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35347" w14:textId="77777777" w:rsidR="0017008C" w:rsidRPr="00720B9A" w:rsidRDefault="0017008C" w:rsidP="005E46CE">
      <w:pPr>
        <w:spacing w:after="0" w:line="276" w:lineRule="auto"/>
        <w:jc w:val="center"/>
        <w:rPr>
          <w:rFonts w:ascii="Trebuchet MS" w:eastAsia="Times New Roman" w:hAnsi="Trebuchet MS" w:cs="Times New Roman"/>
          <w:b/>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64C0F50F" w14:textId="77777777" w:rsidR="0017008C" w:rsidRDefault="0017008C" w:rsidP="005E46CE">
      <w:pPr>
        <w:spacing w:after="0" w:line="276" w:lineRule="auto"/>
        <w:jc w:val="center"/>
        <w:rPr>
          <w:rFonts w:ascii="Trebuchet MS" w:eastAsia="Times New Roman" w:hAnsi="Trebuchet MS" w:cs="Times New Roman"/>
          <w:b/>
          <w:snapToGrid w:val="0"/>
          <w:sz w:val="36"/>
          <w:szCs w:val="36"/>
        </w:rPr>
      </w:pPr>
    </w:p>
    <w:p w14:paraId="60BE6DCB" w14:textId="77777777" w:rsidR="005E46CE" w:rsidRPr="00AC0317" w:rsidRDefault="005E46CE" w:rsidP="005E46CE">
      <w:pPr>
        <w:spacing w:after="0" w:line="276" w:lineRule="auto"/>
        <w:jc w:val="center"/>
        <w:rPr>
          <w:rFonts w:ascii="Trebuchet MS" w:eastAsia="Times New Roman" w:hAnsi="Trebuchet MS" w:cs="Times New Roman"/>
          <w:b/>
          <w:snapToGrid w:val="0"/>
          <w:sz w:val="32"/>
          <w:szCs w:val="32"/>
        </w:rPr>
      </w:pPr>
      <w:r w:rsidRPr="00AC0317">
        <w:rPr>
          <w:rFonts w:ascii="Trebuchet MS" w:eastAsia="Times New Roman" w:hAnsi="Trebuchet MS" w:cs="Times New Roman"/>
          <w:b/>
          <w:snapToGrid w:val="0"/>
          <w:sz w:val="32"/>
          <w:szCs w:val="32"/>
        </w:rPr>
        <w:t xml:space="preserve">Romanian Ministry of </w:t>
      </w:r>
      <w:r w:rsidR="009B4F1E" w:rsidRPr="00AC0317">
        <w:rPr>
          <w:rFonts w:ascii="Trebuchet MS" w:eastAsia="Times New Roman" w:hAnsi="Trebuchet MS" w:cs="Times New Roman"/>
          <w:b/>
          <w:snapToGrid w:val="0"/>
          <w:sz w:val="32"/>
          <w:szCs w:val="32"/>
        </w:rPr>
        <w:t>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AC0317">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AC0317">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AC0317">
        <w:rPr>
          <w:rFonts w:ascii="Trebuchet MS" w:eastAsia="Times New Roman" w:hAnsi="Trebuchet MS" w:cs="Times New Roman"/>
          <w:b/>
          <w:snapToGrid w:val="0"/>
          <w:sz w:val="32"/>
          <w:szCs w:val="32"/>
        </w:rPr>
        <w:t xml:space="preserve"> </w:t>
      </w:r>
    </w:p>
    <w:p w14:paraId="0486E841" w14:textId="77777777" w:rsidR="005E46CE" w:rsidRPr="00AC0317" w:rsidRDefault="005E46CE" w:rsidP="005E46CE">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AC0317">
        <w:rPr>
          <w:rFonts w:ascii="Trebuchet MS" w:eastAsia="Times New Roman" w:hAnsi="Trebuchet MS" w:cs="Times New Roman"/>
          <w:b/>
          <w:snapToGrid w:val="0"/>
          <w:sz w:val="32"/>
          <w:szCs w:val="32"/>
        </w:rPr>
        <w:t>Managing Authority</w:t>
      </w:r>
    </w:p>
    <w:tbl>
      <w:tblPr>
        <w:tblW w:w="9781" w:type="dxa"/>
        <w:tblLook w:val="0000" w:firstRow="0" w:lastRow="0" w:firstColumn="0" w:lastColumn="0" w:noHBand="0" w:noVBand="0"/>
      </w:tblPr>
      <w:tblGrid>
        <w:gridCol w:w="9781"/>
      </w:tblGrid>
      <w:tr w:rsidR="005E46CE" w:rsidRPr="006E4708" w14:paraId="7B96DCF0" w14:textId="77777777" w:rsidTr="009B4F1E">
        <w:trPr>
          <w:trHeight w:val="1914"/>
        </w:trPr>
        <w:tc>
          <w:tcPr>
            <w:tcW w:w="9781" w:type="dxa"/>
            <w:shd w:val="clear" w:color="auto" w:fill="auto"/>
          </w:tcP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14:paraId="4688C17B" w14:textId="77777777" w:rsidR="009B4F1E" w:rsidRPr="006E4708" w:rsidRDefault="005E46CE" w:rsidP="009B4F1E">
            <w:pPr>
              <w:spacing w:after="0" w:line="276" w:lineRule="auto"/>
              <w:contextualSpacing/>
              <w:jc w:val="center"/>
              <w:rPr>
                <w:rFonts w:ascii="Trebuchet MS" w:eastAsia="Times New Roman" w:hAnsi="Trebuchet MS" w:cs="Arial"/>
                <w:b/>
                <w:sz w:val="36"/>
                <w:szCs w:val="36"/>
                <w:lang w:val="en-US"/>
              </w:rPr>
            </w:pPr>
            <w:r w:rsidRPr="006E4708">
              <w:rPr>
                <w:rFonts w:ascii="Trebuchet MS" w:eastAsia="Times New Roman" w:hAnsi="Trebuchet MS" w:cs="Times New Roman"/>
                <w:snapToGrid w:val="0"/>
                <w:sz w:val="36"/>
                <w:szCs w:val="36"/>
              </w:rPr>
              <w:t xml:space="preserve"> </w:t>
            </w:r>
            <w:r w:rsidRPr="006E4708">
              <w:rPr>
                <w:rFonts w:ascii="Trebuchet MS" w:eastAsia="Times New Roman" w:hAnsi="Trebuchet MS" w:cs="Times New Roman"/>
                <w:snapToGrid w:val="0"/>
                <w:sz w:val="36"/>
                <w:szCs w:val="36"/>
              </w:rPr>
              <w:tab/>
            </w:r>
            <w:r w:rsidRPr="006E4708">
              <w:rPr>
                <w:rFonts w:ascii="Trebuchet MS" w:eastAsia="Times New Roman" w:hAnsi="Trebuchet MS" w:cs="Times New Roman"/>
                <w:snapToGrid w:val="0"/>
                <w:sz w:val="36"/>
                <w:szCs w:val="36"/>
              </w:rPr>
              <w:tab/>
            </w:r>
            <w:r w:rsidRPr="006E4708">
              <w:rPr>
                <w:rFonts w:ascii="Trebuchet MS" w:eastAsia="Times New Roman" w:hAnsi="Trebuchet MS" w:cs="Times New Roman"/>
                <w:snapToGrid w:val="0"/>
                <w:sz w:val="36"/>
                <w:szCs w:val="36"/>
              </w:rPr>
              <w:tab/>
            </w:r>
            <w:r w:rsidRPr="006E4708">
              <w:rPr>
                <w:rFonts w:ascii="Trebuchet MS" w:eastAsia="Times New Roman" w:hAnsi="Trebuchet MS" w:cs="Arial"/>
                <w:b/>
                <w:sz w:val="36"/>
                <w:szCs w:val="36"/>
                <w:lang w:val="en-US"/>
              </w:rPr>
              <w:t xml:space="preserve">   </w:t>
            </w:r>
          </w:p>
          <w:p w14:paraId="0ACC8005"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07736A8C" w14:textId="33999597" w:rsidR="005E46CE" w:rsidRPr="00AC0317" w:rsidRDefault="00A60F03" w:rsidP="009B4F1E">
            <w:pPr>
              <w:spacing w:after="0" w:line="276" w:lineRule="auto"/>
              <w:contextualSpacing/>
              <w:jc w:val="center"/>
              <w:rPr>
                <w:rFonts w:ascii="Trebuchet MS" w:eastAsia="Times New Roman" w:hAnsi="Trebuchet MS" w:cs="Times New Roman"/>
                <w:b/>
                <w:snapToGrid w:val="0"/>
                <w:color w:val="1F4E79"/>
                <w:sz w:val="36"/>
                <w:szCs w:val="36"/>
              </w:rPr>
            </w:pPr>
            <w:r w:rsidRPr="00AC0317">
              <w:rPr>
                <w:rFonts w:ascii="Trebuchet MS" w:eastAsia="Times New Roman" w:hAnsi="Trebuchet MS" w:cs="Times New Roman"/>
                <w:b/>
                <w:snapToGrid w:val="0"/>
                <w:color w:val="1F4E79"/>
                <w:sz w:val="36"/>
                <w:szCs w:val="36"/>
              </w:rPr>
              <w:t>(</w:t>
            </w:r>
            <w:r w:rsidR="00AD5062" w:rsidRPr="00AC0317">
              <w:rPr>
                <w:rFonts w:ascii="Trebuchet MS" w:eastAsia="Times New Roman" w:hAnsi="Trebuchet MS" w:cs="Times New Roman"/>
                <w:b/>
                <w:snapToGrid w:val="0"/>
                <w:color w:val="1F4E79"/>
                <w:sz w:val="36"/>
                <w:szCs w:val="36"/>
              </w:rPr>
              <w:t>INTERREG VI-B</w:t>
            </w:r>
            <w:r w:rsidRPr="00AC0317">
              <w:rPr>
                <w:rFonts w:ascii="Trebuchet MS" w:eastAsia="Times New Roman" w:hAnsi="Trebuchet MS" w:cs="Times New Roman"/>
                <w:b/>
                <w:snapToGrid w:val="0"/>
                <w:color w:val="1F4E79"/>
                <w:sz w:val="36"/>
                <w:szCs w:val="36"/>
              </w:rPr>
              <w:t>)</w:t>
            </w:r>
            <w:r w:rsidR="00AD5062" w:rsidRPr="00AC0317">
              <w:rPr>
                <w:rFonts w:ascii="Trebuchet MS" w:eastAsia="Times New Roman" w:hAnsi="Trebuchet MS" w:cs="Times New Roman"/>
                <w:b/>
                <w:snapToGrid w:val="0"/>
                <w:color w:val="1F4E79"/>
                <w:sz w:val="36"/>
                <w:szCs w:val="36"/>
              </w:rPr>
              <w:t xml:space="preserve"> </w:t>
            </w:r>
            <w:r w:rsidR="005E46CE" w:rsidRPr="00AC0317">
              <w:rPr>
                <w:rFonts w:ascii="Trebuchet MS" w:eastAsia="Times New Roman" w:hAnsi="Trebuchet MS" w:cs="Times New Roman"/>
                <w:b/>
                <w:snapToGrid w:val="0"/>
                <w:color w:val="1F4E79"/>
                <w:sz w:val="36"/>
                <w:szCs w:val="36"/>
              </w:rPr>
              <w:t>NEXT Black Sea Basin Programme</w:t>
            </w:r>
          </w:p>
          <w:p w14:paraId="5E4ED774"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70B23D6C"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414E3774" w14:textId="144011C3" w:rsidR="005E46CE" w:rsidRDefault="005E46CE" w:rsidP="006E4708">
            <w:pPr>
              <w:spacing w:after="0" w:line="276" w:lineRule="auto"/>
              <w:jc w:val="center"/>
              <w:rPr>
                <w:rFonts w:ascii="Trebuchet MS" w:eastAsia="Times New Roman" w:hAnsi="Trebuchet MS" w:cs="Times New Roman"/>
                <w:b/>
                <w:snapToGrid w:val="0"/>
                <w:color w:val="1F4E79"/>
                <w:sz w:val="36"/>
                <w:szCs w:val="36"/>
              </w:rPr>
            </w:pPr>
            <w:r w:rsidRPr="006E4708">
              <w:rPr>
                <w:rFonts w:ascii="Trebuchet MS" w:eastAsia="Times New Roman" w:hAnsi="Trebuchet MS" w:cs="Times New Roman"/>
                <w:b/>
                <w:snapToGrid w:val="0"/>
                <w:color w:val="1F4E79"/>
                <w:sz w:val="36"/>
                <w:szCs w:val="36"/>
              </w:rPr>
              <w:t>GUIDELINES FOR GRANT APPLICANTS</w:t>
            </w:r>
            <w:r w:rsidRPr="006E4708">
              <w:rPr>
                <w:rFonts w:ascii="Trebuchet MS" w:eastAsia="Times New Roman" w:hAnsi="Trebuchet MS" w:cs="Times New Roman"/>
                <w:b/>
                <w:snapToGrid w:val="0"/>
                <w:color w:val="1F4E79"/>
                <w:sz w:val="36"/>
                <w:szCs w:val="36"/>
              </w:rPr>
              <w:br/>
              <w:t>Reference: Call for Proposals</w:t>
            </w:r>
          </w:p>
          <w:p w14:paraId="669A2067" w14:textId="77777777" w:rsidR="000710D0" w:rsidRDefault="000710D0">
            <w:pPr>
              <w:spacing w:after="0" w:line="276" w:lineRule="auto"/>
              <w:jc w:val="center"/>
              <w:rPr>
                <w:rFonts w:ascii="Trebuchet MS" w:eastAsia="Times New Roman" w:hAnsi="Trebuchet MS" w:cs="Times New Roman"/>
                <w:b/>
                <w:snapToGrid w:val="0"/>
                <w:color w:val="1F4E79"/>
                <w:sz w:val="36"/>
                <w:szCs w:val="36"/>
              </w:rPr>
            </w:pPr>
          </w:p>
          <w:p w14:paraId="633B78D1" w14:textId="199040C8" w:rsidR="006E4708" w:rsidRPr="006E4708" w:rsidRDefault="00373FF7">
            <w:pPr>
              <w:spacing w:after="0" w:line="276" w:lineRule="auto"/>
              <w:jc w:val="center"/>
              <w:rPr>
                <w:rFonts w:ascii="Trebuchet MS" w:eastAsia="Calibri" w:hAnsi="Trebuchet MS" w:cs="Times New Roman"/>
                <w:color w:val="000000"/>
                <w:sz w:val="36"/>
                <w:szCs w:val="36"/>
                <w:lang w:eastAsia="bg-BG"/>
              </w:rPr>
            </w:pPr>
            <w:r w:rsidRPr="006A0D86">
              <w:rPr>
                <w:rFonts w:ascii="Trebuchet MS" w:eastAsia="Times New Roman" w:hAnsi="Trebuchet MS" w:cs="Times New Roman"/>
                <w:b/>
                <w:snapToGrid w:val="0"/>
                <w:color w:val="1F4E79"/>
                <w:sz w:val="36"/>
                <w:szCs w:val="36"/>
              </w:rPr>
              <w:t>SMALL SCALE</w:t>
            </w:r>
            <w:r w:rsidR="00240E53">
              <w:rPr>
                <w:rFonts w:ascii="Trebuchet MS" w:eastAsia="Times New Roman" w:hAnsi="Trebuchet MS" w:cs="Times New Roman"/>
                <w:b/>
                <w:snapToGrid w:val="0"/>
                <w:color w:val="1F4E79"/>
                <w:sz w:val="36"/>
                <w:szCs w:val="36"/>
              </w:rPr>
              <w:t xml:space="preserve"> PROJECTS</w:t>
            </w:r>
          </w:p>
        </w:tc>
      </w:tr>
    </w:tbl>
    <w:p w14:paraId="5BC0B651" w14:textId="77777777" w:rsidR="006E4708" w:rsidRPr="005E46CE" w:rsidRDefault="006E4708" w:rsidP="005E46CE">
      <w:pPr>
        <w:spacing w:after="0" w:line="276" w:lineRule="auto"/>
        <w:jc w:val="both"/>
        <w:rPr>
          <w:rFonts w:ascii="Trebuchet MS" w:eastAsia="MS Gothic" w:hAnsi="Trebuchet MS" w:cs="Times New Roman"/>
          <w:b/>
          <w:bCs/>
          <w:smallCaps/>
          <w:vanish/>
          <w:color w:val="365F91"/>
          <w:lang w:val="en-US" w:eastAsia="ja-JP"/>
        </w:rPr>
      </w:pPr>
    </w:p>
    <w:p w14:paraId="39ED4906" w14:textId="4F94155B" w:rsidR="005E46CE" w:rsidRPr="005E46CE" w:rsidRDefault="005E46CE" w:rsidP="009B4F1E">
      <w:pPr>
        <w:spacing w:after="0" w:line="276" w:lineRule="auto"/>
        <w:ind w:left="-1418"/>
        <w:contextualSpacing/>
        <w:jc w:val="both"/>
        <w:outlineLvl w:val="0"/>
        <w:rPr>
          <w:rFonts w:ascii="Trebuchet MS" w:eastAsia="Times New Roman" w:hAnsi="Trebuchet MS" w:cs="Times New Roman"/>
          <w:smallCaps/>
          <w:snapToGrid w:val="0"/>
        </w:rPr>
      </w:pPr>
    </w:p>
    <w:p w14:paraId="1D4B345D" w14:textId="77777777" w:rsidR="009D48E3" w:rsidRDefault="009D48E3" w:rsidP="00AD44B6">
      <w:pPr>
        <w:jc w:val="center"/>
        <w:rPr>
          <w:rFonts w:ascii="Trebuchet MS" w:eastAsia="Times New Roman" w:hAnsi="Trebuchet MS" w:cs="Times New Roman"/>
          <w:b/>
          <w:snapToGrid w:val="0"/>
          <w:color w:val="1F4E79"/>
          <w:sz w:val="36"/>
          <w:szCs w:val="36"/>
          <w:lang w:val="en-US"/>
        </w:rPr>
      </w:pPr>
    </w:p>
    <w:p w14:paraId="71CB9B09" w14:textId="5E37C9F2" w:rsidR="006E4708" w:rsidRPr="006E4708" w:rsidRDefault="006E4708" w:rsidP="00AD44B6">
      <w:pPr>
        <w:jc w:val="center"/>
        <w:rPr>
          <w:rFonts w:ascii="Trebuchet MS" w:eastAsia="Times New Roman" w:hAnsi="Trebuchet MS" w:cs="Times New Roman"/>
          <w:b/>
          <w:snapToGrid w:val="0"/>
          <w:color w:val="1F4E79"/>
          <w:sz w:val="36"/>
          <w:szCs w:val="36"/>
          <w:lang w:val="en-US"/>
        </w:rPr>
      </w:pPr>
      <w:r w:rsidRPr="006E4708">
        <w:rPr>
          <w:rFonts w:ascii="Trebuchet MS" w:eastAsia="Times New Roman" w:hAnsi="Trebuchet MS" w:cs="Times New Roman"/>
          <w:b/>
          <w:snapToGrid w:val="0"/>
          <w:color w:val="1F4E79"/>
          <w:sz w:val="36"/>
          <w:szCs w:val="36"/>
          <w:lang w:val="en-US"/>
        </w:rPr>
        <w:t>PART II</w:t>
      </w:r>
    </w:p>
    <w:p w14:paraId="5F173475" w14:textId="695DEC08" w:rsidR="005E46CE" w:rsidRPr="006E4708" w:rsidRDefault="006E4708" w:rsidP="00AD44B6">
      <w:pPr>
        <w:jc w:val="center"/>
        <w:rPr>
          <w:rFonts w:ascii="Trebuchet MS" w:eastAsia="Times New Roman" w:hAnsi="Trebuchet MS" w:cs="Times New Roman"/>
          <w:b/>
          <w:snapToGrid w:val="0"/>
          <w:color w:val="1F4E79"/>
          <w:sz w:val="36"/>
          <w:szCs w:val="36"/>
        </w:rPr>
      </w:pPr>
      <w:r w:rsidRPr="006E4708">
        <w:rPr>
          <w:rFonts w:ascii="Trebuchet MS" w:eastAsia="Times New Roman" w:hAnsi="Trebuchet MS" w:cs="Times New Roman"/>
          <w:b/>
          <w:snapToGrid w:val="0"/>
          <w:color w:val="1F4E79"/>
          <w:sz w:val="36"/>
          <w:szCs w:val="36"/>
        </w:rPr>
        <w:t>PROJECT MAIN REQUIREMENTS</w:t>
      </w:r>
    </w:p>
    <w:p w14:paraId="59C0BC2D"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51FFE562"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610FD50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00EB4D34"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FD65D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38811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2B94E37B" w14:textId="77777777" w:rsidR="006E4708" w:rsidRP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06418D81" w14:textId="77777777" w:rsidR="00720B9A" w:rsidRDefault="00720B9A" w:rsidP="00720B9A">
      <w:pPr>
        <w:keepNext/>
        <w:keepLines/>
        <w:spacing w:after="0" w:line="276" w:lineRule="auto"/>
        <w:jc w:val="center"/>
        <w:rPr>
          <w:rFonts w:ascii="Trebuchet MS" w:hAnsi="Trebuchet MS"/>
        </w:rPr>
      </w:pPr>
    </w:p>
    <w:sdt>
      <w:sdtPr>
        <w:rPr>
          <w:rFonts w:ascii="Trebuchet MS" w:hAnsi="Trebuchet MS"/>
        </w:rPr>
        <w:id w:val="-785886492"/>
        <w:docPartObj>
          <w:docPartGallery w:val="Table of Contents"/>
          <w:docPartUnique/>
        </w:docPartObj>
      </w:sdtPr>
      <w:sdtEndPr>
        <w:rPr>
          <w:noProof/>
        </w:rPr>
      </w:sdtEndPr>
      <w:sdtContent>
        <w:p w14:paraId="118DFB17" w14:textId="38CF5D78"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2DB49F1C" w14:textId="18BB8B1B" w:rsidR="00AF7760" w:rsidRDefault="005E46CE">
          <w:pPr>
            <w:pStyle w:val="TOC2"/>
            <w:tabs>
              <w:tab w:val="left" w:pos="660"/>
              <w:tab w:val="right" w:pos="9016"/>
            </w:tabs>
            <w:rPr>
              <w:rFonts w:eastAsiaTheme="minorEastAsia"/>
              <w:noProof/>
              <w:lang w:val="en-US"/>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30479258" w:history="1">
            <w:r w:rsidR="00AF7760" w:rsidRPr="00D120F5">
              <w:rPr>
                <w:rStyle w:val="Hyperlink"/>
                <w:rFonts w:ascii="Trebuchet MS" w:eastAsia="Times New Roman" w:hAnsi="Trebuchet MS" w:cs="Times New Roman"/>
                <w:b/>
                <w:smallCaps/>
                <w:noProof/>
                <w:snapToGrid w:val="0"/>
              </w:rPr>
              <w:t>1.</w:t>
            </w:r>
            <w:r w:rsidR="00AF7760">
              <w:rPr>
                <w:rFonts w:eastAsiaTheme="minorEastAsia"/>
                <w:noProof/>
                <w:lang w:val="en-US"/>
              </w:rPr>
              <w:tab/>
            </w:r>
            <w:r w:rsidR="00AF7760" w:rsidRPr="00D120F5">
              <w:rPr>
                <w:rStyle w:val="Hyperlink"/>
                <w:rFonts w:ascii="Trebuchet MS" w:eastAsia="Times New Roman" w:hAnsi="Trebuchet MS" w:cs="Times New Roman"/>
                <w:b/>
                <w:smallCaps/>
                <w:noProof/>
                <w:snapToGrid w:val="0"/>
              </w:rPr>
              <w:t>PROJECT CONTRIBUTION TO PROGRAMME’S POLICY OBJECTIVES</w:t>
            </w:r>
            <w:r w:rsidR="00AF7760">
              <w:rPr>
                <w:noProof/>
                <w:webHidden/>
              </w:rPr>
              <w:tab/>
            </w:r>
            <w:r w:rsidR="00AF7760">
              <w:rPr>
                <w:noProof/>
                <w:webHidden/>
              </w:rPr>
              <w:fldChar w:fldCharType="begin"/>
            </w:r>
            <w:r w:rsidR="00AF7760">
              <w:rPr>
                <w:noProof/>
                <w:webHidden/>
              </w:rPr>
              <w:instrText xml:space="preserve"> PAGEREF _Toc130479258 \h </w:instrText>
            </w:r>
            <w:r w:rsidR="00AF7760">
              <w:rPr>
                <w:noProof/>
                <w:webHidden/>
              </w:rPr>
            </w:r>
            <w:r w:rsidR="00AF7760">
              <w:rPr>
                <w:noProof/>
                <w:webHidden/>
              </w:rPr>
              <w:fldChar w:fldCharType="separate"/>
            </w:r>
            <w:r w:rsidR="00AF7760">
              <w:rPr>
                <w:noProof/>
                <w:webHidden/>
              </w:rPr>
              <w:t>4</w:t>
            </w:r>
            <w:r w:rsidR="00AF7760">
              <w:rPr>
                <w:noProof/>
                <w:webHidden/>
              </w:rPr>
              <w:fldChar w:fldCharType="end"/>
            </w:r>
          </w:hyperlink>
        </w:p>
        <w:p w14:paraId="0548BBC2" w14:textId="74D9D2E5" w:rsidR="00AF7760" w:rsidRDefault="00AF7760">
          <w:pPr>
            <w:pStyle w:val="TOC2"/>
            <w:tabs>
              <w:tab w:val="left" w:pos="660"/>
              <w:tab w:val="right" w:pos="9016"/>
            </w:tabs>
            <w:rPr>
              <w:rFonts w:eastAsiaTheme="minorEastAsia"/>
              <w:noProof/>
              <w:lang w:val="en-US"/>
            </w:rPr>
          </w:pPr>
          <w:hyperlink w:anchor="_Toc130479259" w:history="1">
            <w:r w:rsidRPr="00D120F5">
              <w:rPr>
                <w:rStyle w:val="Hyperlink"/>
                <w:rFonts w:ascii="Trebuchet MS" w:eastAsia="Times New Roman" w:hAnsi="Trebuchet MS" w:cs="Times New Roman"/>
                <w:b/>
                <w:smallCaps/>
                <w:noProof/>
                <w:snapToGrid w:val="0"/>
              </w:rPr>
              <w:t>2.</w:t>
            </w:r>
            <w:r>
              <w:rPr>
                <w:rFonts w:eastAsiaTheme="minorEastAsia"/>
                <w:noProof/>
                <w:lang w:val="en-US"/>
              </w:rPr>
              <w:tab/>
            </w:r>
            <w:r w:rsidRPr="00D120F5">
              <w:rPr>
                <w:rStyle w:val="Hyperlink"/>
                <w:rFonts w:ascii="Trebuchet MS" w:eastAsia="Times New Roman" w:hAnsi="Trebuchet MS" w:cs="Times New Roman"/>
                <w:b/>
                <w:smallCaps/>
                <w:noProof/>
                <w:snapToGrid w:val="0"/>
              </w:rPr>
              <w:t>PROJECT INTERVENTION LOGIC</w:t>
            </w:r>
            <w:r>
              <w:rPr>
                <w:noProof/>
                <w:webHidden/>
              </w:rPr>
              <w:tab/>
            </w:r>
            <w:r>
              <w:rPr>
                <w:noProof/>
                <w:webHidden/>
              </w:rPr>
              <w:fldChar w:fldCharType="begin"/>
            </w:r>
            <w:r>
              <w:rPr>
                <w:noProof/>
                <w:webHidden/>
              </w:rPr>
              <w:instrText xml:space="preserve"> PAGEREF _Toc130479259 \h </w:instrText>
            </w:r>
            <w:r>
              <w:rPr>
                <w:noProof/>
                <w:webHidden/>
              </w:rPr>
            </w:r>
            <w:r>
              <w:rPr>
                <w:noProof/>
                <w:webHidden/>
              </w:rPr>
              <w:fldChar w:fldCharType="separate"/>
            </w:r>
            <w:r>
              <w:rPr>
                <w:noProof/>
                <w:webHidden/>
              </w:rPr>
              <w:t>6</w:t>
            </w:r>
            <w:r>
              <w:rPr>
                <w:noProof/>
                <w:webHidden/>
              </w:rPr>
              <w:fldChar w:fldCharType="end"/>
            </w:r>
          </w:hyperlink>
        </w:p>
        <w:p w14:paraId="5257B8FF" w14:textId="2EC14F3A" w:rsidR="00AF7760" w:rsidRDefault="00AF7760">
          <w:pPr>
            <w:pStyle w:val="TOC2"/>
            <w:tabs>
              <w:tab w:val="left" w:pos="660"/>
              <w:tab w:val="right" w:pos="9016"/>
            </w:tabs>
            <w:rPr>
              <w:rFonts w:eastAsiaTheme="minorEastAsia"/>
              <w:noProof/>
              <w:lang w:val="en-US"/>
            </w:rPr>
          </w:pPr>
          <w:hyperlink w:anchor="_Toc130479260" w:history="1">
            <w:r w:rsidRPr="00D120F5">
              <w:rPr>
                <w:rStyle w:val="Hyperlink"/>
                <w:rFonts w:ascii="Trebuchet MS" w:eastAsia="Times New Roman" w:hAnsi="Trebuchet MS" w:cs="Times New Roman"/>
                <w:b/>
                <w:smallCaps/>
                <w:noProof/>
                <w:snapToGrid w:val="0"/>
              </w:rPr>
              <w:t>3.</w:t>
            </w:r>
            <w:r>
              <w:rPr>
                <w:rFonts w:eastAsiaTheme="minorEastAsia"/>
                <w:noProof/>
                <w:lang w:val="en-US"/>
              </w:rPr>
              <w:tab/>
            </w:r>
            <w:r w:rsidRPr="00D120F5">
              <w:rPr>
                <w:rStyle w:val="Hyperlink"/>
                <w:rFonts w:ascii="Trebuchet MS" w:eastAsia="Times New Roman" w:hAnsi="Trebuchet MS" w:cs="Times New Roman"/>
                <w:b/>
                <w:smallCaps/>
                <w:noProof/>
                <w:snapToGrid w:val="0"/>
              </w:rPr>
              <w:t>TRANSNATIONAL RELEVANCE</w:t>
            </w:r>
            <w:r>
              <w:rPr>
                <w:noProof/>
                <w:webHidden/>
              </w:rPr>
              <w:tab/>
            </w:r>
            <w:r>
              <w:rPr>
                <w:noProof/>
                <w:webHidden/>
              </w:rPr>
              <w:fldChar w:fldCharType="begin"/>
            </w:r>
            <w:r>
              <w:rPr>
                <w:noProof/>
                <w:webHidden/>
              </w:rPr>
              <w:instrText xml:space="preserve"> PAGEREF _Toc130479260 \h </w:instrText>
            </w:r>
            <w:r>
              <w:rPr>
                <w:noProof/>
                <w:webHidden/>
              </w:rPr>
            </w:r>
            <w:r>
              <w:rPr>
                <w:noProof/>
                <w:webHidden/>
              </w:rPr>
              <w:fldChar w:fldCharType="separate"/>
            </w:r>
            <w:r>
              <w:rPr>
                <w:noProof/>
                <w:webHidden/>
              </w:rPr>
              <w:t>7</w:t>
            </w:r>
            <w:r>
              <w:rPr>
                <w:noProof/>
                <w:webHidden/>
              </w:rPr>
              <w:fldChar w:fldCharType="end"/>
            </w:r>
          </w:hyperlink>
        </w:p>
        <w:p w14:paraId="0A60FF55" w14:textId="1CEC0D7A" w:rsidR="00AF7760" w:rsidRDefault="00AF7760">
          <w:pPr>
            <w:pStyle w:val="TOC2"/>
            <w:tabs>
              <w:tab w:val="left" w:pos="660"/>
              <w:tab w:val="right" w:pos="9016"/>
            </w:tabs>
            <w:rPr>
              <w:rFonts w:eastAsiaTheme="minorEastAsia"/>
              <w:noProof/>
              <w:lang w:val="en-US"/>
            </w:rPr>
          </w:pPr>
          <w:hyperlink w:anchor="_Toc130479261" w:history="1">
            <w:r w:rsidRPr="00D120F5">
              <w:rPr>
                <w:rStyle w:val="Hyperlink"/>
                <w:rFonts w:ascii="Trebuchet MS" w:eastAsia="Times New Roman" w:hAnsi="Trebuchet MS" w:cs="Times New Roman"/>
                <w:b/>
                <w:smallCaps/>
                <w:noProof/>
                <w:snapToGrid w:val="0"/>
              </w:rPr>
              <w:t>4.</w:t>
            </w:r>
            <w:r>
              <w:rPr>
                <w:rFonts w:eastAsiaTheme="minorEastAsia"/>
                <w:noProof/>
                <w:lang w:val="en-US"/>
              </w:rPr>
              <w:tab/>
            </w:r>
            <w:r w:rsidRPr="00D120F5">
              <w:rPr>
                <w:rStyle w:val="Hyperlink"/>
                <w:rFonts w:ascii="Trebuchet MS" w:eastAsia="Times New Roman" w:hAnsi="Trebuchet MS" w:cs="Times New Roman"/>
                <w:b/>
                <w:smallCaps/>
                <w:noProof/>
                <w:snapToGrid w:val="0"/>
              </w:rPr>
              <w:t>HORIZONTAL PRINCIPLES</w:t>
            </w:r>
            <w:r>
              <w:rPr>
                <w:noProof/>
                <w:webHidden/>
              </w:rPr>
              <w:tab/>
            </w:r>
            <w:r>
              <w:rPr>
                <w:noProof/>
                <w:webHidden/>
              </w:rPr>
              <w:fldChar w:fldCharType="begin"/>
            </w:r>
            <w:r>
              <w:rPr>
                <w:noProof/>
                <w:webHidden/>
              </w:rPr>
              <w:instrText xml:space="preserve"> PAGEREF _Toc130479261 \h </w:instrText>
            </w:r>
            <w:r>
              <w:rPr>
                <w:noProof/>
                <w:webHidden/>
              </w:rPr>
            </w:r>
            <w:r>
              <w:rPr>
                <w:noProof/>
                <w:webHidden/>
              </w:rPr>
              <w:fldChar w:fldCharType="separate"/>
            </w:r>
            <w:r>
              <w:rPr>
                <w:noProof/>
                <w:webHidden/>
              </w:rPr>
              <w:t>8</w:t>
            </w:r>
            <w:r>
              <w:rPr>
                <w:noProof/>
                <w:webHidden/>
              </w:rPr>
              <w:fldChar w:fldCharType="end"/>
            </w:r>
          </w:hyperlink>
        </w:p>
        <w:p w14:paraId="46301A8C" w14:textId="7E3F6FE5" w:rsidR="00AF7760" w:rsidRDefault="00AF7760">
          <w:pPr>
            <w:pStyle w:val="TOC2"/>
            <w:tabs>
              <w:tab w:val="left" w:pos="660"/>
              <w:tab w:val="right" w:pos="9016"/>
            </w:tabs>
            <w:rPr>
              <w:rFonts w:eastAsiaTheme="minorEastAsia"/>
              <w:noProof/>
              <w:lang w:val="en-US"/>
            </w:rPr>
          </w:pPr>
          <w:hyperlink w:anchor="_Toc130479262" w:history="1">
            <w:r w:rsidRPr="00D120F5">
              <w:rPr>
                <w:rStyle w:val="Hyperlink"/>
                <w:rFonts w:ascii="Trebuchet MS" w:eastAsia="Times New Roman" w:hAnsi="Trebuchet MS" w:cs="Times New Roman"/>
                <w:b/>
                <w:noProof/>
                <w:snapToGrid w:val="0"/>
              </w:rPr>
              <w:t>5.</w:t>
            </w:r>
            <w:r>
              <w:rPr>
                <w:rFonts w:eastAsiaTheme="minorEastAsia"/>
                <w:noProof/>
                <w:lang w:val="en-US"/>
              </w:rPr>
              <w:tab/>
            </w:r>
            <w:r w:rsidRPr="00D120F5">
              <w:rPr>
                <w:rStyle w:val="Hyperlink"/>
                <w:rFonts w:ascii="Trebuchet MS" w:eastAsia="Times New Roman" w:hAnsi="Trebuchet MS" w:cs="Times New Roman"/>
                <w:b/>
                <w:smallCaps/>
                <w:noProof/>
                <w:snapToGrid w:val="0"/>
              </w:rPr>
              <w:t>APPLICANTS</w:t>
            </w:r>
            <w:r>
              <w:rPr>
                <w:noProof/>
                <w:webHidden/>
              </w:rPr>
              <w:tab/>
            </w:r>
            <w:r>
              <w:rPr>
                <w:noProof/>
                <w:webHidden/>
              </w:rPr>
              <w:fldChar w:fldCharType="begin"/>
            </w:r>
            <w:r>
              <w:rPr>
                <w:noProof/>
                <w:webHidden/>
              </w:rPr>
              <w:instrText xml:space="preserve"> PAGEREF _Toc130479262 \h </w:instrText>
            </w:r>
            <w:r>
              <w:rPr>
                <w:noProof/>
                <w:webHidden/>
              </w:rPr>
            </w:r>
            <w:r>
              <w:rPr>
                <w:noProof/>
                <w:webHidden/>
              </w:rPr>
              <w:fldChar w:fldCharType="separate"/>
            </w:r>
            <w:r>
              <w:rPr>
                <w:noProof/>
                <w:webHidden/>
              </w:rPr>
              <w:t>9</w:t>
            </w:r>
            <w:r>
              <w:rPr>
                <w:noProof/>
                <w:webHidden/>
              </w:rPr>
              <w:fldChar w:fldCharType="end"/>
            </w:r>
          </w:hyperlink>
        </w:p>
        <w:p w14:paraId="3E774F51" w14:textId="7498472E" w:rsidR="00AF7760" w:rsidRDefault="00AF7760">
          <w:pPr>
            <w:pStyle w:val="TOC2"/>
            <w:tabs>
              <w:tab w:val="right" w:pos="9016"/>
            </w:tabs>
            <w:rPr>
              <w:rFonts w:eastAsiaTheme="minorEastAsia"/>
              <w:noProof/>
              <w:lang w:val="en-US"/>
            </w:rPr>
          </w:pPr>
          <w:hyperlink w:anchor="_Toc130479263" w:history="1">
            <w:r w:rsidRPr="00D120F5">
              <w:rPr>
                <w:rStyle w:val="Hyperlink"/>
                <w:rFonts w:ascii="Trebuchet MS" w:eastAsia="Times New Roman" w:hAnsi="Trebuchet MS" w:cs="Times New Roman"/>
                <w:b/>
                <w:noProof/>
                <w:snapToGrid w:val="0"/>
                <w:lang w:val="en-US"/>
              </w:rPr>
              <w:t>5.1 Legal status</w:t>
            </w:r>
            <w:r>
              <w:rPr>
                <w:noProof/>
                <w:webHidden/>
              </w:rPr>
              <w:tab/>
            </w:r>
            <w:r>
              <w:rPr>
                <w:noProof/>
                <w:webHidden/>
              </w:rPr>
              <w:fldChar w:fldCharType="begin"/>
            </w:r>
            <w:r>
              <w:rPr>
                <w:noProof/>
                <w:webHidden/>
              </w:rPr>
              <w:instrText xml:space="preserve"> PAGEREF _Toc130479263 \h </w:instrText>
            </w:r>
            <w:r>
              <w:rPr>
                <w:noProof/>
                <w:webHidden/>
              </w:rPr>
            </w:r>
            <w:r>
              <w:rPr>
                <w:noProof/>
                <w:webHidden/>
              </w:rPr>
              <w:fldChar w:fldCharType="separate"/>
            </w:r>
            <w:r>
              <w:rPr>
                <w:noProof/>
                <w:webHidden/>
              </w:rPr>
              <w:t>9</w:t>
            </w:r>
            <w:r>
              <w:rPr>
                <w:noProof/>
                <w:webHidden/>
              </w:rPr>
              <w:fldChar w:fldCharType="end"/>
            </w:r>
          </w:hyperlink>
        </w:p>
        <w:p w14:paraId="022AA3D5" w14:textId="136E1143" w:rsidR="00AF7760" w:rsidRDefault="00AF7760">
          <w:pPr>
            <w:pStyle w:val="TOC2"/>
            <w:tabs>
              <w:tab w:val="right" w:pos="9016"/>
            </w:tabs>
            <w:rPr>
              <w:rFonts w:eastAsiaTheme="minorEastAsia"/>
              <w:noProof/>
              <w:lang w:val="en-US"/>
            </w:rPr>
          </w:pPr>
          <w:hyperlink w:anchor="_Toc130479264" w:history="1">
            <w:r w:rsidRPr="00D120F5">
              <w:rPr>
                <w:rStyle w:val="Hyperlink"/>
                <w:rFonts w:ascii="Trebuchet MS" w:eastAsia="Times New Roman" w:hAnsi="Trebuchet MS" w:cs="Times New Roman"/>
                <w:b/>
                <w:noProof/>
                <w:snapToGrid w:val="0"/>
                <w:lang w:val="en-US"/>
              </w:rPr>
              <w:t>5.2 Geographical location</w:t>
            </w:r>
            <w:r>
              <w:rPr>
                <w:noProof/>
                <w:webHidden/>
              </w:rPr>
              <w:tab/>
            </w:r>
            <w:r>
              <w:rPr>
                <w:noProof/>
                <w:webHidden/>
              </w:rPr>
              <w:fldChar w:fldCharType="begin"/>
            </w:r>
            <w:r>
              <w:rPr>
                <w:noProof/>
                <w:webHidden/>
              </w:rPr>
              <w:instrText xml:space="preserve"> PAGEREF _Toc130479264 \h </w:instrText>
            </w:r>
            <w:r>
              <w:rPr>
                <w:noProof/>
                <w:webHidden/>
              </w:rPr>
            </w:r>
            <w:r>
              <w:rPr>
                <w:noProof/>
                <w:webHidden/>
              </w:rPr>
              <w:fldChar w:fldCharType="separate"/>
            </w:r>
            <w:r>
              <w:rPr>
                <w:noProof/>
                <w:webHidden/>
              </w:rPr>
              <w:t>10</w:t>
            </w:r>
            <w:r>
              <w:rPr>
                <w:noProof/>
                <w:webHidden/>
              </w:rPr>
              <w:fldChar w:fldCharType="end"/>
            </w:r>
          </w:hyperlink>
        </w:p>
        <w:p w14:paraId="38DBC7D8" w14:textId="602D83DF" w:rsidR="00AF7760" w:rsidRDefault="00AF7760">
          <w:pPr>
            <w:pStyle w:val="TOC2"/>
            <w:tabs>
              <w:tab w:val="right" w:pos="9016"/>
            </w:tabs>
            <w:rPr>
              <w:rFonts w:eastAsiaTheme="minorEastAsia"/>
              <w:noProof/>
              <w:lang w:val="en-US"/>
            </w:rPr>
          </w:pPr>
          <w:hyperlink w:anchor="_Toc130479265" w:history="1">
            <w:r w:rsidRPr="00D120F5">
              <w:rPr>
                <w:rStyle w:val="Hyperlink"/>
                <w:rFonts w:ascii="Trebuchet MS" w:eastAsia="Times New Roman" w:hAnsi="Trebuchet MS" w:cs="Times New Roman"/>
                <w:b/>
                <w:noProof/>
                <w:snapToGrid w:val="0"/>
                <w:lang w:val="en-US"/>
              </w:rPr>
              <w:t>5.3 Professional and financial capacity</w:t>
            </w:r>
            <w:r>
              <w:rPr>
                <w:noProof/>
                <w:webHidden/>
              </w:rPr>
              <w:tab/>
            </w:r>
            <w:r>
              <w:rPr>
                <w:noProof/>
                <w:webHidden/>
              </w:rPr>
              <w:fldChar w:fldCharType="begin"/>
            </w:r>
            <w:r>
              <w:rPr>
                <w:noProof/>
                <w:webHidden/>
              </w:rPr>
              <w:instrText xml:space="preserve"> PAGEREF _Toc130479265 \h </w:instrText>
            </w:r>
            <w:r>
              <w:rPr>
                <w:noProof/>
                <w:webHidden/>
              </w:rPr>
            </w:r>
            <w:r>
              <w:rPr>
                <w:noProof/>
                <w:webHidden/>
              </w:rPr>
              <w:fldChar w:fldCharType="separate"/>
            </w:r>
            <w:r>
              <w:rPr>
                <w:noProof/>
                <w:webHidden/>
              </w:rPr>
              <w:t>11</w:t>
            </w:r>
            <w:r>
              <w:rPr>
                <w:noProof/>
                <w:webHidden/>
              </w:rPr>
              <w:fldChar w:fldCharType="end"/>
            </w:r>
          </w:hyperlink>
        </w:p>
        <w:p w14:paraId="628E7C6A" w14:textId="1E2E6A3C" w:rsidR="00AF7760" w:rsidRDefault="00AF7760">
          <w:pPr>
            <w:pStyle w:val="TOC2"/>
            <w:tabs>
              <w:tab w:val="right" w:pos="9016"/>
            </w:tabs>
            <w:rPr>
              <w:rFonts w:eastAsiaTheme="minorEastAsia"/>
              <w:noProof/>
              <w:lang w:val="en-US"/>
            </w:rPr>
          </w:pPr>
          <w:hyperlink w:anchor="_Toc130479266" w:history="1">
            <w:r w:rsidRPr="00D120F5">
              <w:rPr>
                <w:rStyle w:val="Hyperlink"/>
                <w:rFonts w:ascii="Trebuchet MS" w:eastAsia="Times New Roman" w:hAnsi="Trebuchet MS" w:cs="Times New Roman"/>
                <w:b/>
                <w:noProof/>
                <w:snapToGrid w:val="0"/>
                <w:lang w:val="en-US"/>
              </w:rPr>
              <w:t>5.4 Exclusion Criteria</w:t>
            </w:r>
            <w:r>
              <w:rPr>
                <w:noProof/>
                <w:webHidden/>
              </w:rPr>
              <w:tab/>
            </w:r>
            <w:r>
              <w:rPr>
                <w:noProof/>
                <w:webHidden/>
              </w:rPr>
              <w:fldChar w:fldCharType="begin"/>
            </w:r>
            <w:r>
              <w:rPr>
                <w:noProof/>
                <w:webHidden/>
              </w:rPr>
              <w:instrText xml:space="preserve"> PAGEREF _Toc130479266 \h </w:instrText>
            </w:r>
            <w:r>
              <w:rPr>
                <w:noProof/>
                <w:webHidden/>
              </w:rPr>
            </w:r>
            <w:r>
              <w:rPr>
                <w:noProof/>
                <w:webHidden/>
              </w:rPr>
              <w:fldChar w:fldCharType="separate"/>
            </w:r>
            <w:r>
              <w:rPr>
                <w:noProof/>
                <w:webHidden/>
              </w:rPr>
              <w:t>11</w:t>
            </w:r>
            <w:r>
              <w:rPr>
                <w:noProof/>
                <w:webHidden/>
              </w:rPr>
              <w:fldChar w:fldCharType="end"/>
            </w:r>
          </w:hyperlink>
        </w:p>
        <w:p w14:paraId="0F47E246" w14:textId="09CF3A1D" w:rsidR="00AF7760" w:rsidRDefault="00AF7760">
          <w:pPr>
            <w:pStyle w:val="TOC2"/>
            <w:tabs>
              <w:tab w:val="right" w:pos="9016"/>
            </w:tabs>
            <w:rPr>
              <w:rFonts w:eastAsiaTheme="minorEastAsia"/>
              <w:noProof/>
              <w:lang w:val="en-US"/>
            </w:rPr>
          </w:pPr>
          <w:hyperlink w:anchor="_Toc130479267" w:history="1">
            <w:r w:rsidRPr="00D120F5">
              <w:rPr>
                <w:rStyle w:val="Hyperlink"/>
                <w:rFonts w:ascii="Trebuchet MS" w:eastAsia="Times New Roman" w:hAnsi="Trebuchet MS" w:cs="Times New Roman"/>
                <w:b/>
                <w:noProof/>
                <w:snapToGrid w:val="0"/>
                <w:lang w:val="en-US"/>
              </w:rPr>
              <w:t>5.5 Ineligible applicants</w:t>
            </w:r>
            <w:r>
              <w:rPr>
                <w:noProof/>
                <w:webHidden/>
              </w:rPr>
              <w:tab/>
            </w:r>
            <w:r>
              <w:rPr>
                <w:noProof/>
                <w:webHidden/>
              </w:rPr>
              <w:fldChar w:fldCharType="begin"/>
            </w:r>
            <w:r>
              <w:rPr>
                <w:noProof/>
                <w:webHidden/>
              </w:rPr>
              <w:instrText xml:space="preserve"> PAGEREF _Toc130479267 \h </w:instrText>
            </w:r>
            <w:r>
              <w:rPr>
                <w:noProof/>
                <w:webHidden/>
              </w:rPr>
            </w:r>
            <w:r>
              <w:rPr>
                <w:noProof/>
                <w:webHidden/>
              </w:rPr>
              <w:fldChar w:fldCharType="separate"/>
            </w:r>
            <w:r>
              <w:rPr>
                <w:noProof/>
                <w:webHidden/>
              </w:rPr>
              <w:t>11</w:t>
            </w:r>
            <w:r>
              <w:rPr>
                <w:noProof/>
                <w:webHidden/>
              </w:rPr>
              <w:fldChar w:fldCharType="end"/>
            </w:r>
          </w:hyperlink>
        </w:p>
        <w:p w14:paraId="53C06342" w14:textId="11726AD2" w:rsidR="00AF7760" w:rsidRDefault="00AF7760">
          <w:pPr>
            <w:pStyle w:val="TOC2"/>
            <w:tabs>
              <w:tab w:val="left" w:pos="660"/>
              <w:tab w:val="right" w:pos="9016"/>
            </w:tabs>
            <w:rPr>
              <w:rFonts w:eastAsiaTheme="minorEastAsia"/>
              <w:noProof/>
              <w:lang w:val="en-US"/>
            </w:rPr>
          </w:pPr>
          <w:hyperlink w:anchor="_Toc130479268" w:history="1">
            <w:r w:rsidRPr="00D120F5">
              <w:rPr>
                <w:rStyle w:val="Hyperlink"/>
                <w:rFonts w:ascii="Trebuchet MS" w:eastAsia="Times New Roman" w:hAnsi="Trebuchet MS" w:cs="Times New Roman"/>
                <w:b/>
                <w:noProof/>
                <w:snapToGrid w:val="0"/>
              </w:rPr>
              <w:t>6.</w:t>
            </w:r>
            <w:r>
              <w:rPr>
                <w:rFonts w:eastAsiaTheme="minorEastAsia"/>
                <w:noProof/>
                <w:lang w:val="en-US"/>
              </w:rPr>
              <w:tab/>
            </w:r>
            <w:r w:rsidRPr="00D120F5">
              <w:rPr>
                <w:rStyle w:val="Hyperlink"/>
                <w:rFonts w:ascii="Trebuchet MS" w:eastAsia="Times New Roman" w:hAnsi="Trebuchet MS" w:cs="Times New Roman"/>
                <w:b/>
                <w:smallCaps/>
                <w:noProof/>
                <w:snapToGrid w:val="0"/>
              </w:rPr>
              <w:t>PARTNERSHIP REQUIREMENTS</w:t>
            </w:r>
            <w:r>
              <w:rPr>
                <w:noProof/>
                <w:webHidden/>
              </w:rPr>
              <w:tab/>
            </w:r>
            <w:r>
              <w:rPr>
                <w:noProof/>
                <w:webHidden/>
              </w:rPr>
              <w:fldChar w:fldCharType="begin"/>
            </w:r>
            <w:r>
              <w:rPr>
                <w:noProof/>
                <w:webHidden/>
              </w:rPr>
              <w:instrText xml:space="preserve"> PAGEREF _Toc130479268 \h </w:instrText>
            </w:r>
            <w:r>
              <w:rPr>
                <w:noProof/>
                <w:webHidden/>
              </w:rPr>
            </w:r>
            <w:r>
              <w:rPr>
                <w:noProof/>
                <w:webHidden/>
              </w:rPr>
              <w:fldChar w:fldCharType="separate"/>
            </w:r>
            <w:r>
              <w:rPr>
                <w:noProof/>
                <w:webHidden/>
              </w:rPr>
              <w:t>12</w:t>
            </w:r>
            <w:r>
              <w:rPr>
                <w:noProof/>
                <w:webHidden/>
              </w:rPr>
              <w:fldChar w:fldCharType="end"/>
            </w:r>
          </w:hyperlink>
        </w:p>
        <w:p w14:paraId="16ACADED" w14:textId="2DDE1193" w:rsidR="00AF7760" w:rsidRDefault="00AF7760">
          <w:pPr>
            <w:pStyle w:val="TOC2"/>
            <w:tabs>
              <w:tab w:val="right" w:pos="9016"/>
            </w:tabs>
            <w:rPr>
              <w:rFonts w:eastAsiaTheme="minorEastAsia"/>
              <w:noProof/>
              <w:lang w:val="en-US"/>
            </w:rPr>
          </w:pPr>
          <w:hyperlink w:anchor="_Toc130479269" w:history="1">
            <w:r w:rsidRPr="00D120F5">
              <w:rPr>
                <w:rStyle w:val="Hyperlink"/>
                <w:rFonts w:ascii="Trebuchet MS" w:eastAsia="Times New Roman" w:hAnsi="Trebuchet MS" w:cs="Times New Roman"/>
                <w:b/>
                <w:noProof/>
                <w:snapToGrid w:val="0"/>
                <w:lang w:val="en-US"/>
              </w:rPr>
              <w:t>6.1 Partnership relevance</w:t>
            </w:r>
            <w:r>
              <w:rPr>
                <w:noProof/>
                <w:webHidden/>
              </w:rPr>
              <w:tab/>
            </w:r>
            <w:r>
              <w:rPr>
                <w:noProof/>
                <w:webHidden/>
              </w:rPr>
              <w:fldChar w:fldCharType="begin"/>
            </w:r>
            <w:r>
              <w:rPr>
                <w:noProof/>
                <w:webHidden/>
              </w:rPr>
              <w:instrText xml:space="preserve"> PAGEREF _Toc130479269 \h </w:instrText>
            </w:r>
            <w:r>
              <w:rPr>
                <w:noProof/>
                <w:webHidden/>
              </w:rPr>
            </w:r>
            <w:r>
              <w:rPr>
                <w:noProof/>
                <w:webHidden/>
              </w:rPr>
              <w:fldChar w:fldCharType="separate"/>
            </w:r>
            <w:r>
              <w:rPr>
                <w:noProof/>
                <w:webHidden/>
              </w:rPr>
              <w:t>12</w:t>
            </w:r>
            <w:r>
              <w:rPr>
                <w:noProof/>
                <w:webHidden/>
              </w:rPr>
              <w:fldChar w:fldCharType="end"/>
            </w:r>
          </w:hyperlink>
        </w:p>
        <w:p w14:paraId="7999137E" w14:textId="20827F5C" w:rsidR="00AF7760" w:rsidRDefault="00AF7760">
          <w:pPr>
            <w:pStyle w:val="TOC2"/>
            <w:tabs>
              <w:tab w:val="right" w:pos="9016"/>
            </w:tabs>
            <w:rPr>
              <w:rFonts w:eastAsiaTheme="minorEastAsia"/>
              <w:noProof/>
              <w:lang w:val="en-US"/>
            </w:rPr>
          </w:pPr>
          <w:hyperlink w:anchor="_Toc130479270" w:history="1">
            <w:r w:rsidRPr="00D120F5">
              <w:rPr>
                <w:rStyle w:val="Hyperlink"/>
                <w:rFonts w:ascii="Trebuchet MS" w:eastAsia="Times New Roman" w:hAnsi="Trebuchet MS" w:cs="Times New Roman"/>
                <w:b/>
                <w:bCs/>
                <w:noProof/>
                <w:snapToGrid w:val="0"/>
              </w:rPr>
              <w:t>6.2 Partnership size</w:t>
            </w:r>
            <w:r>
              <w:rPr>
                <w:noProof/>
                <w:webHidden/>
              </w:rPr>
              <w:tab/>
            </w:r>
            <w:r>
              <w:rPr>
                <w:noProof/>
                <w:webHidden/>
              </w:rPr>
              <w:fldChar w:fldCharType="begin"/>
            </w:r>
            <w:r>
              <w:rPr>
                <w:noProof/>
                <w:webHidden/>
              </w:rPr>
              <w:instrText xml:space="preserve"> PAGEREF _Toc130479270 \h </w:instrText>
            </w:r>
            <w:r>
              <w:rPr>
                <w:noProof/>
                <w:webHidden/>
              </w:rPr>
            </w:r>
            <w:r>
              <w:rPr>
                <w:noProof/>
                <w:webHidden/>
              </w:rPr>
              <w:fldChar w:fldCharType="separate"/>
            </w:r>
            <w:r>
              <w:rPr>
                <w:noProof/>
                <w:webHidden/>
              </w:rPr>
              <w:t>12</w:t>
            </w:r>
            <w:r>
              <w:rPr>
                <w:noProof/>
                <w:webHidden/>
              </w:rPr>
              <w:fldChar w:fldCharType="end"/>
            </w:r>
          </w:hyperlink>
        </w:p>
        <w:p w14:paraId="008DC409" w14:textId="33F78742" w:rsidR="00AF7760" w:rsidRDefault="00AF7760">
          <w:pPr>
            <w:pStyle w:val="TOC2"/>
            <w:tabs>
              <w:tab w:val="right" w:pos="9016"/>
            </w:tabs>
            <w:rPr>
              <w:rFonts w:eastAsiaTheme="minorEastAsia"/>
              <w:noProof/>
              <w:lang w:val="en-US"/>
            </w:rPr>
          </w:pPr>
          <w:hyperlink w:anchor="_Toc130479271" w:history="1">
            <w:r w:rsidRPr="00D120F5">
              <w:rPr>
                <w:rStyle w:val="Hyperlink"/>
                <w:rFonts w:ascii="Trebuchet MS" w:eastAsia="Times New Roman" w:hAnsi="Trebuchet MS" w:cs="Times New Roman"/>
                <w:b/>
                <w:noProof/>
                <w:snapToGrid w:val="0"/>
                <w:lang w:val="en-US"/>
              </w:rPr>
              <w:t>6.3 Lead partner principle and requirements</w:t>
            </w:r>
            <w:r>
              <w:rPr>
                <w:noProof/>
                <w:webHidden/>
              </w:rPr>
              <w:tab/>
            </w:r>
            <w:r>
              <w:rPr>
                <w:noProof/>
                <w:webHidden/>
              </w:rPr>
              <w:fldChar w:fldCharType="begin"/>
            </w:r>
            <w:r>
              <w:rPr>
                <w:noProof/>
                <w:webHidden/>
              </w:rPr>
              <w:instrText xml:space="preserve"> PAGEREF _Toc130479271 \h </w:instrText>
            </w:r>
            <w:r>
              <w:rPr>
                <w:noProof/>
                <w:webHidden/>
              </w:rPr>
            </w:r>
            <w:r>
              <w:rPr>
                <w:noProof/>
                <w:webHidden/>
              </w:rPr>
              <w:fldChar w:fldCharType="separate"/>
            </w:r>
            <w:r>
              <w:rPr>
                <w:noProof/>
                <w:webHidden/>
              </w:rPr>
              <w:t>12</w:t>
            </w:r>
            <w:r>
              <w:rPr>
                <w:noProof/>
                <w:webHidden/>
              </w:rPr>
              <w:fldChar w:fldCharType="end"/>
            </w:r>
          </w:hyperlink>
        </w:p>
        <w:p w14:paraId="59A6391A" w14:textId="1908E5EC" w:rsidR="00AF7760" w:rsidRDefault="00AF7760">
          <w:pPr>
            <w:pStyle w:val="TOC2"/>
            <w:tabs>
              <w:tab w:val="right" w:pos="9016"/>
            </w:tabs>
            <w:rPr>
              <w:rFonts w:eastAsiaTheme="minorEastAsia"/>
              <w:noProof/>
              <w:lang w:val="en-US"/>
            </w:rPr>
          </w:pPr>
          <w:hyperlink w:anchor="_Toc130479272" w:history="1">
            <w:r w:rsidRPr="00D120F5">
              <w:rPr>
                <w:rStyle w:val="Hyperlink"/>
                <w:rFonts w:ascii="Trebuchet MS" w:eastAsia="Times New Roman" w:hAnsi="Trebuchet MS" w:cs="Times New Roman"/>
                <w:b/>
                <w:smallCaps/>
                <w:noProof/>
                <w:snapToGrid w:val="0"/>
              </w:rPr>
              <w:t>7. ACTIVITIES</w:t>
            </w:r>
            <w:r>
              <w:rPr>
                <w:noProof/>
                <w:webHidden/>
              </w:rPr>
              <w:tab/>
            </w:r>
            <w:r>
              <w:rPr>
                <w:noProof/>
                <w:webHidden/>
              </w:rPr>
              <w:fldChar w:fldCharType="begin"/>
            </w:r>
            <w:r>
              <w:rPr>
                <w:noProof/>
                <w:webHidden/>
              </w:rPr>
              <w:instrText xml:space="preserve"> PAGEREF _Toc130479272 \h </w:instrText>
            </w:r>
            <w:r>
              <w:rPr>
                <w:noProof/>
                <w:webHidden/>
              </w:rPr>
            </w:r>
            <w:r>
              <w:rPr>
                <w:noProof/>
                <w:webHidden/>
              </w:rPr>
              <w:fldChar w:fldCharType="separate"/>
            </w:r>
            <w:r>
              <w:rPr>
                <w:noProof/>
                <w:webHidden/>
              </w:rPr>
              <w:t>14</w:t>
            </w:r>
            <w:r>
              <w:rPr>
                <w:noProof/>
                <w:webHidden/>
              </w:rPr>
              <w:fldChar w:fldCharType="end"/>
            </w:r>
          </w:hyperlink>
        </w:p>
        <w:p w14:paraId="58E97E40" w14:textId="5717E22F" w:rsidR="00AF7760" w:rsidRDefault="00AF7760">
          <w:pPr>
            <w:pStyle w:val="TOC2"/>
            <w:tabs>
              <w:tab w:val="right" w:pos="9016"/>
            </w:tabs>
            <w:rPr>
              <w:rFonts w:eastAsiaTheme="minorEastAsia"/>
              <w:noProof/>
              <w:lang w:val="en-US"/>
            </w:rPr>
          </w:pPr>
          <w:hyperlink w:anchor="_Toc130479273" w:history="1">
            <w:r w:rsidRPr="00D120F5">
              <w:rPr>
                <w:rStyle w:val="Hyperlink"/>
                <w:rFonts w:ascii="Trebuchet MS" w:eastAsia="Times New Roman" w:hAnsi="Trebuchet MS" w:cs="Times New Roman"/>
                <w:b/>
                <w:bCs/>
                <w:noProof/>
                <w:snapToGrid w:val="0"/>
              </w:rPr>
              <w:t>7.1 Type of activities</w:t>
            </w:r>
            <w:r>
              <w:rPr>
                <w:noProof/>
                <w:webHidden/>
              </w:rPr>
              <w:tab/>
            </w:r>
            <w:r>
              <w:rPr>
                <w:noProof/>
                <w:webHidden/>
              </w:rPr>
              <w:fldChar w:fldCharType="begin"/>
            </w:r>
            <w:r>
              <w:rPr>
                <w:noProof/>
                <w:webHidden/>
              </w:rPr>
              <w:instrText xml:space="preserve"> PAGEREF _Toc130479273 \h </w:instrText>
            </w:r>
            <w:r>
              <w:rPr>
                <w:noProof/>
                <w:webHidden/>
              </w:rPr>
            </w:r>
            <w:r>
              <w:rPr>
                <w:noProof/>
                <w:webHidden/>
              </w:rPr>
              <w:fldChar w:fldCharType="separate"/>
            </w:r>
            <w:r>
              <w:rPr>
                <w:noProof/>
                <w:webHidden/>
              </w:rPr>
              <w:t>14</w:t>
            </w:r>
            <w:r>
              <w:rPr>
                <w:noProof/>
                <w:webHidden/>
              </w:rPr>
              <w:fldChar w:fldCharType="end"/>
            </w:r>
          </w:hyperlink>
        </w:p>
        <w:p w14:paraId="109D4075" w14:textId="78720C9D" w:rsidR="00AF7760" w:rsidRDefault="00AF7760">
          <w:pPr>
            <w:pStyle w:val="TOC2"/>
            <w:tabs>
              <w:tab w:val="right" w:pos="9016"/>
            </w:tabs>
            <w:rPr>
              <w:rFonts w:eastAsiaTheme="minorEastAsia"/>
              <w:noProof/>
              <w:lang w:val="en-US"/>
            </w:rPr>
          </w:pPr>
          <w:hyperlink w:anchor="_Toc130479274" w:history="1">
            <w:r w:rsidRPr="00D120F5">
              <w:rPr>
                <w:rStyle w:val="Hyperlink"/>
                <w:rFonts w:ascii="Trebuchet MS" w:eastAsia="Times New Roman" w:hAnsi="Trebuchet MS" w:cs="Times New Roman"/>
                <w:b/>
                <w:bCs/>
                <w:noProof/>
                <w:snapToGrid w:val="0"/>
              </w:rPr>
              <w:t>7.2 Geographical area of implementation</w:t>
            </w:r>
            <w:r>
              <w:rPr>
                <w:noProof/>
                <w:webHidden/>
              </w:rPr>
              <w:tab/>
            </w:r>
            <w:r>
              <w:rPr>
                <w:noProof/>
                <w:webHidden/>
              </w:rPr>
              <w:fldChar w:fldCharType="begin"/>
            </w:r>
            <w:r>
              <w:rPr>
                <w:noProof/>
                <w:webHidden/>
              </w:rPr>
              <w:instrText xml:space="preserve"> PAGEREF _Toc130479274 \h </w:instrText>
            </w:r>
            <w:r>
              <w:rPr>
                <w:noProof/>
                <w:webHidden/>
              </w:rPr>
            </w:r>
            <w:r>
              <w:rPr>
                <w:noProof/>
                <w:webHidden/>
              </w:rPr>
              <w:fldChar w:fldCharType="separate"/>
            </w:r>
            <w:r>
              <w:rPr>
                <w:noProof/>
                <w:webHidden/>
              </w:rPr>
              <w:t>15</w:t>
            </w:r>
            <w:r>
              <w:rPr>
                <w:noProof/>
                <w:webHidden/>
              </w:rPr>
              <w:fldChar w:fldCharType="end"/>
            </w:r>
          </w:hyperlink>
        </w:p>
        <w:p w14:paraId="7BBE8EDC" w14:textId="4EB5EF83" w:rsidR="00AF7760" w:rsidRDefault="00AF7760">
          <w:pPr>
            <w:pStyle w:val="TOC2"/>
            <w:tabs>
              <w:tab w:val="right" w:pos="9016"/>
            </w:tabs>
            <w:rPr>
              <w:rFonts w:eastAsiaTheme="minorEastAsia"/>
              <w:noProof/>
              <w:lang w:val="en-US"/>
            </w:rPr>
          </w:pPr>
          <w:hyperlink w:anchor="_Toc130479275" w:history="1">
            <w:r w:rsidRPr="00D120F5">
              <w:rPr>
                <w:rStyle w:val="Hyperlink"/>
                <w:rFonts w:ascii="Trebuchet MS" w:eastAsia="Times New Roman" w:hAnsi="Trebuchet MS" w:cs="Times New Roman"/>
                <w:b/>
                <w:bCs/>
                <w:noProof/>
                <w:snapToGrid w:val="0"/>
                <w:lang w:val="en-US"/>
              </w:rPr>
              <w:t>7.3 Synergies and complementarities with other actions</w:t>
            </w:r>
            <w:r>
              <w:rPr>
                <w:noProof/>
                <w:webHidden/>
              </w:rPr>
              <w:tab/>
            </w:r>
            <w:r>
              <w:rPr>
                <w:noProof/>
                <w:webHidden/>
              </w:rPr>
              <w:fldChar w:fldCharType="begin"/>
            </w:r>
            <w:r>
              <w:rPr>
                <w:noProof/>
                <w:webHidden/>
              </w:rPr>
              <w:instrText xml:space="preserve"> PAGEREF _Toc130479275 \h </w:instrText>
            </w:r>
            <w:r>
              <w:rPr>
                <w:noProof/>
                <w:webHidden/>
              </w:rPr>
            </w:r>
            <w:r>
              <w:rPr>
                <w:noProof/>
                <w:webHidden/>
              </w:rPr>
              <w:fldChar w:fldCharType="separate"/>
            </w:r>
            <w:r>
              <w:rPr>
                <w:noProof/>
                <w:webHidden/>
              </w:rPr>
              <w:t>15</w:t>
            </w:r>
            <w:r>
              <w:rPr>
                <w:noProof/>
                <w:webHidden/>
              </w:rPr>
              <w:fldChar w:fldCharType="end"/>
            </w:r>
          </w:hyperlink>
        </w:p>
        <w:p w14:paraId="587B7D44" w14:textId="0981DE8B" w:rsidR="00AF7760" w:rsidRDefault="00AF7760">
          <w:pPr>
            <w:pStyle w:val="TOC2"/>
            <w:tabs>
              <w:tab w:val="right" w:pos="9016"/>
            </w:tabs>
            <w:rPr>
              <w:rFonts w:eastAsiaTheme="minorEastAsia"/>
              <w:noProof/>
              <w:lang w:val="en-US"/>
            </w:rPr>
          </w:pPr>
          <w:hyperlink w:anchor="_Toc130479276" w:history="1">
            <w:r w:rsidRPr="00D120F5">
              <w:rPr>
                <w:rStyle w:val="Hyperlink"/>
                <w:rFonts w:ascii="Trebuchet MS" w:eastAsia="Times New Roman" w:hAnsi="Trebuchet MS" w:cs="Times New Roman"/>
                <w:b/>
                <w:bCs/>
                <w:noProof/>
                <w:snapToGrid w:val="0"/>
              </w:rPr>
              <w:t>7.4 Capitalisation of previous programmes’ results</w:t>
            </w:r>
            <w:r>
              <w:rPr>
                <w:noProof/>
                <w:webHidden/>
              </w:rPr>
              <w:tab/>
            </w:r>
            <w:r>
              <w:rPr>
                <w:noProof/>
                <w:webHidden/>
              </w:rPr>
              <w:fldChar w:fldCharType="begin"/>
            </w:r>
            <w:r>
              <w:rPr>
                <w:noProof/>
                <w:webHidden/>
              </w:rPr>
              <w:instrText xml:space="preserve"> PAGEREF _Toc130479276 \h </w:instrText>
            </w:r>
            <w:r>
              <w:rPr>
                <w:noProof/>
                <w:webHidden/>
              </w:rPr>
            </w:r>
            <w:r>
              <w:rPr>
                <w:noProof/>
                <w:webHidden/>
              </w:rPr>
              <w:fldChar w:fldCharType="separate"/>
            </w:r>
            <w:r>
              <w:rPr>
                <w:noProof/>
                <w:webHidden/>
              </w:rPr>
              <w:t>16</w:t>
            </w:r>
            <w:r>
              <w:rPr>
                <w:noProof/>
                <w:webHidden/>
              </w:rPr>
              <w:fldChar w:fldCharType="end"/>
            </w:r>
          </w:hyperlink>
        </w:p>
        <w:p w14:paraId="1481708C" w14:textId="2478D464" w:rsidR="00AF7760" w:rsidRDefault="00AF7760">
          <w:pPr>
            <w:pStyle w:val="TOC2"/>
            <w:tabs>
              <w:tab w:val="right" w:pos="9016"/>
            </w:tabs>
            <w:rPr>
              <w:rFonts w:eastAsiaTheme="minorEastAsia"/>
              <w:noProof/>
              <w:lang w:val="en-US"/>
            </w:rPr>
          </w:pPr>
          <w:hyperlink w:anchor="_Toc130479277" w:history="1">
            <w:r w:rsidRPr="00D120F5">
              <w:rPr>
                <w:rStyle w:val="Hyperlink"/>
                <w:rFonts w:ascii="Trebuchet MS" w:eastAsia="Times New Roman" w:hAnsi="Trebuchet MS" w:cs="Times New Roman"/>
                <w:b/>
                <w:bCs/>
                <w:noProof/>
                <w:snapToGrid w:val="0"/>
              </w:rPr>
              <w:t>7.5 Communication requirements</w:t>
            </w:r>
            <w:r>
              <w:rPr>
                <w:noProof/>
                <w:webHidden/>
              </w:rPr>
              <w:tab/>
            </w:r>
            <w:r>
              <w:rPr>
                <w:noProof/>
                <w:webHidden/>
              </w:rPr>
              <w:fldChar w:fldCharType="begin"/>
            </w:r>
            <w:r>
              <w:rPr>
                <w:noProof/>
                <w:webHidden/>
              </w:rPr>
              <w:instrText xml:space="preserve"> PAGEREF _Toc130479277 \h </w:instrText>
            </w:r>
            <w:r>
              <w:rPr>
                <w:noProof/>
                <w:webHidden/>
              </w:rPr>
            </w:r>
            <w:r>
              <w:rPr>
                <w:noProof/>
                <w:webHidden/>
              </w:rPr>
              <w:fldChar w:fldCharType="separate"/>
            </w:r>
            <w:r>
              <w:rPr>
                <w:noProof/>
                <w:webHidden/>
              </w:rPr>
              <w:t>16</w:t>
            </w:r>
            <w:r>
              <w:rPr>
                <w:noProof/>
                <w:webHidden/>
              </w:rPr>
              <w:fldChar w:fldCharType="end"/>
            </w:r>
          </w:hyperlink>
        </w:p>
        <w:p w14:paraId="44C77257" w14:textId="3FC97DFF" w:rsidR="00AF7760" w:rsidRDefault="00AF7760">
          <w:pPr>
            <w:pStyle w:val="TOC2"/>
            <w:tabs>
              <w:tab w:val="right" w:pos="9016"/>
            </w:tabs>
            <w:rPr>
              <w:rFonts w:eastAsiaTheme="minorEastAsia"/>
              <w:noProof/>
              <w:lang w:val="en-US"/>
            </w:rPr>
          </w:pPr>
          <w:hyperlink w:anchor="_Toc130479278" w:history="1">
            <w:r w:rsidRPr="00D120F5">
              <w:rPr>
                <w:rStyle w:val="Hyperlink"/>
                <w:rFonts w:ascii="Trebuchet MS" w:eastAsia="Times New Roman" w:hAnsi="Trebuchet MS" w:cs="Times New Roman"/>
                <w:b/>
                <w:bCs/>
                <w:noProof/>
                <w:snapToGrid w:val="0"/>
              </w:rPr>
              <w:t>7.6 Ineligible activities</w:t>
            </w:r>
            <w:r>
              <w:rPr>
                <w:noProof/>
                <w:webHidden/>
              </w:rPr>
              <w:tab/>
            </w:r>
            <w:r>
              <w:rPr>
                <w:noProof/>
                <w:webHidden/>
              </w:rPr>
              <w:fldChar w:fldCharType="begin"/>
            </w:r>
            <w:r>
              <w:rPr>
                <w:noProof/>
                <w:webHidden/>
              </w:rPr>
              <w:instrText xml:space="preserve"> PAGEREF _Toc130479278 \h </w:instrText>
            </w:r>
            <w:r>
              <w:rPr>
                <w:noProof/>
                <w:webHidden/>
              </w:rPr>
            </w:r>
            <w:r>
              <w:rPr>
                <w:noProof/>
                <w:webHidden/>
              </w:rPr>
              <w:fldChar w:fldCharType="separate"/>
            </w:r>
            <w:r>
              <w:rPr>
                <w:noProof/>
                <w:webHidden/>
              </w:rPr>
              <w:t>17</w:t>
            </w:r>
            <w:r>
              <w:rPr>
                <w:noProof/>
                <w:webHidden/>
              </w:rPr>
              <w:fldChar w:fldCharType="end"/>
            </w:r>
          </w:hyperlink>
        </w:p>
        <w:p w14:paraId="327A5863" w14:textId="3D0E02B9" w:rsidR="00AF7760" w:rsidRDefault="00AF7760">
          <w:pPr>
            <w:pStyle w:val="TOC2"/>
            <w:tabs>
              <w:tab w:val="left" w:pos="660"/>
              <w:tab w:val="right" w:pos="9016"/>
            </w:tabs>
            <w:rPr>
              <w:rFonts w:eastAsiaTheme="minorEastAsia"/>
              <w:noProof/>
              <w:lang w:val="en-US"/>
            </w:rPr>
          </w:pPr>
          <w:hyperlink w:anchor="_Toc130479279" w:history="1">
            <w:r w:rsidRPr="00D120F5">
              <w:rPr>
                <w:rStyle w:val="Hyperlink"/>
                <w:rFonts w:ascii="Trebuchet MS" w:eastAsia="Times New Roman" w:hAnsi="Trebuchet MS" w:cs="Times New Roman"/>
                <w:b/>
                <w:noProof/>
                <w:snapToGrid w:val="0"/>
              </w:rPr>
              <w:t>8.</w:t>
            </w:r>
            <w:r>
              <w:rPr>
                <w:rFonts w:eastAsiaTheme="minorEastAsia"/>
                <w:noProof/>
                <w:lang w:val="en-US"/>
              </w:rPr>
              <w:tab/>
            </w:r>
            <w:r w:rsidRPr="00D120F5">
              <w:rPr>
                <w:rStyle w:val="Hyperlink"/>
                <w:rFonts w:ascii="Trebuchet MS" w:eastAsia="Times New Roman" w:hAnsi="Trebuchet MS" w:cs="Times New Roman"/>
                <w:b/>
                <w:smallCaps/>
                <w:noProof/>
                <w:snapToGrid w:val="0"/>
              </w:rPr>
              <w:t>PROJECT SIZE AND FUNDING</w:t>
            </w:r>
            <w:r>
              <w:rPr>
                <w:noProof/>
                <w:webHidden/>
              </w:rPr>
              <w:tab/>
            </w:r>
            <w:r>
              <w:rPr>
                <w:noProof/>
                <w:webHidden/>
              </w:rPr>
              <w:fldChar w:fldCharType="begin"/>
            </w:r>
            <w:r>
              <w:rPr>
                <w:noProof/>
                <w:webHidden/>
              </w:rPr>
              <w:instrText xml:space="preserve"> PAGEREF _Toc130479279 \h </w:instrText>
            </w:r>
            <w:r>
              <w:rPr>
                <w:noProof/>
                <w:webHidden/>
              </w:rPr>
            </w:r>
            <w:r>
              <w:rPr>
                <w:noProof/>
                <w:webHidden/>
              </w:rPr>
              <w:fldChar w:fldCharType="separate"/>
            </w:r>
            <w:r>
              <w:rPr>
                <w:noProof/>
                <w:webHidden/>
              </w:rPr>
              <w:t>17</w:t>
            </w:r>
            <w:r>
              <w:rPr>
                <w:noProof/>
                <w:webHidden/>
              </w:rPr>
              <w:fldChar w:fldCharType="end"/>
            </w:r>
          </w:hyperlink>
        </w:p>
        <w:p w14:paraId="1A9D8D35" w14:textId="66BD65FB" w:rsidR="00AF7760" w:rsidRDefault="00AF7760">
          <w:pPr>
            <w:pStyle w:val="TOC2"/>
            <w:tabs>
              <w:tab w:val="left" w:pos="660"/>
              <w:tab w:val="right" w:pos="9016"/>
            </w:tabs>
            <w:rPr>
              <w:rFonts w:eastAsiaTheme="minorEastAsia"/>
              <w:noProof/>
              <w:lang w:val="en-US"/>
            </w:rPr>
          </w:pPr>
          <w:hyperlink w:anchor="_Toc130479280" w:history="1">
            <w:r w:rsidRPr="00D120F5">
              <w:rPr>
                <w:rStyle w:val="Hyperlink"/>
                <w:rFonts w:ascii="Trebuchet MS" w:eastAsia="Times New Roman" w:hAnsi="Trebuchet MS" w:cs="Times New Roman"/>
                <w:b/>
                <w:noProof/>
                <w:snapToGrid w:val="0"/>
              </w:rPr>
              <w:t>9.</w:t>
            </w:r>
            <w:r>
              <w:rPr>
                <w:rFonts w:eastAsiaTheme="minorEastAsia"/>
                <w:noProof/>
                <w:lang w:val="en-US"/>
              </w:rPr>
              <w:tab/>
            </w:r>
            <w:r w:rsidRPr="00D120F5">
              <w:rPr>
                <w:rStyle w:val="Hyperlink"/>
                <w:rFonts w:ascii="Trebuchet MS" w:eastAsia="Times New Roman" w:hAnsi="Trebuchet MS" w:cs="Times New Roman"/>
                <w:b/>
                <w:smallCaps/>
                <w:noProof/>
                <w:snapToGrid w:val="0"/>
              </w:rPr>
              <w:t>PROJECT DURATION</w:t>
            </w:r>
            <w:r>
              <w:rPr>
                <w:noProof/>
                <w:webHidden/>
              </w:rPr>
              <w:tab/>
            </w:r>
            <w:r>
              <w:rPr>
                <w:noProof/>
                <w:webHidden/>
              </w:rPr>
              <w:fldChar w:fldCharType="begin"/>
            </w:r>
            <w:r>
              <w:rPr>
                <w:noProof/>
                <w:webHidden/>
              </w:rPr>
              <w:instrText xml:space="preserve"> PAGEREF _Toc130479280 \h </w:instrText>
            </w:r>
            <w:r>
              <w:rPr>
                <w:noProof/>
                <w:webHidden/>
              </w:rPr>
            </w:r>
            <w:r>
              <w:rPr>
                <w:noProof/>
                <w:webHidden/>
              </w:rPr>
              <w:fldChar w:fldCharType="separate"/>
            </w:r>
            <w:r>
              <w:rPr>
                <w:noProof/>
                <w:webHidden/>
              </w:rPr>
              <w:t>18</w:t>
            </w:r>
            <w:r>
              <w:rPr>
                <w:noProof/>
                <w:webHidden/>
              </w:rPr>
              <w:fldChar w:fldCharType="end"/>
            </w:r>
          </w:hyperlink>
        </w:p>
        <w:p w14:paraId="293EE96C" w14:textId="1877FDA3" w:rsidR="00AF7760" w:rsidRDefault="00AF7760">
          <w:pPr>
            <w:pStyle w:val="TOC2"/>
            <w:tabs>
              <w:tab w:val="left" w:pos="880"/>
              <w:tab w:val="right" w:pos="9016"/>
            </w:tabs>
            <w:rPr>
              <w:rFonts w:eastAsiaTheme="minorEastAsia"/>
              <w:noProof/>
              <w:lang w:val="en-US"/>
            </w:rPr>
          </w:pPr>
          <w:hyperlink w:anchor="_Toc130479281" w:history="1">
            <w:r w:rsidRPr="00D120F5">
              <w:rPr>
                <w:rStyle w:val="Hyperlink"/>
                <w:rFonts w:ascii="Trebuchet MS" w:eastAsia="Times New Roman" w:hAnsi="Trebuchet MS" w:cs="Times New Roman"/>
                <w:b/>
                <w:noProof/>
                <w:snapToGrid w:val="0"/>
              </w:rPr>
              <w:t>10.</w:t>
            </w:r>
            <w:r>
              <w:rPr>
                <w:rFonts w:eastAsiaTheme="minorEastAsia"/>
                <w:noProof/>
                <w:lang w:val="en-US"/>
              </w:rPr>
              <w:tab/>
            </w:r>
            <w:r w:rsidRPr="00D120F5">
              <w:rPr>
                <w:rStyle w:val="Hyperlink"/>
                <w:rFonts w:ascii="Trebuchet MS" w:eastAsia="Times New Roman" w:hAnsi="Trebuchet MS" w:cs="Times New Roman"/>
                <w:b/>
                <w:smallCaps/>
                <w:noProof/>
                <w:snapToGrid w:val="0"/>
              </w:rPr>
              <w:t>FINANCIAL REQUIREMENTS</w:t>
            </w:r>
            <w:r>
              <w:rPr>
                <w:noProof/>
                <w:webHidden/>
              </w:rPr>
              <w:tab/>
            </w:r>
            <w:r>
              <w:rPr>
                <w:noProof/>
                <w:webHidden/>
              </w:rPr>
              <w:fldChar w:fldCharType="begin"/>
            </w:r>
            <w:r>
              <w:rPr>
                <w:noProof/>
                <w:webHidden/>
              </w:rPr>
              <w:instrText xml:space="preserve"> PAGEREF _Toc130479281 \h </w:instrText>
            </w:r>
            <w:r>
              <w:rPr>
                <w:noProof/>
                <w:webHidden/>
              </w:rPr>
            </w:r>
            <w:r>
              <w:rPr>
                <w:noProof/>
                <w:webHidden/>
              </w:rPr>
              <w:fldChar w:fldCharType="separate"/>
            </w:r>
            <w:r>
              <w:rPr>
                <w:noProof/>
                <w:webHidden/>
              </w:rPr>
              <w:t>18</w:t>
            </w:r>
            <w:r>
              <w:rPr>
                <w:noProof/>
                <w:webHidden/>
              </w:rPr>
              <w:fldChar w:fldCharType="end"/>
            </w:r>
          </w:hyperlink>
        </w:p>
        <w:p w14:paraId="6D8D8C6E" w14:textId="730C5F3E" w:rsidR="00AF7760" w:rsidRDefault="00AF7760">
          <w:pPr>
            <w:pStyle w:val="TOC2"/>
            <w:tabs>
              <w:tab w:val="right" w:pos="9016"/>
            </w:tabs>
            <w:rPr>
              <w:rFonts w:eastAsiaTheme="minorEastAsia"/>
              <w:noProof/>
              <w:lang w:val="en-US"/>
            </w:rPr>
          </w:pPr>
          <w:hyperlink w:anchor="_Toc130479282" w:history="1">
            <w:r w:rsidRPr="00D120F5">
              <w:rPr>
                <w:rStyle w:val="Hyperlink"/>
                <w:rFonts w:ascii="Trebuchet MS" w:eastAsia="Times New Roman" w:hAnsi="Trebuchet MS" w:cs="Times New Roman"/>
                <w:b/>
                <w:noProof/>
                <w:snapToGrid w:val="0"/>
                <w:lang w:val="en-US"/>
              </w:rPr>
              <w:t>10.1 Expenditure eligibility requirements</w:t>
            </w:r>
            <w:r>
              <w:rPr>
                <w:noProof/>
                <w:webHidden/>
              </w:rPr>
              <w:tab/>
            </w:r>
            <w:r>
              <w:rPr>
                <w:noProof/>
                <w:webHidden/>
              </w:rPr>
              <w:fldChar w:fldCharType="begin"/>
            </w:r>
            <w:r>
              <w:rPr>
                <w:noProof/>
                <w:webHidden/>
              </w:rPr>
              <w:instrText xml:space="preserve"> PAGEREF _Toc130479282 \h </w:instrText>
            </w:r>
            <w:r>
              <w:rPr>
                <w:noProof/>
                <w:webHidden/>
              </w:rPr>
            </w:r>
            <w:r>
              <w:rPr>
                <w:noProof/>
                <w:webHidden/>
              </w:rPr>
              <w:fldChar w:fldCharType="separate"/>
            </w:r>
            <w:r>
              <w:rPr>
                <w:noProof/>
                <w:webHidden/>
              </w:rPr>
              <w:t>18</w:t>
            </w:r>
            <w:r>
              <w:rPr>
                <w:noProof/>
                <w:webHidden/>
              </w:rPr>
              <w:fldChar w:fldCharType="end"/>
            </w:r>
          </w:hyperlink>
        </w:p>
        <w:p w14:paraId="6A513AA4" w14:textId="258F03CE" w:rsidR="00AF7760" w:rsidRDefault="00AF7760">
          <w:pPr>
            <w:pStyle w:val="TOC2"/>
            <w:tabs>
              <w:tab w:val="right" w:pos="9016"/>
            </w:tabs>
            <w:rPr>
              <w:rFonts w:eastAsiaTheme="minorEastAsia"/>
              <w:noProof/>
              <w:lang w:val="en-US"/>
            </w:rPr>
          </w:pPr>
          <w:hyperlink w:anchor="_Toc130479283" w:history="1">
            <w:r w:rsidRPr="00D120F5">
              <w:rPr>
                <w:rStyle w:val="Hyperlink"/>
                <w:rFonts w:ascii="Trebuchet MS" w:eastAsia="Times New Roman" w:hAnsi="Trebuchet MS" w:cs="Times New Roman"/>
                <w:b/>
                <w:bCs/>
                <w:noProof/>
                <w:snapToGrid w:val="0"/>
              </w:rPr>
              <w:t>10.2 Project Budget</w:t>
            </w:r>
            <w:r>
              <w:rPr>
                <w:noProof/>
                <w:webHidden/>
              </w:rPr>
              <w:tab/>
            </w:r>
            <w:r>
              <w:rPr>
                <w:noProof/>
                <w:webHidden/>
              </w:rPr>
              <w:fldChar w:fldCharType="begin"/>
            </w:r>
            <w:r>
              <w:rPr>
                <w:noProof/>
                <w:webHidden/>
              </w:rPr>
              <w:instrText xml:space="preserve"> PAGEREF _Toc130479283 \h </w:instrText>
            </w:r>
            <w:r>
              <w:rPr>
                <w:noProof/>
                <w:webHidden/>
              </w:rPr>
            </w:r>
            <w:r>
              <w:rPr>
                <w:noProof/>
                <w:webHidden/>
              </w:rPr>
              <w:fldChar w:fldCharType="separate"/>
            </w:r>
            <w:r>
              <w:rPr>
                <w:noProof/>
                <w:webHidden/>
              </w:rPr>
              <w:t>20</w:t>
            </w:r>
            <w:r>
              <w:rPr>
                <w:noProof/>
                <w:webHidden/>
              </w:rPr>
              <w:fldChar w:fldCharType="end"/>
            </w:r>
          </w:hyperlink>
        </w:p>
        <w:p w14:paraId="494387F5" w14:textId="3809767D" w:rsidR="00AF7760" w:rsidRDefault="00AF7760">
          <w:pPr>
            <w:pStyle w:val="TOC3"/>
            <w:tabs>
              <w:tab w:val="right" w:pos="9016"/>
            </w:tabs>
            <w:rPr>
              <w:rFonts w:eastAsiaTheme="minorEastAsia"/>
              <w:noProof/>
              <w:lang w:val="en-US"/>
            </w:rPr>
          </w:pPr>
          <w:hyperlink w:anchor="_Toc130479284" w:history="1">
            <w:r w:rsidRPr="00D120F5">
              <w:rPr>
                <w:rStyle w:val="Hyperlink"/>
                <w:rFonts w:ascii="Trebuchet MS" w:eastAsia="Times New Roman" w:hAnsi="Trebuchet MS" w:cs="Times New Roman"/>
                <w:b/>
                <w:noProof/>
                <w:snapToGrid w:val="0"/>
              </w:rPr>
              <w:t>Budget Line 1 – Staff costs</w:t>
            </w:r>
            <w:r>
              <w:rPr>
                <w:noProof/>
                <w:webHidden/>
              </w:rPr>
              <w:tab/>
            </w:r>
            <w:r>
              <w:rPr>
                <w:noProof/>
                <w:webHidden/>
              </w:rPr>
              <w:fldChar w:fldCharType="begin"/>
            </w:r>
            <w:r>
              <w:rPr>
                <w:noProof/>
                <w:webHidden/>
              </w:rPr>
              <w:instrText xml:space="preserve"> PAGEREF _Toc130479284 \h </w:instrText>
            </w:r>
            <w:r>
              <w:rPr>
                <w:noProof/>
                <w:webHidden/>
              </w:rPr>
            </w:r>
            <w:r>
              <w:rPr>
                <w:noProof/>
                <w:webHidden/>
              </w:rPr>
              <w:fldChar w:fldCharType="separate"/>
            </w:r>
            <w:r>
              <w:rPr>
                <w:noProof/>
                <w:webHidden/>
              </w:rPr>
              <w:t>20</w:t>
            </w:r>
            <w:r>
              <w:rPr>
                <w:noProof/>
                <w:webHidden/>
              </w:rPr>
              <w:fldChar w:fldCharType="end"/>
            </w:r>
          </w:hyperlink>
        </w:p>
        <w:p w14:paraId="3EC3AECD" w14:textId="278E5A4D" w:rsidR="00AF7760" w:rsidRDefault="00AF7760">
          <w:pPr>
            <w:pStyle w:val="TOC3"/>
            <w:tabs>
              <w:tab w:val="right" w:pos="9016"/>
            </w:tabs>
            <w:rPr>
              <w:rFonts w:eastAsiaTheme="minorEastAsia"/>
              <w:noProof/>
              <w:lang w:val="en-US"/>
            </w:rPr>
          </w:pPr>
          <w:hyperlink w:anchor="_Toc130479285" w:history="1">
            <w:r w:rsidRPr="00D120F5">
              <w:rPr>
                <w:rStyle w:val="Hyperlink"/>
                <w:rFonts w:ascii="Trebuchet MS" w:eastAsia="Times New Roman" w:hAnsi="Trebuchet MS" w:cs="Times New Roman"/>
                <w:b/>
                <w:noProof/>
                <w:snapToGrid w:val="0"/>
              </w:rPr>
              <w:t>Budget Line 2 – Office and administration</w:t>
            </w:r>
            <w:r>
              <w:rPr>
                <w:noProof/>
                <w:webHidden/>
              </w:rPr>
              <w:tab/>
            </w:r>
            <w:r>
              <w:rPr>
                <w:noProof/>
                <w:webHidden/>
              </w:rPr>
              <w:fldChar w:fldCharType="begin"/>
            </w:r>
            <w:r>
              <w:rPr>
                <w:noProof/>
                <w:webHidden/>
              </w:rPr>
              <w:instrText xml:space="preserve"> PAGEREF _Toc130479285 \h </w:instrText>
            </w:r>
            <w:r>
              <w:rPr>
                <w:noProof/>
                <w:webHidden/>
              </w:rPr>
            </w:r>
            <w:r>
              <w:rPr>
                <w:noProof/>
                <w:webHidden/>
              </w:rPr>
              <w:fldChar w:fldCharType="separate"/>
            </w:r>
            <w:r>
              <w:rPr>
                <w:noProof/>
                <w:webHidden/>
              </w:rPr>
              <w:t>22</w:t>
            </w:r>
            <w:r>
              <w:rPr>
                <w:noProof/>
                <w:webHidden/>
              </w:rPr>
              <w:fldChar w:fldCharType="end"/>
            </w:r>
          </w:hyperlink>
        </w:p>
        <w:p w14:paraId="7415BE6B" w14:textId="5AE7F58D" w:rsidR="00AF7760" w:rsidRDefault="00AF7760">
          <w:pPr>
            <w:pStyle w:val="TOC3"/>
            <w:tabs>
              <w:tab w:val="right" w:pos="9016"/>
            </w:tabs>
            <w:rPr>
              <w:rFonts w:eastAsiaTheme="minorEastAsia"/>
              <w:noProof/>
              <w:lang w:val="en-US"/>
            </w:rPr>
          </w:pPr>
          <w:hyperlink w:anchor="_Toc130479286" w:history="1">
            <w:r w:rsidRPr="00D120F5">
              <w:rPr>
                <w:rStyle w:val="Hyperlink"/>
                <w:rFonts w:ascii="Trebuchet MS" w:eastAsia="Times New Roman" w:hAnsi="Trebuchet MS" w:cs="Times New Roman"/>
                <w:b/>
                <w:noProof/>
                <w:snapToGrid w:val="0"/>
              </w:rPr>
              <w:t>Budget Line 3 - Travel and accommodation</w:t>
            </w:r>
            <w:r>
              <w:rPr>
                <w:noProof/>
                <w:webHidden/>
              </w:rPr>
              <w:tab/>
            </w:r>
            <w:r>
              <w:rPr>
                <w:noProof/>
                <w:webHidden/>
              </w:rPr>
              <w:fldChar w:fldCharType="begin"/>
            </w:r>
            <w:r>
              <w:rPr>
                <w:noProof/>
                <w:webHidden/>
              </w:rPr>
              <w:instrText xml:space="preserve"> PAGEREF _Toc130479286 \h </w:instrText>
            </w:r>
            <w:r>
              <w:rPr>
                <w:noProof/>
                <w:webHidden/>
              </w:rPr>
            </w:r>
            <w:r>
              <w:rPr>
                <w:noProof/>
                <w:webHidden/>
              </w:rPr>
              <w:fldChar w:fldCharType="separate"/>
            </w:r>
            <w:r>
              <w:rPr>
                <w:noProof/>
                <w:webHidden/>
              </w:rPr>
              <w:t>22</w:t>
            </w:r>
            <w:r>
              <w:rPr>
                <w:noProof/>
                <w:webHidden/>
              </w:rPr>
              <w:fldChar w:fldCharType="end"/>
            </w:r>
          </w:hyperlink>
        </w:p>
        <w:p w14:paraId="013707CF" w14:textId="16B63EBA" w:rsidR="00AF7760" w:rsidRDefault="00AF7760">
          <w:pPr>
            <w:pStyle w:val="TOC3"/>
            <w:tabs>
              <w:tab w:val="right" w:pos="9016"/>
            </w:tabs>
            <w:rPr>
              <w:rFonts w:eastAsiaTheme="minorEastAsia"/>
              <w:noProof/>
              <w:lang w:val="en-US"/>
            </w:rPr>
          </w:pPr>
          <w:hyperlink w:anchor="_Toc130479287" w:history="1">
            <w:r w:rsidRPr="00D120F5">
              <w:rPr>
                <w:rStyle w:val="Hyperlink"/>
                <w:rFonts w:ascii="Trebuchet MS" w:eastAsia="Times New Roman" w:hAnsi="Trebuchet MS" w:cs="Times New Roman"/>
                <w:b/>
                <w:noProof/>
                <w:snapToGrid w:val="0"/>
              </w:rPr>
              <w:t>Budget Line 4 - External expertise and services</w:t>
            </w:r>
            <w:r>
              <w:rPr>
                <w:noProof/>
                <w:webHidden/>
              </w:rPr>
              <w:tab/>
            </w:r>
            <w:r>
              <w:rPr>
                <w:noProof/>
                <w:webHidden/>
              </w:rPr>
              <w:fldChar w:fldCharType="begin"/>
            </w:r>
            <w:r>
              <w:rPr>
                <w:noProof/>
                <w:webHidden/>
              </w:rPr>
              <w:instrText xml:space="preserve"> PAGEREF _Toc130479287 \h </w:instrText>
            </w:r>
            <w:r>
              <w:rPr>
                <w:noProof/>
                <w:webHidden/>
              </w:rPr>
            </w:r>
            <w:r>
              <w:rPr>
                <w:noProof/>
                <w:webHidden/>
              </w:rPr>
              <w:fldChar w:fldCharType="separate"/>
            </w:r>
            <w:r>
              <w:rPr>
                <w:noProof/>
                <w:webHidden/>
              </w:rPr>
              <w:t>22</w:t>
            </w:r>
            <w:r>
              <w:rPr>
                <w:noProof/>
                <w:webHidden/>
              </w:rPr>
              <w:fldChar w:fldCharType="end"/>
            </w:r>
          </w:hyperlink>
        </w:p>
        <w:p w14:paraId="37334A45" w14:textId="77587952" w:rsidR="00AF7760" w:rsidRDefault="00AF7760">
          <w:pPr>
            <w:pStyle w:val="TOC3"/>
            <w:tabs>
              <w:tab w:val="right" w:pos="9016"/>
            </w:tabs>
            <w:rPr>
              <w:rFonts w:eastAsiaTheme="minorEastAsia"/>
              <w:noProof/>
              <w:lang w:val="en-US"/>
            </w:rPr>
          </w:pPr>
          <w:hyperlink w:anchor="_Toc130479288" w:history="1">
            <w:r w:rsidRPr="00D120F5">
              <w:rPr>
                <w:rStyle w:val="Hyperlink"/>
                <w:rFonts w:ascii="Trebuchet MS" w:eastAsia="Times New Roman" w:hAnsi="Trebuchet MS" w:cs="Times New Roman"/>
                <w:b/>
                <w:noProof/>
                <w:snapToGrid w:val="0"/>
              </w:rPr>
              <w:t>Budget Line 5 – Equipment</w:t>
            </w:r>
            <w:r>
              <w:rPr>
                <w:noProof/>
                <w:webHidden/>
              </w:rPr>
              <w:tab/>
            </w:r>
            <w:r>
              <w:rPr>
                <w:noProof/>
                <w:webHidden/>
              </w:rPr>
              <w:fldChar w:fldCharType="begin"/>
            </w:r>
            <w:r>
              <w:rPr>
                <w:noProof/>
                <w:webHidden/>
              </w:rPr>
              <w:instrText xml:space="preserve"> PAGEREF _Toc130479288 \h </w:instrText>
            </w:r>
            <w:r>
              <w:rPr>
                <w:noProof/>
                <w:webHidden/>
              </w:rPr>
            </w:r>
            <w:r>
              <w:rPr>
                <w:noProof/>
                <w:webHidden/>
              </w:rPr>
              <w:fldChar w:fldCharType="separate"/>
            </w:r>
            <w:r>
              <w:rPr>
                <w:noProof/>
                <w:webHidden/>
              </w:rPr>
              <w:t>23</w:t>
            </w:r>
            <w:r>
              <w:rPr>
                <w:noProof/>
                <w:webHidden/>
              </w:rPr>
              <w:fldChar w:fldCharType="end"/>
            </w:r>
          </w:hyperlink>
        </w:p>
        <w:p w14:paraId="45B50A24" w14:textId="3A74A451" w:rsidR="00AF7760" w:rsidRDefault="00AF7760">
          <w:pPr>
            <w:pStyle w:val="TOC2"/>
            <w:tabs>
              <w:tab w:val="right" w:pos="9016"/>
            </w:tabs>
            <w:rPr>
              <w:rFonts w:eastAsiaTheme="minorEastAsia"/>
              <w:noProof/>
              <w:lang w:val="en-US"/>
            </w:rPr>
          </w:pPr>
          <w:hyperlink w:anchor="_Toc130479289" w:history="1">
            <w:r w:rsidRPr="00D120F5">
              <w:rPr>
                <w:rStyle w:val="Hyperlink"/>
                <w:rFonts w:ascii="Trebuchet MS" w:eastAsia="Times New Roman" w:hAnsi="Trebuchet MS" w:cs="Times New Roman"/>
                <w:b/>
                <w:bCs/>
                <w:noProof/>
                <w:snapToGrid w:val="0"/>
              </w:rPr>
              <w:t>10.3 Co-financing</w:t>
            </w:r>
            <w:r>
              <w:rPr>
                <w:noProof/>
                <w:webHidden/>
              </w:rPr>
              <w:tab/>
            </w:r>
            <w:r>
              <w:rPr>
                <w:noProof/>
                <w:webHidden/>
              </w:rPr>
              <w:fldChar w:fldCharType="begin"/>
            </w:r>
            <w:r>
              <w:rPr>
                <w:noProof/>
                <w:webHidden/>
              </w:rPr>
              <w:instrText xml:space="preserve"> PAGEREF _Toc130479289 \h </w:instrText>
            </w:r>
            <w:r>
              <w:rPr>
                <w:noProof/>
                <w:webHidden/>
              </w:rPr>
            </w:r>
            <w:r>
              <w:rPr>
                <w:noProof/>
                <w:webHidden/>
              </w:rPr>
              <w:fldChar w:fldCharType="separate"/>
            </w:r>
            <w:r>
              <w:rPr>
                <w:noProof/>
                <w:webHidden/>
              </w:rPr>
              <w:t>24</w:t>
            </w:r>
            <w:r>
              <w:rPr>
                <w:noProof/>
                <w:webHidden/>
              </w:rPr>
              <w:fldChar w:fldCharType="end"/>
            </w:r>
          </w:hyperlink>
        </w:p>
        <w:p w14:paraId="4D52DA8C" w14:textId="4B9E3681" w:rsidR="00AF7760" w:rsidRDefault="00AF7760">
          <w:pPr>
            <w:pStyle w:val="TOC2"/>
            <w:tabs>
              <w:tab w:val="right" w:pos="9016"/>
            </w:tabs>
            <w:rPr>
              <w:rFonts w:eastAsiaTheme="minorEastAsia"/>
              <w:noProof/>
              <w:lang w:val="en-US"/>
            </w:rPr>
          </w:pPr>
          <w:hyperlink w:anchor="_Toc130479290" w:history="1">
            <w:r w:rsidRPr="00D120F5">
              <w:rPr>
                <w:rStyle w:val="Hyperlink"/>
                <w:rFonts w:ascii="Trebuchet MS" w:eastAsia="Times New Roman" w:hAnsi="Trebuchet MS" w:cs="Times New Roman"/>
                <w:b/>
                <w:bCs/>
                <w:noProof/>
                <w:snapToGrid w:val="0"/>
              </w:rPr>
              <w:t>10.4 Value Added Tax (VAT)</w:t>
            </w:r>
            <w:r>
              <w:rPr>
                <w:noProof/>
                <w:webHidden/>
              </w:rPr>
              <w:tab/>
            </w:r>
            <w:r>
              <w:rPr>
                <w:noProof/>
                <w:webHidden/>
              </w:rPr>
              <w:fldChar w:fldCharType="begin"/>
            </w:r>
            <w:r>
              <w:rPr>
                <w:noProof/>
                <w:webHidden/>
              </w:rPr>
              <w:instrText xml:space="preserve"> PAGEREF _Toc130479290 \h </w:instrText>
            </w:r>
            <w:r>
              <w:rPr>
                <w:noProof/>
                <w:webHidden/>
              </w:rPr>
            </w:r>
            <w:r>
              <w:rPr>
                <w:noProof/>
                <w:webHidden/>
              </w:rPr>
              <w:fldChar w:fldCharType="separate"/>
            </w:r>
            <w:r>
              <w:rPr>
                <w:noProof/>
                <w:webHidden/>
              </w:rPr>
              <w:t>24</w:t>
            </w:r>
            <w:r>
              <w:rPr>
                <w:noProof/>
                <w:webHidden/>
              </w:rPr>
              <w:fldChar w:fldCharType="end"/>
            </w:r>
          </w:hyperlink>
        </w:p>
        <w:p w14:paraId="7E971408" w14:textId="4CCC3420" w:rsidR="00AF7760" w:rsidRDefault="00AF7760">
          <w:pPr>
            <w:pStyle w:val="TOC2"/>
            <w:tabs>
              <w:tab w:val="right" w:pos="9016"/>
            </w:tabs>
            <w:rPr>
              <w:rFonts w:eastAsiaTheme="minorEastAsia"/>
              <w:noProof/>
              <w:lang w:val="en-US"/>
            </w:rPr>
          </w:pPr>
          <w:hyperlink w:anchor="_Toc130479291" w:history="1">
            <w:r w:rsidRPr="00D120F5">
              <w:rPr>
                <w:rStyle w:val="Hyperlink"/>
                <w:rFonts w:ascii="Trebuchet MS" w:eastAsia="Times New Roman" w:hAnsi="Trebuchet MS" w:cs="Times New Roman"/>
                <w:b/>
                <w:bCs/>
                <w:noProof/>
                <w:snapToGrid w:val="0"/>
              </w:rPr>
              <w:t>10.5 Conversion into euro</w:t>
            </w:r>
            <w:r>
              <w:rPr>
                <w:noProof/>
                <w:webHidden/>
              </w:rPr>
              <w:tab/>
            </w:r>
            <w:r>
              <w:rPr>
                <w:noProof/>
                <w:webHidden/>
              </w:rPr>
              <w:fldChar w:fldCharType="begin"/>
            </w:r>
            <w:r>
              <w:rPr>
                <w:noProof/>
                <w:webHidden/>
              </w:rPr>
              <w:instrText xml:space="preserve"> PAGEREF _Toc130479291 \h </w:instrText>
            </w:r>
            <w:r>
              <w:rPr>
                <w:noProof/>
                <w:webHidden/>
              </w:rPr>
            </w:r>
            <w:r>
              <w:rPr>
                <w:noProof/>
                <w:webHidden/>
              </w:rPr>
              <w:fldChar w:fldCharType="separate"/>
            </w:r>
            <w:r>
              <w:rPr>
                <w:noProof/>
                <w:webHidden/>
              </w:rPr>
              <w:t>24</w:t>
            </w:r>
            <w:r>
              <w:rPr>
                <w:noProof/>
                <w:webHidden/>
              </w:rPr>
              <w:fldChar w:fldCharType="end"/>
            </w:r>
          </w:hyperlink>
        </w:p>
        <w:p w14:paraId="04E87BAF" w14:textId="6B8ECF4D" w:rsidR="00AF7760" w:rsidRDefault="00AF7760">
          <w:pPr>
            <w:pStyle w:val="TOC2"/>
            <w:tabs>
              <w:tab w:val="right" w:pos="9016"/>
            </w:tabs>
            <w:rPr>
              <w:rFonts w:eastAsiaTheme="minorEastAsia"/>
              <w:noProof/>
              <w:lang w:val="en-US"/>
            </w:rPr>
          </w:pPr>
          <w:hyperlink w:anchor="_Toc130479292" w:history="1">
            <w:r w:rsidRPr="00D120F5">
              <w:rPr>
                <w:rStyle w:val="Hyperlink"/>
                <w:rFonts w:ascii="Trebuchet MS" w:eastAsia="Times New Roman" w:hAnsi="Trebuchet MS" w:cs="Times New Roman"/>
                <w:b/>
                <w:bCs/>
                <w:noProof/>
                <w:snapToGrid w:val="0"/>
              </w:rPr>
              <w:t>10.6 Non-eligible expenditure</w:t>
            </w:r>
            <w:r>
              <w:rPr>
                <w:noProof/>
                <w:webHidden/>
              </w:rPr>
              <w:tab/>
            </w:r>
            <w:r>
              <w:rPr>
                <w:noProof/>
                <w:webHidden/>
              </w:rPr>
              <w:fldChar w:fldCharType="begin"/>
            </w:r>
            <w:r>
              <w:rPr>
                <w:noProof/>
                <w:webHidden/>
              </w:rPr>
              <w:instrText xml:space="preserve"> PAGEREF _Toc130479292 \h </w:instrText>
            </w:r>
            <w:r>
              <w:rPr>
                <w:noProof/>
                <w:webHidden/>
              </w:rPr>
            </w:r>
            <w:r>
              <w:rPr>
                <w:noProof/>
                <w:webHidden/>
              </w:rPr>
              <w:fldChar w:fldCharType="separate"/>
            </w:r>
            <w:r>
              <w:rPr>
                <w:noProof/>
                <w:webHidden/>
              </w:rPr>
              <w:t>25</w:t>
            </w:r>
            <w:r>
              <w:rPr>
                <w:noProof/>
                <w:webHidden/>
              </w:rPr>
              <w:fldChar w:fldCharType="end"/>
            </w:r>
          </w:hyperlink>
        </w:p>
        <w:p w14:paraId="65DD96F4" w14:textId="0643F3A0" w:rsidR="00AF7760" w:rsidRDefault="00AF7760">
          <w:pPr>
            <w:pStyle w:val="TOC2"/>
            <w:tabs>
              <w:tab w:val="right" w:pos="9016"/>
            </w:tabs>
            <w:rPr>
              <w:rFonts w:eastAsiaTheme="minorEastAsia"/>
              <w:noProof/>
              <w:lang w:val="en-US"/>
            </w:rPr>
          </w:pPr>
          <w:hyperlink w:anchor="_Toc130479293" w:history="1">
            <w:r w:rsidRPr="00D120F5">
              <w:rPr>
                <w:rStyle w:val="Hyperlink"/>
                <w:rFonts w:ascii="Trebuchet MS" w:eastAsia="Times New Roman" w:hAnsi="Trebuchet MS" w:cs="Times New Roman"/>
                <w:b/>
                <w:bCs/>
                <w:noProof/>
                <w:snapToGrid w:val="0"/>
              </w:rPr>
              <w:t>10.7 Irregularities and recovery of unduly paid amount</w:t>
            </w:r>
            <w:r>
              <w:rPr>
                <w:noProof/>
                <w:webHidden/>
              </w:rPr>
              <w:tab/>
            </w:r>
            <w:r>
              <w:rPr>
                <w:noProof/>
                <w:webHidden/>
              </w:rPr>
              <w:fldChar w:fldCharType="begin"/>
            </w:r>
            <w:r>
              <w:rPr>
                <w:noProof/>
                <w:webHidden/>
              </w:rPr>
              <w:instrText xml:space="preserve"> PAGEREF _Toc130479293 \h </w:instrText>
            </w:r>
            <w:r>
              <w:rPr>
                <w:noProof/>
                <w:webHidden/>
              </w:rPr>
            </w:r>
            <w:r>
              <w:rPr>
                <w:noProof/>
                <w:webHidden/>
              </w:rPr>
              <w:fldChar w:fldCharType="separate"/>
            </w:r>
            <w:r>
              <w:rPr>
                <w:noProof/>
                <w:webHidden/>
              </w:rPr>
              <w:t>25</w:t>
            </w:r>
            <w:r>
              <w:rPr>
                <w:noProof/>
                <w:webHidden/>
              </w:rPr>
              <w:fldChar w:fldCharType="end"/>
            </w:r>
          </w:hyperlink>
        </w:p>
        <w:p w14:paraId="00F4F931" w14:textId="20F0A800" w:rsidR="00AF7760" w:rsidRDefault="00AF7760">
          <w:pPr>
            <w:pStyle w:val="TOC2"/>
            <w:tabs>
              <w:tab w:val="left" w:pos="880"/>
              <w:tab w:val="right" w:pos="9016"/>
            </w:tabs>
            <w:rPr>
              <w:rFonts w:eastAsiaTheme="minorEastAsia"/>
              <w:noProof/>
              <w:lang w:val="en-US"/>
            </w:rPr>
          </w:pPr>
          <w:hyperlink w:anchor="_Toc130479294" w:history="1">
            <w:r w:rsidRPr="00D120F5">
              <w:rPr>
                <w:rStyle w:val="Hyperlink"/>
                <w:rFonts w:ascii="Trebuchet MS" w:eastAsia="Times New Roman" w:hAnsi="Trebuchet MS" w:cs="Times New Roman"/>
                <w:b/>
                <w:bCs/>
                <w:noProof/>
                <w:snapToGrid w:val="0"/>
              </w:rPr>
              <w:t>11.</w:t>
            </w:r>
            <w:r>
              <w:rPr>
                <w:rFonts w:eastAsiaTheme="minorEastAsia"/>
                <w:noProof/>
                <w:lang w:val="en-US"/>
              </w:rPr>
              <w:tab/>
            </w:r>
            <w:r w:rsidRPr="00D120F5">
              <w:rPr>
                <w:rStyle w:val="Hyperlink"/>
                <w:rFonts w:ascii="Trebuchet MS" w:eastAsia="Times New Roman" w:hAnsi="Trebuchet MS" w:cs="Times New Roman"/>
                <w:b/>
                <w:smallCaps/>
                <w:noProof/>
                <w:snapToGrid w:val="0"/>
              </w:rPr>
              <w:t>PUBLIC PROCUREMENT</w:t>
            </w:r>
            <w:r>
              <w:rPr>
                <w:noProof/>
                <w:webHidden/>
              </w:rPr>
              <w:tab/>
            </w:r>
            <w:r>
              <w:rPr>
                <w:noProof/>
                <w:webHidden/>
              </w:rPr>
              <w:fldChar w:fldCharType="begin"/>
            </w:r>
            <w:r>
              <w:rPr>
                <w:noProof/>
                <w:webHidden/>
              </w:rPr>
              <w:instrText xml:space="preserve"> PAGEREF _Toc130479294 \h </w:instrText>
            </w:r>
            <w:r>
              <w:rPr>
                <w:noProof/>
                <w:webHidden/>
              </w:rPr>
            </w:r>
            <w:r>
              <w:rPr>
                <w:noProof/>
                <w:webHidden/>
              </w:rPr>
              <w:fldChar w:fldCharType="separate"/>
            </w:r>
            <w:r>
              <w:rPr>
                <w:noProof/>
                <w:webHidden/>
              </w:rPr>
              <w:t>25</w:t>
            </w:r>
            <w:r>
              <w:rPr>
                <w:noProof/>
                <w:webHidden/>
              </w:rPr>
              <w:fldChar w:fldCharType="end"/>
            </w:r>
          </w:hyperlink>
        </w:p>
        <w:p w14:paraId="51088B84" w14:textId="0E60BA14" w:rsidR="00AF7760" w:rsidRDefault="00AF7760">
          <w:pPr>
            <w:pStyle w:val="TOC2"/>
            <w:tabs>
              <w:tab w:val="left" w:pos="880"/>
              <w:tab w:val="right" w:pos="9016"/>
            </w:tabs>
            <w:rPr>
              <w:rFonts w:eastAsiaTheme="minorEastAsia"/>
              <w:noProof/>
              <w:lang w:val="en-US"/>
            </w:rPr>
          </w:pPr>
          <w:hyperlink w:anchor="_Toc130479295" w:history="1">
            <w:r w:rsidRPr="00D120F5">
              <w:rPr>
                <w:rStyle w:val="Hyperlink"/>
                <w:rFonts w:ascii="Trebuchet MS" w:eastAsia="Times New Roman" w:hAnsi="Trebuchet MS" w:cs="Times New Roman"/>
                <w:b/>
                <w:noProof/>
                <w:snapToGrid w:val="0"/>
              </w:rPr>
              <w:t>12.</w:t>
            </w:r>
            <w:r>
              <w:rPr>
                <w:rFonts w:eastAsiaTheme="minorEastAsia"/>
                <w:noProof/>
                <w:lang w:val="en-US"/>
              </w:rPr>
              <w:tab/>
            </w:r>
            <w:r w:rsidRPr="00D120F5">
              <w:rPr>
                <w:rStyle w:val="Hyperlink"/>
                <w:rFonts w:ascii="Trebuchet MS" w:eastAsia="Times New Roman" w:hAnsi="Trebuchet MS" w:cs="Times New Roman"/>
                <w:b/>
                <w:smallCaps/>
                <w:noProof/>
                <w:snapToGrid w:val="0"/>
              </w:rPr>
              <w:t>STATE AID</w:t>
            </w:r>
            <w:r>
              <w:rPr>
                <w:noProof/>
                <w:webHidden/>
              </w:rPr>
              <w:tab/>
            </w:r>
            <w:r>
              <w:rPr>
                <w:noProof/>
                <w:webHidden/>
              </w:rPr>
              <w:fldChar w:fldCharType="begin"/>
            </w:r>
            <w:r>
              <w:rPr>
                <w:noProof/>
                <w:webHidden/>
              </w:rPr>
              <w:instrText xml:space="preserve"> PAGEREF _Toc130479295 \h </w:instrText>
            </w:r>
            <w:r>
              <w:rPr>
                <w:noProof/>
                <w:webHidden/>
              </w:rPr>
            </w:r>
            <w:r>
              <w:rPr>
                <w:noProof/>
                <w:webHidden/>
              </w:rPr>
              <w:fldChar w:fldCharType="separate"/>
            </w:r>
            <w:r>
              <w:rPr>
                <w:noProof/>
                <w:webHidden/>
              </w:rPr>
              <w:t>26</w:t>
            </w:r>
            <w:r>
              <w:rPr>
                <w:noProof/>
                <w:webHidden/>
              </w:rPr>
              <w:fldChar w:fldCharType="end"/>
            </w:r>
          </w:hyperlink>
        </w:p>
        <w:p w14:paraId="4FDD2211" w14:textId="42922919" w:rsidR="00AF7760" w:rsidRDefault="00AF7760">
          <w:pPr>
            <w:pStyle w:val="TOC2"/>
            <w:tabs>
              <w:tab w:val="right" w:pos="9016"/>
            </w:tabs>
            <w:rPr>
              <w:rFonts w:eastAsiaTheme="minorEastAsia"/>
              <w:noProof/>
              <w:lang w:val="en-US"/>
            </w:rPr>
          </w:pPr>
          <w:hyperlink w:anchor="_Toc130479296" w:history="1">
            <w:r w:rsidRPr="00D120F5">
              <w:rPr>
                <w:rStyle w:val="Hyperlink"/>
                <w:rFonts w:ascii="Trebuchet MS" w:eastAsia="Times New Roman" w:hAnsi="Trebuchet MS" w:cs="Times New Roman"/>
                <w:b/>
                <w:bCs/>
                <w:noProof/>
                <w:snapToGrid w:val="0"/>
              </w:rPr>
              <w:t>12.1. General provisions</w:t>
            </w:r>
            <w:r>
              <w:rPr>
                <w:noProof/>
                <w:webHidden/>
              </w:rPr>
              <w:tab/>
            </w:r>
            <w:r>
              <w:rPr>
                <w:noProof/>
                <w:webHidden/>
              </w:rPr>
              <w:fldChar w:fldCharType="begin"/>
            </w:r>
            <w:r>
              <w:rPr>
                <w:noProof/>
                <w:webHidden/>
              </w:rPr>
              <w:instrText xml:space="preserve"> PAGEREF _Toc130479296 \h </w:instrText>
            </w:r>
            <w:r>
              <w:rPr>
                <w:noProof/>
                <w:webHidden/>
              </w:rPr>
            </w:r>
            <w:r>
              <w:rPr>
                <w:noProof/>
                <w:webHidden/>
              </w:rPr>
              <w:fldChar w:fldCharType="separate"/>
            </w:r>
            <w:r>
              <w:rPr>
                <w:noProof/>
                <w:webHidden/>
              </w:rPr>
              <w:t>26</w:t>
            </w:r>
            <w:r>
              <w:rPr>
                <w:noProof/>
                <w:webHidden/>
              </w:rPr>
              <w:fldChar w:fldCharType="end"/>
            </w:r>
          </w:hyperlink>
        </w:p>
        <w:p w14:paraId="7170C6AE" w14:textId="60FCE074" w:rsidR="00AF7760" w:rsidRDefault="00AF7760">
          <w:pPr>
            <w:pStyle w:val="TOC2"/>
            <w:tabs>
              <w:tab w:val="right" w:pos="9016"/>
            </w:tabs>
            <w:rPr>
              <w:rFonts w:eastAsiaTheme="minorEastAsia"/>
              <w:noProof/>
              <w:lang w:val="en-US"/>
            </w:rPr>
          </w:pPr>
          <w:hyperlink w:anchor="_Toc130479297" w:history="1">
            <w:r w:rsidRPr="00D120F5">
              <w:rPr>
                <w:rStyle w:val="Hyperlink"/>
                <w:rFonts w:ascii="Trebuchet MS" w:eastAsia="Times New Roman" w:hAnsi="Trebuchet MS" w:cs="Times New Roman"/>
                <w:b/>
                <w:bCs/>
                <w:noProof/>
                <w:snapToGrid w:val="0"/>
              </w:rPr>
              <w:t>12.2. Provisions for this call regarding state aid</w:t>
            </w:r>
            <w:r>
              <w:rPr>
                <w:noProof/>
                <w:webHidden/>
              </w:rPr>
              <w:tab/>
            </w:r>
            <w:r>
              <w:rPr>
                <w:noProof/>
                <w:webHidden/>
              </w:rPr>
              <w:fldChar w:fldCharType="begin"/>
            </w:r>
            <w:r>
              <w:rPr>
                <w:noProof/>
                <w:webHidden/>
              </w:rPr>
              <w:instrText xml:space="preserve"> PAGEREF _Toc130479297 \h </w:instrText>
            </w:r>
            <w:r>
              <w:rPr>
                <w:noProof/>
                <w:webHidden/>
              </w:rPr>
            </w:r>
            <w:r>
              <w:rPr>
                <w:noProof/>
                <w:webHidden/>
              </w:rPr>
              <w:fldChar w:fldCharType="separate"/>
            </w:r>
            <w:r>
              <w:rPr>
                <w:noProof/>
                <w:webHidden/>
              </w:rPr>
              <w:t>27</w:t>
            </w:r>
            <w:r>
              <w:rPr>
                <w:noProof/>
                <w:webHidden/>
              </w:rPr>
              <w:fldChar w:fldCharType="end"/>
            </w:r>
          </w:hyperlink>
        </w:p>
        <w:p w14:paraId="0E82FF9E" w14:textId="732B6B85" w:rsidR="00AF7760" w:rsidRDefault="00AF7760">
          <w:pPr>
            <w:pStyle w:val="TOC2"/>
            <w:tabs>
              <w:tab w:val="left" w:pos="880"/>
              <w:tab w:val="right" w:pos="9016"/>
            </w:tabs>
            <w:rPr>
              <w:rFonts w:eastAsiaTheme="minorEastAsia"/>
              <w:noProof/>
              <w:lang w:val="en-US"/>
            </w:rPr>
          </w:pPr>
          <w:hyperlink w:anchor="_Toc130479298" w:history="1">
            <w:r w:rsidRPr="00D120F5">
              <w:rPr>
                <w:rStyle w:val="Hyperlink"/>
                <w:rFonts w:ascii="Trebuchet MS" w:eastAsia="Times New Roman" w:hAnsi="Trebuchet MS" w:cs="Times New Roman"/>
                <w:b/>
                <w:noProof/>
                <w:snapToGrid w:val="0"/>
              </w:rPr>
              <w:t>13.</w:t>
            </w:r>
            <w:r>
              <w:rPr>
                <w:rFonts w:eastAsiaTheme="minorEastAsia"/>
                <w:noProof/>
                <w:lang w:val="en-US"/>
              </w:rPr>
              <w:tab/>
            </w:r>
            <w:r w:rsidRPr="00D120F5">
              <w:rPr>
                <w:rStyle w:val="Hyperlink"/>
                <w:rFonts w:ascii="Trebuchet MS" w:eastAsia="Times New Roman" w:hAnsi="Trebuchet MS" w:cs="Times New Roman"/>
                <w:b/>
                <w:smallCaps/>
                <w:noProof/>
                <w:snapToGrid w:val="0"/>
              </w:rPr>
              <w:t>ANTI-FRAUD POLICY</w:t>
            </w:r>
            <w:r>
              <w:rPr>
                <w:noProof/>
                <w:webHidden/>
              </w:rPr>
              <w:tab/>
            </w:r>
            <w:r>
              <w:rPr>
                <w:noProof/>
                <w:webHidden/>
              </w:rPr>
              <w:fldChar w:fldCharType="begin"/>
            </w:r>
            <w:r>
              <w:rPr>
                <w:noProof/>
                <w:webHidden/>
              </w:rPr>
              <w:instrText xml:space="preserve"> PAGEREF _Toc130479298 \h </w:instrText>
            </w:r>
            <w:r>
              <w:rPr>
                <w:noProof/>
                <w:webHidden/>
              </w:rPr>
            </w:r>
            <w:r>
              <w:rPr>
                <w:noProof/>
                <w:webHidden/>
              </w:rPr>
              <w:fldChar w:fldCharType="separate"/>
            </w:r>
            <w:r>
              <w:rPr>
                <w:noProof/>
                <w:webHidden/>
              </w:rPr>
              <w:t>32</w:t>
            </w:r>
            <w:r>
              <w:rPr>
                <w:noProof/>
                <w:webHidden/>
              </w:rPr>
              <w:fldChar w:fldCharType="end"/>
            </w:r>
          </w:hyperlink>
        </w:p>
        <w:p w14:paraId="5295145C" w14:textId="1576FAF3" w:rsidR="00AF7760" w:rsidRDefault="00AF7760">
          <w:pPr>
            <w:pStyle w:val="TOC2"/>
            <w:tabs>
              <w:tab w:val="left" w:pos="880"/>
              <w:tab w:val="right" w:pos="9016"/>
            </w:tabs>
            <w:rPr>
              <w:rFonts w:eastAsiaTheme="minorEastAsia"/>
              <w:noProof/>
              <w:lang w:val="en-US"/>
            </w:rPr>
          </w:pPr>
          <w:hyperlink w:anchor="_Toc130479299" w:history="1">
            <w:r w:rsidRPr="00D120F5">
              <w:rPr>
                <w:rStyle w:val="Hyperlink"/>
                <w:rFonts w:ascii="Trebuchet MS" w:hAnsi="Trebuchet MS"/>
                <w:b/>
                <w:noProof/>
              </w:rPr>
              <w:t>14.</w:t>
            </w:r>
            <w:r>
              <w:rPr>
                <w:rFonts w:eastAsiaTheme="minorEastAsia"/>
                <w:noProof/>
                <w:lang w:val="en-US"/>
              </w:rPr>
              <w:tab/>
            </w:r>
            <w:r w:rsidRPr="00D120F5">
              <w:rPr>
                <w:rStyle w:val="Hyperlink"/>
                <w:rFonts w:ascii="Trebuchet MS" w:eastAsia="Times New Roman" w:hAnsi="Trebuchet MS" w:cs="Times New Roman"/>
                <w:b/>
                <w:bCs/>
                <w:noProof/>
                <w:snapToGrid w:val="0"/>
              </w:rPr>
              <w:t>MANDATORY</w:t>
            </w:r>
            <w:r w:rsidRPr="00D120F5">
              <w:rPr>
                <w:rStyle w:val="Hyperlink"/>
                <w:rFonts w:ascii="Trebuchet MS" w:hAnsi="Trebuchet MS"/>
                <w:b/>
                <w:bCs/>
                <w:noProof/>
              </w:rPr>
              <w:t xml:space="preserve"> </w:t>
            </w:r>
            <w:r w:rsidRPr="00D120F5">
              <w:rPr>
                <w:rStyle w:val="Hyperlink"/>
                <w:rFonts w:ascii="Trebuchet MS" w:hAnsi="Trebuchet MS"/>
                <w:b/>
                <w:noProof/>
              </w:rPr>
              <w:t>DOCUMENTS TO BE PROVIDED WITH THE PROJECT PROPOSAL</w:t>
            </w:r>
            <w:r>
              <w:rPr>
                <w:noProof/>
                <w:webHidden/>
              </w:rPr>
              <w:tab/>
            </w:r>
            <w:r>
              <w:rPr>
                <w:noProof/>
                <w:webHidden/>
              </w:rPr>
              <w:fldChar w:fldCharType="begin"/>
            </w:r>
            <w:r>
              <w:rPr>
                <w:noProof/>
                <w:webHidden/>
              </w:rPr>
              <w:instrText xml:space="preserve"> PAGEREF _Toc130479299 \h </w:instrText>
            </w:r>
            <w:r>
              <w:rPr>
                <w:noProof/>
                <w:webHidden/>
              </w:rPr>
            </w:r>
            <w:r>
              <w:rPr>
                <w:noProof/>
                <w:webHidden/>
              </w:rPr>
              <w:fldChar w:fldCharType="separate"/>
            </w:r>
            <w:r>
              <w:rPr>
                <w:noProof/>
                <w:webHidden/>
              </w:rPr>
              <w:t>33</w:t>
            </w:r>
            <w:r>
              <w:rPr>
                <w:noProof/>
                <w:webHidden/>
              </w:rPr>
              <w:fldChar w:fldCharType="end"/>
            </w:r>
          </w:hyperlink>
        </w:p>
        <w:p w14:paraId="14B994B9" w14:textId="3C3ADD99" w:rsidR="005E46CE" w:rsidRPr="005E46CE" w:rsidRDefault="005E46CE">
          <w:pPr>
            <w:spacing w:after="0" w:line="276" w:lineRule="auto"/>
            <w:rPr>
              <w:rFonts w:ascii="Trebuchet MS" w:hAnsi="Trebuchet MS"/>
            </w:rPr>
          </w:pPr>
          <w:r w:rsidRPr="005E46CE">
            <w:rPr>
              <w:rFonts w:ascii="Trebuchet MS" w:hAnsi="Trebuchet MS"/>
              <w:b/>
              <w:bCs/>
              <w:noProof/>
            </w:rPr>
            <w:fldChar w:fldCharType="end"/>
          </w:r>
        </w:p>
      </w:sdtContent>
    </w:sdt>
    <w:p w14:paraId="2E8B3422"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D5BB54C"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247003F"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68E15058"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6D4298B" w14:textId="227F8DC0"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46DB5427" w14:textId="126DCA5B"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6738381A" w14:textId="18F8C31A"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72CD38C6" w14:textId="6EFE2C25" w:rsidR="00031876" w:rsidRDefault="00031876">
      <w:pPr>
        <w:rPr>
          <w:rFonts w:ascii="Trebuchet MS" w:eastAsia="Times New Roman" w:hAnsi="Trebuchet MS" w:cs="Times New Roman"/>
          <w:smallCaps/>
          <w:snapToGrid w:val="0"/>
        </w:rPr>
      </w:pPr>
      <w:r>
        <w:rPr>
          <w:rFonts w:ascii="Trebuchet MS" w:eastAsia="Times New Roman" w:hAnsi="Trebuchet MS" w:cs="Times New Roman"/>
          <w:smallCaps/>
          <w:snapToGrid w:val="0"/>
        </w:rPr>
        <w:br w:type="page"/>
      </w:r>
    </w:p>
    <w:p w14:paraId="67FC5896" w14:textId="77777777" w:rsidR="00B071BF" w:rsidRPr="00B071BF" w:rsidRDefault="00B071BF" w:rsidP="00B071BF">
      <w:pPr>
        <w:spacing w:after="0" w:line="276" w:lineRule="auto"/>
        <w:jc w:val="both"/>
        <w:rPr>
          <w:rFonts w:ascii="Trebuchet MS" w:eastAsia="Times New Roman" w:hAnsi="Trebuchet MS" w:cs="Times New Roman"/>
          <w:snapToGrid w:val="0"/>
          <w:highlight w:val="yellow"/>
        </w:rPr>
      </w:pPr>
    </w:p>
    <w:p w14:paraId="56DF6D60" w14:textId="64D5B9C1" w:rsidR="00B071BF" w:rsidRPr="00B071BF" w:rsidRDefault="00351CF6" w:rsidP="00B071BF">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1" w:name="_Toc107317306"/>
      <w:bookmarkStart w:id="62" w:name="_Toc130479258"/>
      <w:r>
        <w:rPr>
          <w:rFonts w:ascii="Trebuchet MS" w:eastAsia="Times New Roman" w:hAnsi="Trebuchet MS" w:cs="Times New Roman"/>
          <w:b/>
          <w:smallCaps/>
          <w:snapToGrid w:val="0"/>
          <w:color w:val="FFFFFF"/>
        </w:rPr>
        <w:t>PROJECT</w:t>
      </w:r>
      <w:r w:rsidR="00B071BF" w:rsidRPr="00B071BF">
        <w:rPr>
          <w:rFonts w:ascii="Trebuchet MS" w:eastAsia="Times New Roman" w:hAnsi="Trebuchet MS" w:cs="Times New Roman"/>
          <w:b/>
          <w:smallCaps/>
          <w:snapToGrid w:val="0"/>
          <w:color w:val="FFFFFF"/>
        </w:rPr>
        <w:t xml:space="preserve"> CONTRIBUTION TO PROGRAMME’S POLICY OBJECTIVES</w:t>
      </w:r>
      <w:bookmarkEnd w:id="61"/>
      <w:bookmarkEnd w:id="62"/>
    </w:p>
    <w:p w14:paraId="5473D184" w14:textId="77777777" w:rsidR="00B071BF" w:rsidRPr="00B071BF" w:rsidRDefault="00B071BF" w:rsidP="00B071BF">
      <w:pPr>
        <w:spacing w:after="0" w:line="276" w:lineRule="auto"/>
        <w:jc w:val="both"/>
        <w:rPr>
          <w:rFonts w:ascii="Trebuchet MS" w:eastAsia="Times New Roman" w:hAnsi="Trebuchet MS" w:cs="Times New Roman"/>
          <w:snapToGrid w:val="0"/>
        </w:rPr>
      </w:pPr>
    </w:p>
    <w:p w14:paraId="10B14AAF" w14:textId="01EC362F" w:rsidR="00B071BF" w:rsidRPr="00B071BF" w:rsidRDefault="00B071BF" w:rsidP="00B071BF">
      <w:pPr>
        <w:jc w:val="both"/>
        <w:rPr>
          <w:rFonts w:ascii="Trebuchet MS" w:eastAsia="Times New Roman" w:hAnsi="Trebuchet MS" w:cs="Times New Roman"/>
          <w:bCs/>
          <w:snapToGrid w:val="0"/>
        </w:rPr>
      </w:pPr>
      <w:r w:rsidRPr="00B071BF">
        <w:rPr>
          <w:rFonts w:ascii="Trebuchet MS" w:eastAsia="Times New Roman" w:hAnsi="Trebuchet MS" w:cs="Times New Roman"/>
          <w:bCs/>
          <w:snapToGrid w:val="0"/>
        </w:rPr>
        <w:t xml:space="preserve">Projects to be funded under this call for proposals have to contribute to one of the </w:t>
      </w:r>
      <w:proofErr w:type="gramStart"/>
      <w:r w:rsidRPr="00B071BF">
        <w:rPr>
          <w:rFonts w:ascii="Trebuchet MS" w:eastAsia="Times New Roman" w:hAnsi="Trebuchet MS" w:cs="Times New Roman"/>
          <w:bCs/>
          <w:snapToGrid w:val="0"/>
        </w:rPr>
        <w:t>programme</w:t>
      </w:r>
      <w:proofErr w:type="gramEnd"/>
      <w:r w:rsidRPr="00B071BF">
        <w:rPr>
          <w:rFonts w:ascii="Trebuchet MS" w:eastAsia="Times New Roman" w:hAnsi="Trebuchet MS" w:cs="Times New Roman"/>
          <w:bCs/>
          <w:snapToGrid w:val="0"/>
        </w:rPr>
        <w:t xml:space="preserve"> specific objective (Specific Objective 1, 4 or 7) formulated under the Policy Objectives (Policy Objective 1 or 2), as presented in the Figure </w:t>
      </w:r>
      <w:r w:rsidR="00705E72">
        <w:rPr>
          <w:rFonts w:ascii="Trebuchet MS" w:eastAsia="Times New Roman" w:hAnsi="Trebuchet MS" w:cs="Times New Roman"/>
          <w:bCs/>
          <w:snapToGrid w:val="0"/>
        </w:rPr>
        <w:t>3</w:t>
      </w:r>
      <w:r w:rsidRPr="00265FF4">
        <w:rPr>
          <w:rFonts w:ascii="Trebuchet MS" w:eastAsia="Times New Roman" w:hAnsi="Trebuchet MS" w:cs="Times New Roman"/>
          <w:bCs/>
          <w:snapToGrid w:val="0"/>
        </w:rPr>
        <w:t>,</w:t>
      </w:r>
      <w:r w:rsidRPr="00B071BF">
        <w:rPr>
          <w:rFonts w:ascii="Trebuchet MS" w:eastAsia="Times New Roman" w:hAnsi="Trebuchet MS" w:cs="Times New Roman"/>
          <w:bCs/>
          <w:snapToGrid w:val="0"/>
        </w:rPr>
        <w:t xml:space="preserve"> below. </w:t>
      </w:r>
    </w:p>
    <w:p w14:paraId="7C8AD4E4" w14:textId="77777777" w:rsidR="00B071BF" w:rsidRDefault="00B071BF" w:rsidP="00B071BF">
      <w:pPr>
        <w:jc w:val="both"/>
        <w:rPr>
          <w:rFonts w:ascii="Trebuchet MS" w:eastAsia="Times New Roman" w:hAnsi="Trebuchet MS" w:cs="Times New Roman"/>
          <w:bCs/>
          <w:snapToGrid w:val="0"/>
        </w:rPr>
      </w:pPr>
      <w:r w:rsidRPr="00B071BF">
        <w:rPr>
          <w:rFonts w:ascii="Trebuchet MS" w:eastAsia="Times New Roman" w:hAnsi="Trebuchet MS" w:cs="Times New Roman"/>
          <w:bCs/>
          <w:snapToGrid w:val="0"/>
        </w:rPr>
        <w:t xml:space="preserve">In addition to this, all projects have to contribute </w:t>
      </w:r>
      <w:r w:rsidRPr="00B071BF">
        <w:rPr>
          <w:rFonts w:ascii="Trebuchet MS" w:hAnsi="Trebuchet MS" w:cs="Times New Roman"/>
        </w:rPr>
        <w:t xml:space="preserve">to the objectives of the </w:t>
      </w:r>
      <w:r w:rsidRPr="004F4EDB">
        <w:rPr>
          <w:rFonts w:ascii="Trebuchet MS" w:hAnsi="Trebuchet MS" w:cs="Times New Roman"/>
        </w:rPr>
        <w:t>Common Maritime Agenda (CMA) for the Black Sea.</w:t>
      </w:r>
      <w:r w:rsidRPr="00B071BF">
        <w:rPr>
          <w:rFonts w:ascii="Trebuchet MS" w:eastAsia="Times New Roman" w:hAnsi="Trebuchet MS" w:cs="Times New Roman"/>
          <w:bCs/>
          <w:snapToGrid w:val="0"/>
        </w:rPr>
        <w:t xml:space="preserve"> </w:t>
      </w:r>
    </w:p>
    <w:p w14:paraId="6058E75F" w14:textId="7A469F33" w:rsidR="004F4EDB" w:rsidRPr="00AC0317" w:rsidRDefault="004F4EDB" w:rsidP="004F4EDB">
      <w:pPr>
        <w:spacing w:after="0" w:line="276" w:lineRule="auto"/>
        <w:jc w:val="both"/>
        <w:rPr>
          <w:rFonts w:ascii="Trebuchet MS" w:eastAsia="Times New Roman" w:hAnsi="Trebuchet MS" w:cs="Times New Roman"/>
          <w:bCs/>
          <w:snapToGrid w:val="0"/>
        </w:rPr>
      </w:pPr>
      <w:r w:rsidRPr="00AC0317">
        <w:rPr>
          <w:rFonts w:ascii="Trebuchet MS" w:eastAsia="Times New Roman" w:hAnsi="Trebuchet MS" w:cs="Times New Roman"/>
          <w:bCs/>
          <w:snapToGrid w:val="0"/>
        </w:rPr>
        <w:t xml:space="preserve">The </w:t>
      </w:r>
      <w:hyperlink r:id="rId8" w:anchor=":~:text=The%20Common%20Maritime%20Agenda%20for,of%20the%20Black%20Sea%20Strategy." w:history="1">
        <w:r w:rsidRPr="00AC0317">
          <w:rPr>
            <w:rStyle w:val="Hyperlink"/>
            <w:rFonts w:ascii="Trebuchet MS" w:eastAsia="Times New Roman" w:hAnsi="Trebuchet MS" w:cs="Times New Roman"/>
            <w:b/>
            <w:bCs/>
            <w:snapToGrid w:val="0"/>
          </w:rPr>
          <w:t>Common Maritime Agenda</w:t>
        </w:r>
      </w:hyperlink>
      <w:r w:rsidRPr="00AC0317">
        <w:rPr>
          <w:rFonts w:ascii="Trebuchet MS" w:eastAsia="Times New Roman" w:hAnsi="Trebuchet MS" w:cs="Times New Roman"/>
          <w:b/>
          <w:bCs/>
          <w:snapToGrid w:val="0"/>
        </w:rPr>
        <w:t xml:space="preserve"> </w:t>
      </w:r>
      <w:r w:rsidR="007D0341" w:rsidRPr="00AC0317">
        <w:rPr>
          <w:rFonts w:ascii="Trebuchet MS" w:eastAsia="Times New Roman" w:hAnsi="Trebuchet MS" w:cs="Times New Roman"/>
          <w:b/>
          <w:bCs/>
          <w:snapToGrid w:val="0"/>
        </w:rPr>
        <w:t>(CMA)</w:t>
      </w:r>
      <w:r w:rsidR="00054787" w:rsidRPr="00AC0317">
        <w:rPr>
          <w:rFonts w:ascii="Trebuchet MS" w:eastAsia="Times New Roman" w:hAnsi="Trebuchet MS" w:cs="Times New Roman"/>
          <w:b/>
          <w:bCs/>
          <w:snapToGrid w:val="0"/>
        </w:rPr>
        <w:t xml:space="preserve"> </w:t>
      </w:r>
      <w:r w:rsidRPr="00AC0317">
        <w:rPr>
          <w:rFonts w:ascii="Trebuchet MS" w:eastAsia="Times New Roman" w:hAnsi="Trebuchet MS" w:cs="Times New Roman"/>
          <w:bCs/>
          <w:snapToGrid w:val="0"/>
        </w:rPr>
        <w:t xml:space="preserve">is </w:t>
      </w:r>
      <w:r w:rsidR="00DF6771" w:rsidRPr="00AC0317">
        <w:rPr>
          <w:rFonts w:ascii="Trebuchet MS" w:eastAsia="Times New Roman" w:hAnsi="Trebuchet MS" w:cs="Times New Roman"/>
          <w:bCs/>
          <w:snapToGrid w:val="0"/>
        </w:rPr>
        <w:t>an</w:t>
      </w:r>
      <w:r w:rsidRPr="00AC0317">
        <w:rPr>
          <w:rFonts w:ascii="Trebuchet MS" w:eastAsia="Times New Roman" w:hAnsi="Trebuchet MS" w:cs="Times New Roman"/>
          <w:bCs/>
          <w:snapToGrid w:val="0"/>
        </w:rPr>
        <w:t xml:space="preserve"> important reference document for the Interreg NEXT BSB Programme, as it provides a relevant framework for the support of the blue economy sector as a whole, and the various economic activities it encompasses, towards a sustainable economic development of the region and its coastal regions. The goals identified by the CMA are particularly developed into the priorities and actions of the Interreg NEXT BSB Programme covering sustainability of the marine ecosystem, marine pollution and plastic litter, sustainable fisheries and aquaculture, marine research infrastructures, use of innovative technologies, etc.</w:t>
      </w:r>
    </w:p>
    <w:p w14:paraId="34B611B4" w14:textId="77777777" w:rsidR="00577423" w:rsidRPr="00AC0317" w:rsidRDefault="00577423" w:rsidP="004F4EDB">
      <w:pPr>
        <w:spacing w:after="0" w:line="276" w:lineRule="auto"/>
        <w:jc w:val="both"/>
        <w:rPr>
          <w:rFonts w:ascii="Trebuchet MS" w:eastAsia="Times New Roman" w:hAnsi="Trebuchet MS" w:cs="Times New Roman"/>
          <w:bCs/>
          <w:snapToGrid w:val="0"/>
        </w:rPr>
      </w:pPr>
    </w:p>
    <w:p w14:paraId="0B4098A4" w14:textId="77777777" w:rsidR="009D48E3" w:rsidRDefault="009D48E3">
      <w:pPr>
        <w:rPr>
          <w:rFonts w:ascii="Trebuchet MS" w:eastAsia="Times New Roman" w:hAnsi="Trebuchet MS" w:cs="Times New Roman"/>
          <w:bCs/>
          <w:i/>
          <w:snapToGrid w:val="0"/>
          <w:sz w:val="18"/>
          <w:szCs w:val="18"/>
          <w:lang w:val="ro-RO"/>
        </w:rPr>
      </w:pPr>
      <w:r>
        <w:rPr>
          <w:rFonts w:ascii="Trebuchet MS" w:eastAsia="Times New Roman" w:hAnsi="Trebuchet MS" w:cs="Times New Roman"/>
          <w:bCs/>
          <w:i/>
          <w:snapToGrid w:val="0"/>
          <w:sz w:val="18"/>
          <w:szCs w:val="18"/>
          <w:lang w:val="ro-RO"/>
        </w:rPr>
        <w:br w:type="page"/>
      </w:r>
    </w:p>
    <w:p w14:paraId="3BAEAC5D" w14:textId="77777777" w:rsidR="009D48E3" w:rsidRDefault="009D48E3" w:rsidP="009D48E3">
      <w:pPr>
        <w:spacing w:after="0" w:line="276" w:lineRule="auto"/>
        <w:jc w:val="both"/>
        <w:rPr>
          <w:rFonts w:ascii="Trebuchet MS" w:eastAsia="Times New Roman" w:hAnsi="Trebuchet MS" w:cs="Times New Roman"/>
          <w:bCs/>
          <w:i/>
          <w:snapToGrid w:val="0"/>
          <w:sz w:val="18"/>
          <w:szCs w:val="18"/>
          <w:lang w:val="ro-RO"/>
        </w:rPr>
      </w:pPr>
    </w:p>
    <w:p w14:paraId="14A2C81C" w14:textId="77777777" w:rsidR="009D48E3" w:rsidRDefault="009D48E3" w:rsidP="009D48E3">
      <w:pPr>
        <w:spacing w:after="0" w:line="276" w:lineRule="auto"/>
        <w:jc w:val="both"/>
        <w:rPr>
          <w:rFonts w:ascii="Trebuchet MS" w:eastAsia="Times New Roman" w:hAnsi="Trebuchet MS" w:cs="Times New Roman"/>
          <w:bCs/>
          <w:i/>
          <w:snapToGrid w:val="0"/>
          <w:sz w:val="18"/>
          <w:szCs w:val="18"/>
          <w:lang w:val="ro-RO"/>
        </w:rPr>
      </w:pPr>
    </w:p>
    <w:p w14:paraId="0A98B82C" w14:textId="77777777" w:rsidR="009D48E3" w:rsidRDefault="009D48E3" w:rsidP="009D48E3">
      <w:pPr>
        <w:spacing w:after="0" w:line="276" w:lineRule="auto"/>
        <w:jc w:val="both"/>
        <w:rPr>
          <w:rFonts w:ascii="Trebuchet MS" w:eastAsia="Times New Roman" w:hAnsi="Trebuchet MS" w:cs="Times New Roman"/>
          <w:bCs/>
          <w:i/>
          <w:snapToGrid w:val="0"/>
          <w:sz w:val="18"/>
          <w:szCs w:val="18"/>
          <w:lang w:val="ro-RO"/>
        </w:rPr>
      </w:pPr>
    </w:p>
    <w:p w14:paraId="5E6E0875" w14:textId="43E38601" w:rsidR="00577423" w:rsidRPr="0092411D" w:rsidRDefault="0092411D" w:rsidP="009D48E3">
      <w:pPr>
        <w:spacing w:after="0" w:line="276" w:lineRule="auto"/>
        <w:jc w:val="both"/>
        <w:rPr>
          <w:rFonts w:ascii="Trebuchet MS" w:eastAsia="Times New Roman" w:hAnsi="Trebuchet MS" w:cs="Times New Roman"/>
          <w:bCs/>
          <w:i/>
          <w:snapToGrid w:val="0"/>
          <w:sz w:val="18"/>
          <w:szCs w:val="18"/>
          <w:lang w:val="ro-RO"/>
        </w:rPr>
      </w:pPr>
      <w:r w:rsidRPr="0092411D">
        <w:rPr>
          <w:rFonts w:ascii="Trebuchet MS" w:eastAsia="Times New Roman" w:hAnsi="Trebuchet MS" w:cs="Times New Roman"/>
          <w:bCs/>
          <w:i/>
          <w:snapToGrid w:val="0"/>
          <w:sz w:val="18"/>
          <w:szCs w:val="18"/>
          <w:lang w:val="ro-RO"/>
        </w:rPr>
        <w:t xml:space="preserve">Figure </w:t>
      </w:r>
      <w:r w:rsidR="00705E72">
        <w:rPr>
          <w:rFonts w:ascii="Trebuchet MS" w:eastAsia="Times New Roman" w:hAnsi="Trebuchet MS" w:cs="Times New Roman"/>
          <w:bCs/>
          <w:i/>
          <w:snapToGrid w:val="0"/>
          <w:sz w:val="18"/>
          <w:szCs w:val="18"/>
          <w:lang w:val="ro-RO"/>
        </w:rPr>
        <w:t>3</w:t>
      </w:r>
      <w:r w:rsidRPr="0092411D">
        <w:rPr>
          <w:rFonts w:ascii="Trebuchet MS" w:eastAsia="Times New Roman" w:hAnsi="Trebuchet MS" w:cs="Times New Roman"/>
          <w:bCs/>
          <w:i/>
          <w:snapToGrid w:val="0"/>
          <w:sz w:val="18"/>
          <w:szCs w:val="18"/>
          <w:lang w:val="ro-RO"/>
        </w:rPr>
        <w:t xml:space="preserve"> – Priorities and Specific Objectives</w:t>
      </w:r>
    </w:p>
    <w:p w14:paraId="3E475BA7"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754F6803" w14:textId="38BA118A" w:rsidR="00577423" w:rsidRDefault="00B071BF" w:rsidP="00B071BF">
      <w:pPr>
        <w:spacing w:after="0" w:line="276" w:lineRule="auto"/>
        <w:jc w:val="center"/>
        <w:rPr>
          <w:rFonts w:ascii="Trebuchet MS" w:eastAsia="Times New Roman" w:hAnsi="Trebuchet MS" w:cs="Times New Roman"/>
          <w:b/>
          <w:bCs/>
          <w:snapToGrid w:val="0"/>
          <w:color w:val="002060"/>
        </w:rPr>
      </w:pPr>
      <w:r>
        <w:tab/>
      </w:r>
      <w:r w:rsidRPr="00A3475F">
        <w:rPr>
          <w:rFonts w:ascii="Trebuchet MS" w:eastAsia="Times New Roman" w:hAnsi="Trebuchet MS" w:cs="Times New Roman"/>
          <w:b/>
          <w:bCs/>
          <w:snapToGrid w:val="0"/>
          <w:color w:val="002060"/>
        </w:rPr>
        <w:t>Interreg NEXT Black Sea Basin</w:t>
      </w:r>
      <w:r w:rsidR="00577423">
        <w:rPr>
          <w:rFonts w:ascii="Trebuchet MS" w:eastAsia="Times New Roman" w:hAnsi="Trebuchet MS" w:cs="Times New Roman"/>
          <w:b/>
          <w:bCs/>
          <w:snapToGrid w:val="0"/>
          <w:color w:val="002060"/>
        </w:rPr>
        <w:t xml:space="preserve"> </w:t>
      </w:r>
      <w:r w:rsidR="001C7ED3">
        <w:rPr>
          <w:rFonts w:ascii="Trebuchet MS" w:eastAsia="Times New Roman" w:hAnsi="Trebuchet MS" w:cs="Times New Roman"/>
          <w:b/>
          <w:bCs/>
          <w:snapToGrid w:val="0"/>
          <w:color w:val="002060"/>
        </w:rPr>
        <w:t xml:space="preserve">Priorities and </w:t>
      </w:r>
      <w:r w:rsidRPr="00A3475F">
        <w:rPr>
          <w:rFonts w:ascii="Trebuchet MS" w:eastAsia="Times New Roman" w:hAnsi="Trebuchet MS" w:cs="Times New Roman"/>
          <w:b/>
          <w:bCs/>
          <w:snapToGrid w:val="0"/>
          <w:color w:val="002060"/>
        </w:rPr>
        <w:t xml:space="preserve">Specific objectives  </w:t>
      </w:r>
    </w:p>
    <w:p w14:paraId="578BA225" w14:textId="025638C0" w:rsidR="00B071BF" w:rsidRPr="00A3475F" w:rsidRDefault="00B071BF" w:rsidP="00B071BF">
      <w:pPr>
        <w:spacing w:after="0" w:line="276" w:lineRule="auto"/>
        <w:jc w:val="center"/>
        <w:rPr>
          <w:rFonts w:ascii="Trebuchet MS" w:eastAsia="Times New Roman" w:hAnsi="Trebuchet MS" w:cs="Times New Roman"/>
          <w:b/>
          <w:bCs/>
          <w:snapToGrid w:val="0"/>
          <w:color w:val="002060"/>
        </w:rPr>
      </w:pPr>
      <w:r w:rsidRPr="00A3475F">
        <w:rPr>
          <w:rFonts w:ascii="Trebuchet MS" w:eastAsia="Times New Roman" w:hAnsi="Trebuchet MS" w:cs="Times New Roman"/>
          <w:b/>
          <w:bCs/>
          <w:snapToGrid w:val="0"/>
          <w:color w:val="002060"/>
        </w:rPr>
        <w:t xml:space="preserve"> </w:t>
      </w:r>
    </w:p>
    <w:p w14:paraId="22D845F3" w14:textId="32839BE3" w:rsidR="00B071BF" w:rsidRDefault="00B071BF" w:rsidP="00577423">
      <w:r>
        <w:t xml:space="preserve">      </w:t>
      </w:r>
      <w:r w:rsidR="00577423" w:rsidRPr="00577423">
        <w:rPr>
          <w:noProof/>
          <w:lang w:val="en-US"/>
        </w:rPr>
        <w:drawing>
          <wp:inline distT="0" distB="0" distL="0" distR="0" wp14:anchorId="4CDE9E51" wp14:editId="3F24E353">
            <wp:extent cx="1820174" cy="1745615"/>
            <wp:effectExtent l="0" t="0" r="8890" b="6985"/>
            <wp:docPr id="2" name="Picture 2" descr="C:\Users\eugenias\AppData\Local\Microsoft\Windows\Temporary Internet Files\Content.Outlook\D9BUTWCJ\P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ugenias\AppData\Local\Microsoft\Windows\Temporary Internet Files\Content.Outlook\D9BUTWCJ\PO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0174" cy="1745615"/>
                    </a:xfrm>
                    <a:prstGeom prst="rect">
                      <a:avLst/>
                    </a:prstGeom>
                    <a:noFill/>
                    <a:ln>
                      <a:noFill/>
                    </a:ln>
                  </pic:spPr>
                </pic:pic>
              </a:graphicData>
            </a:graphic>
          </wp:inline>
        </w:drawing>
      </w:r>
      <w:r w:rsidR="00577423">
        <w:t xml:space="preserve">                                             </w:t>
      </w:r>
      <w:r w:rsidR="00577423" w:rsidRPr="00577423">
        <w:rPr>
          <w:noProof/>
          <w:lang w:val="en-US"/>
        </w:rPr>
        <w:drawing>
          <wp:inline distT="0" distB="0" distL="0" distR="0" wp14:anchorId="1F62A4AA" wp14:editId="3348BD2A">
            <wp:extent cx="1761564" cy="1704340"/>
            <wp:effectExtent l="0" t="0" r="0" b="0"/>
            <wp:docPr id="4" name="Picture 4" descr="C:\Users\eugenias\AppData\Local\Microsoft\Windows\Temporary Internet Files\Content.Outlook\D9BUTWCJ\P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ugenias\AppData\Local\Microsoft\Windows\Temporary Internet Files\Content.Outlook\D9BUTWCJ\PO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1564" cy="1704340"/>
                    </a:xfrm>
                    <a:prstGeom prst="rect">
                      <a:avLst/>
                    </a:prstGeom>
                    <a:noFill/>
                    <a:ln>
                      <a:noFill/>
                    </a:ln>
                  </pic:spPr>
                </pic:pic>
              </a:graphicData>
            </a:graphic>
          </wp:inline>
        </w:drawing>
      </w:r>
      <w:r>
        <w:tab/>
      </w:r>
    </w:p>
    <w:p w14:paraId="5E005351" w14:textId="77777777" w:rsidR="00B071BF" w:rsidRPr="00A3475F" w:rsidRDefault="00B071BF" w:rsidP="00B071BF">
      <w:r w:rsidRPr="00A3475F">
        <w:rPr>
          <w:rFonts w:ascii="Trebuchet MS" w:eastAsia="Times New Roman" w:hAnsi="Trebuchet MS" w:cs="Times New Roman"/>
          <w:b/>
          <w:snapToGrid w:val="0"/>
        </w:rPr>
        <w:t xml:space="preserve">________________________________       __________________________________   </w:t>
      </w:r>
    </w:p>
    <w:p w14:paraId="4D8934AC" w14:textId="77777777" w:rsidR="00B071BF" w:rsidRDefault="00B071BF" w:rsidP="00B071BF">
      <w:pPr>
        <w:spacing w:after="0" w:line="276" w:lineRule="auto"/>
        <w:jc w:val="both"/>
        <w:rPr>
          <w:rFonts w:ascii="Trebuchet MS" w:eastAsia="Times New Roman" w:hAnsi="Trebuchet MS" w:cs="Times New Roman"/>
          <w:b/>
          <w:snapToGrid w:val="0"/>
          <w:color w:val="003399"/>
        </w:rPr>
        <w:sectPr w:rsidR="00B071BF">
          <w:headerReference w:type="default" r:id="rId11"/>
          <w:footerReference w:type="default" r:id="rId12"/>
          <w:pgSz w:w="11906" w:h="16838"/>
          <w:pgMar w:top="1440" w:right="1440" w:bottom="1440" w:left="1440" w:header="708" w:footer="708" w:gutter="0"/>
          <w:cols w:space="708"/>
          <w:docGrid w:linePitch="360"/>
        </w:sectPr>
      </w:pPr>
    </w:p>
    <w:p w14:paraId="23B69A0E" w14:textId="77777777" w:rsidR="00B071BF" w:rsidRPr="00A3475F" w:rsidRDefault="00B071BF" w:rsidP="00B071BF">
      <w:pPr>
        <w:spacing w:after="0" w:line="276" w:lineRule="auto"/>
        <w:jc w:val="both"/>
        <w:rPr>
          <w:rFonts w:ascii="Trebuchet MS" w:eastAsia="Times New Roman" w:hAnsi="Trebuchet MS" w:cs="Times New Roman"/>
          <w:b/>
          <w:snapToGrid w:val="0"/>
          <w:color w:val="003399"/>
        </w:rPr>
      </w:pPr>
      <w:r w:rsidRPr="00A3475F">
        <w:rPr>
          <w:rFonts w:ascii="Trebuchet MS" w:eastAsia="Times New Roman" w:hAnsi="Trebuchet MS" w:cs="Times New Roman"/>
          <w:b/>
          <w:snapToGrid w:val="0"/>
          <w:color w:val="003399"/>
        </w:rPr>
        <w:t xml:space="preserve">POLICY OBJECTIVE 1                                       </w:t>
      </w:r>
    </w:p>
    <w:p w14:paraId="2F40D052"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6484AD55"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more competitive and smarter Europe</w:t>
      </w:r>
      <w:r>
        <w:rPr>
          <w:rFonts w:ascii="Trebuchet MS" w:eastAsia="Times New Roman" w:hAnsi="Trebuchet MS" w:cs="Times New Roman"/>
          <w:b/>
          <w:snapToGrid w:val="0"/>
        </w:rPr>
        <w:t xml:space="preserve"> </w:t>
      </w:r>
      <w:r w:rsidRPr="00A3475F">
        <w:rPr>
          <w:rFonts w:ascii="Trebuchet MS" w:eastAsia="Times New Roman" w:hAnsi="Trebuchet MS" w:cs="Times New Roman"/>
          <w:b/>
          <w:snapToGrid w:val="0"/>
        </w:rPr>
        <w:t>and its neighbourhood</w:t>
      </w:r>
    </w:p>
    <w:p w14:paraId="50FA8406" w14:textId="77777777" w:rsidR="00B071BF" w:rsidRDefault="00B071BF" w:rsidP="00B071BF">
      <w:pPr>
        <w:spacing w:after="0"/>
        <w:rPr>
          <w:rFonts w:ascii="Trebuchet MS" w:eastAsia="Times New Roman" w:hAnsi="Trebuchet MS" w:cs="Times New Roman"/>
          <w:b/>
          <w:snapToGrid w:val="0"/>
        </w:rPr>
      </w:pPr>
    </w:p>
    <w:p w14:paraId="35A7B478" w14:textId="77777777" w:rsidR="00B071BF" w:rsidRPr="00A3475F" w:rsidRDefault="00B071BF" w:rsidP="00B071BF">
      <w:pPr>
        <w:spacing w:after="0"/>
      </w:pPr>
      <w:r w:rsidRPr="00A3475F">
        <w:rPr>
          <w:rFonts w:ascii="Trebuchet MS" w:eastAsia="Times New Roman" w:hAnsi="Trebuchet MS" w:cs="Times New Roman"/>
          <w:b/>
          <w:snapToGrid w:val="0"/>
        </w:rPr>
        <w:t>______</w:t>
      </w:r>
      <w:r>
        <w:rPr>
          <w:rFonts w:ascii="Trebuchet MS" w:eastAsia="Times New Roman" w:hAnsi="Trebuchet MS" w:cs="Times New Roman"/>
          <w:b/>
          <w:snapToGrid w:val="0"/>
        </w:rPr>
        <w:t>__________________________</w:t>
      </w:r>
      <w:r w:rsidRPr="00A3475F">
        <w:rPr>
          <w:rFonts w:ascii="Trebuchet MS" w:eastAsia="Times New Roman" w:hAnsi="Trebuchet MS" w:cs="Times New Roman"/>
          <w:b/>
          <w:snapToGrid w:val="0"/>
        </w:rPr>
        <w:t xml:space="preserve">  </w:t>
      </w:r>
    </w:p>
    <w:p w14:paraId="7DC334B5" w14:textId="77777777" w:rsidR="00B071BF" w:rsidRDefault="00B071BF" w:rsidP="00B071BF">
      <w:pPr>
        <w:spacing w:after="0" w:line="276" w:lineRule="auto"/>
        <w:jc w:val="both"/>
        <w:rPr>
          <w:rFonts w:ascii="Trebuchet MS" w:eastAsia="Times New Roman" w:hAnsi="Trebuchet MS" w:cs="Times New Roman"/>
          <w:b/>
          <w:snapToGrid w:val="0"/>
        </w:rPr>
      </w:pPr>
    </w:p>
    <w:p w14:paraId="44CA1125"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Specific Objective 1</w:t>
      </w:r>
    </w:p>
    <w:p w14:paraId="170088FE"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0A9435DE" w14:textId="77777777" w:rsidR="00B071B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snapToGrid w:val="0"/>
        </w:rPr>
        <w:t xml:space="preserve">Developing and enhancing research and innovation capacities and the uptake of advanced technologies </w:t>
      </w:r>
    </w:p>
    <w:p w14:paraId="72E344F6"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13D97DDE"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1</w:t>
      </w:r>
    </w:p>
    <w:p w14:paraId="19BE61BA"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37B7D943" w14:textId="77777777" w:rsidR="00B071BF" w:rsidRDefault="00B071BF" w:rsidP="00B071BF">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Blue and smart region</w:t>
      </w:r>
    </w:p>
    <w:p w14:paraId="2316BE20" w14:textId="77777777" w:rsidR="00B071BF" w:rsidRDefault="00B071BF" w:rsidP="00B071BF">
      <w:pPr>
        <w:spacing w:after="0" w:line="276" w:lineRule="auto"/>
        <w:jc w:val="both"/>
        <w:rPr>
          <w:rFonts w:ascii="Trebuchet MS" w:hAnsi="Trebuchet MS"/>
          <w:b/>
          <w:color w:val="538135" w:themeColor="accent6" w:themeShade="BF"/>
        </w:rPr>
      </w:pPr>
    </w:p>
    <w:p w14:paraId="3A88A2D9" w14:textId="77777777" w:rsidR="00B071BF" w:rsidRDefault="00B071BF" w:rsidP="00B071BF">
      <w:pPr>
        <w:rPr>
          <w:rFonts w:ascii="Trebuchet MS" w:hAnsi="Trebuchet MS"/>
          <w:b/>
          <w:color w:val="538135" w:themeColor="accent6" w:themeShade="BF"/>
        </w:rPr>
      </w:pPr>
    </w:p>
    <w:p w14:paraId="26DC34C7" w14:textId="77777777" w:rsidR="00B071BF" w:rsidRDefault="00B071BF" w:rsidP="00B071BF">
      <w:pPr>
        <w:rPr>
          <w:rFonts w:ascii="Trebuchet MS" w:hAnsi="Trebuchet MS"/>
          <w:b/>
          <w:color w:val="538135" w:themeColor="accent6" w:themeShade="BF"/>
        </w:rPr>
      </w:pPr>
    </w:p>
    <w:p w14:paraId="68E176E1" w14:textId="77777777" w:rsidR="00B071BF" w:rsidRDefault="00B071BF" w:rsidP="00B071BF">
      <w:pPr>
        <w:rPr>
          <w:rFonts w:ascii="Trebuchet MS" w:hAnsi="Trebuchet MS"/>
          <w:b/>
          <w:color w:val="538135" w:themeColor="accent6" w:themeShade="BF"/>
        </w:rPr>
      </w:pPr>
    </w:p>
    <w:p w14:paraId="2C9A859C" w14:textId="77777777" w:rsidR="00B071BF" w:rsidRDefault="00B071BF" w:rsidP="00B071BF">
      <w:pPr>
        <w:rPr>
          <w:rFonts w:ascii="Trebuchet MS" w:hAnsi="Trebuchet MS"/>
          <w:b/>
          <w:color w:val="538135" w:themeColor="accent6" w:themeShade="BF"/>
        </w:rPr>
      </w:pPr>
    </w:p>
    <w:p w14:paraId="1EC6D1A3" w14:textId="77777777" w:rsidR="00507948" w:rsidRDefault="00507948" w:rsidP="00B071BF">
      <w:pPr>
        <w:rPr>
          <w:rFonts w:ascii="Trebuchet MS" w:hAnsi="Trebuchet MS"/>
          <w:b/>
          <w:color w:val="538135" w:themeColor="accent6" w:themeShade="BF"/>
        </w:rPr>
      </w:pPr>
    </w:p>
    <w:p w14:paraId="4C652DC2" w14:textId="77777777" w:rsidR="00507948" w:rsidRDefault="00507948" w:rsidP="00B071BF">
      <w:pPr>
        <w:rPr>
          <w:rFonts w:ascii="Trebuchet MS" w:hAnsi="Trebuchet MS"/>
          <w:b/>
          <w:color w:val="538135" w:themeColor="accent6" w:themeShade="BF"/>
        </w:rPr>
      </w:pPr>
    </w:p>
    <w:p w14:paraId="5F51DED7" w14:textId="77777777" w:rsidR="00507948" w:rsidRDefault="00507948" w:rsidP="00B071BF">
      <w:pPr>
        <w:rPr>
          <w:rFonts w:ascii="Trebuchet MS" w:hAnsi="Trebuchet MS"/>
          <w:b/>
          <w:color w:val="538135" w:themeColor="accent6" w:themeShade="BF"/>
        </w:rPr>
      </w:pPr>
    </w:p>
    <w:p w14:paraId="62DEC521" w14:textId="77777777" w:rsidR="00507948" w:rsidRDefault="00507948" w:rsidP="00B071BF">
      <w:pPr>
        <w:rPr>
          <w:rFonts w:ascii="Trebuchet MS" w:hAnsi="Trebuchet MS"/>
          <w:b/>
          <w:color w:val="538135" w:themeColor="accent6" w:themeShade="BF"/>
        </w:rPr>
      </w:pPr>
    </w:p>
    <w:p w14:paraId="3F046C6B" w14:textId="77777777" w:rsidR="00B071BF" w:rsidRDefault="00B071BF" w:rsidP="00B071BF">
      <w:pPr>
        <w:rPr>
          <w:rFonts w:ascii="Trebuchet MS" w:hAnsi="Trebuchet MS"/>
          <w:b/>
          <w:color w:val="538135" w:themeColor="accent6" w:themeShade="BF"/>
        </w:rPr>
      </w:pPr>
    </w:p>
    <w:p w14:paraId="27C007EF" w14:textId="77777777" w:rsidR="00B071BF" w:rsidRDefault="00B071BF" w:rsidP="00B071BF">
      <w:pPr>
        <w:jc w:val="both"/>
        <w:rPr>
          <w:rFonts w:ascii="Trebuchet MS" w:hAnsi="Trebuchet MS"/>
          <w:b/>
          <w:color w:val="538135" w:themeColor="accent6" w:themeShade="BF"/>
        </w:rPr>
      </w:pPr>
      <w:r w:rsidRPr="00A3475F">
        <w:rPr>
          <w:rFonts w:ascii="Trebuchet MS" w:hAnsi="Trebuchet MS"/>
          <w:b/>
          <w:color w:val="538135" w:themeColor="accent6" w:themeShade="BF"/>
        </w:rPr>
        <w:t>POLICY OBJECTIVE 2</w:t>
      </w:r>
    </w:p>
    <w:p w14:paraId="0CFD251C" w14:textId="77777777"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greener, low-carbon transitioning towards a net zero carbon economy and resilient Europe and its Neighbourhood</w:t>
      </w:r>
    </w:p>
    <w:p w14:paraId="66854902" w14:textId="77777777" w:rsidR="00B071BF" w:rsidRPr="00A3475F" w:rsidRDefault="00B071BF" w:rsidP="00B071BF">
      <w:pPr>
        <w:spacing w:after="0"/>
        <w:rPr>
          <w:rFonts w:ascii="Trebuchet MS" w:eastAsia="Times New Roman" w:hAnsi="Trebuchet MS" w:cs="Times New Roman"/>
          <w:b/>
          <w:snapToGrid w:val="0"/>
        </w:rPr>
      </w:pPr>
      <w:r w:rsidRPr="00A3475F">
        <w:rPr>
          <w:rFonts w:ascii="Trebuchet MS" w:eastAsia="Times New Roman" w:hAnsi="Trebuchet MS" w:cs="Times New Roman"/>
          <w:b/>
          <w:snapToGrid w:val="0"/>
        </w:rPr>
        <w:t>_______</w:t>
      </w:r>
      <w:r>
        <w:rPr>
          <w:rFonts w:ascii="Trebuchet MS" w:eastAsia="Times New Roman" w:hAnsi="Trebuchet MS" w:cs="Times New Roman"/>
          <w:b/>
          <w:snapToGrid w:val="0"/>
        </w:rPr>
        <w:t>_________________________</w:t>
      </w:r>
      <w:r w:rsidRPr="00A3475F">
        <w:rPr>
          <w:rFonts w:ascii="Trebuchet MS" w:eastAsia="Times New Roman" w:hAnsi="Trebuchet MS" w:cs="Times New Roman"/>
          <w:b/>
          <w:snapToGrid w:val="0"/>
        </w:rPr>
        <w:t xml:space="preserve">  </w:t>
      </w:r>
    </w:p>
    <w:p w14:paraId="224EC784" w14:textId="77777777" w:rsidR="00B071BF" w:rsidRDefault="00B071BF" w:rsidP="00B071BF">
      <w:pPr>
        <w:spacing w:after="0" w:line="276" w:lineRule="auto"/>
        <w:jc w:val="both"/>
        <w:rPr>
          <w:rFonts w:ascii="Trebuchet MS" w:eastAsia="Times New Roman" w:hAnsi="Trebuchet MS" w:cs="Times New Roman"/>
          <w:b/>
          <w:snapToGrid w:val="0"/>
        </w:rPr>
      </w:pPr>
    </w:p>
    <w:p w14:paraId="4348DB1C"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4</w:t>
      </w:r>
    </w:p>
    <w:p w14:paraId="5D0A97F0" w14:textId="77777777" w:rsidR="00B071BF" w:rsidRPr="00A3475F" w:rsidRDefault="00B071BF" w:rsidP="00B071BF">
      <w:pPr>
        <w:jc w:val="both"/>
        <w:rPr>
          <w:rFonts w:ascii="Trebuchet MS" w:eastAsia="Times New Roman" w:hAnsi="Trebuchet MS" w:cs="Times New Roman"/>
          <w:snapToGrid w:val="0"/>
        </w:rPr>
      </w:pPr>
    </w:p>
    <w:p w14:paraId="7A73B910"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Promoting climate change adaptation, and disaster risk prevention, resilience, taking into account eco-</w:t>
      </w:r>
      <w:proofErr w:type="gramStart"/>
      <w:r w:rsidRPr="00A3475F">
        <w:rPr>
          <w:rFonts w:ascii="Trebuchet MS" w:eastAsia="Times New Roman" w:hAnsi="Trebuchet MS" w:cs="Times New Roman"/>
          <w:snapToGrid w:val="0"/>
        </w:rPr>
        <w:t>system based</w:t>
      </w:r>
      <w:proofErr w:type="gramEnd"/>
      <w:r w:rsidRPr="00A3475F">
        <w:rPr>
          <w:rFonts w:ascii="Trebuchet MS" w:eastAsia="Times New Roman" w:hAnsi="Trebuchet MS" w:cs="Times New Roman"/>
          <w:snapToGrid w:val="0"/>
        </w:rPr>
        <w:t xml:space="preserve"> approaches</w:t>
      </w:r>
    </w:p>
    <w:p w14:paraId="448F83B6" w14:textId="77777777" w:rsidR="00B071BF" w:rsidRPr="00A3475F" w:rsidRDefault="00B071BF" w:rsidP="00B071BF">
      <w:pPr>
        <w:spacing w:after="0" w:line="276" w:lineRule="auto"/>
        <w:jc w:val="both"/>
        <w:rPr>
          <w:rFonts w:ascii="Trebuchet MS" w:eastAsia="Times New Roman" w:hAnsi="Trebuchet MS" w:cs="Times New Roman"/>
          <w:b/>
          <w:snapToGrid w:val="0"/>
        </w:rPr>
      </w:pPr>
    </w:p>
    <w:p w14:paraId="50BCC258"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7</w:t>
      </w:r>
    </w:p>
    <w:p w14:paraId="74789304" w14:textId="77777777" w:rsidR="00B071BF" w:rsidRDefault="00B071BF" w:rsidP="00B071BF">
      <w:pPr>
        <w:jc w:val="both"/>
        <w:rPr>
          <w:rFonts w:ascii="Trebuchet MS" w:eastAsia="Times New Roman" w:hAnsi="Trebuchet MS" w:cs="Times New Roman"/>
          <w:snapToGrid w:val="0"/>
        </w:rPr>
      </w:pPr>
    </w:p>
    <w:p w14:paraId="50ACF39E"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Enhancing protection and preservation of nature, biodiversity, and green infrastructure, including in urban areas, and reducing all forms of pollution</w:t>
      </w:r>
    </w:p>
    <w:p w14:paraId="160AD549" w14:textId="77777777" w:rsidR="00B071BF" w:rsidRPr="00A3475F" w:rsidRDefault="00B071BF" w:rsidP="00B071BF">
      <w:pPr>
        <w:jc w:val="both"/>
        <w:rPr>
          <w:rFonts w:ascii="Trebuchet MS" w:eastAsia="Times New Roman" w:hAnsi="Trebuchet MS" w:cs="Times New Roman"/>
          <w:b/>
          <w:snapToGrid w:val="0"/>
        </w:rPr>
      </w:pPr>
    </w:p>
    <w:p w14:paraId="38A4FFAD" w14:textId="77777777"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2</w:t>
      </w:r>
    </w:p>
    <w:p w14:paraId="2CF1657E" w14:textId="77777777" w:rsidR="00B071BF" w:rsidRPr="00A3475F" w:rsidRDefault="00B071BF" w:rsidP="00B071BF">
      <w:pPr>
        <w:jc w:val="both"/>
      </w:pPr>
      <w:r w:rsidRPr="00A3475F">
        <w:rPr>
          <w:rFonts w:ascii="Trebuchet MS" w:eastAsia="Times New Roman" w:hAnsi="Trebuchet MS" w:cs="Times New Roman"/>
          <w:snapToGrid w:val="0"/>
        </w:rPr>
        <w:t>Clean and Green Region</w:t>
      </w:r>
    </w:p>
    <w:p w14:paraId="43CF5DDA" w14:textId="77777777" w:rsidR="00B071BF" w:rsidRDefault="00B071BF" w:rsidP="00B071BF">
      <w:pPr>
        <w:jc w:val="both"/>
        <w:sectPr w:rsidR="00B071BF" w:rsidSect="00351CF6">
          <w:type w:val="continuous"/>
          <w:pgSz w:w="11906" w:h="16838"/>
          <w:pgMar w:top="1440" w:right="1440" w:bottom="1440" w:left="1440" w:header="708" w:footer="708" w:gutter="0"/>
          <w:cols w:num="2" w:space="708"/>
          <w:docGrid w:linePitch="360"/>
        </w:sectPr>
      </w:pPr>
    </w:p>
    <w:p w14:paraId="11A8F410" w14:textId="77777777" w:rsidR="00915B52" w:rsidRPr="005E46CE" w:rsidRDefault="00915B52" w:rsidP="00915B52">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4" w:name="_Toc130479259"/>
      <w:r>
        <w:rPr>
          <w:rFonts w:ascii="Trebuchet MS" w:eastAsia="Times New Roman" w:hAnsi="Trebuchet MS" w:cs="Times New Roman"/>
          <w:b/>
          <w:smallCaps/>
          <w:snapToGrid w:val="0"/>
          <w:color w:val="FFFFFF"/>
        </w:rPr>
        <w:lastRenderedPageBreak/>
        <w:t>PROJECT INTERVENTION LOGIC</w:t>
      </w:r>
      <w:bookmarkEnd w:id="64"/>
    </w:p>
    <w:p w14:paraId="19A7C96E" w14:textId="77777777" w:rsidR="00915B52" w:rsidRPr="005E46CE" w:rsidRDefault="00915B52" w:rsidP="00915B52">
      <w:pPr>
        <w:spacing w:after="0" w:line="276" w:lineRule="auto"/>
        <w:jc w:val="both"/>
        <w:rPr>
          <w:rFonts w:ascii="Trebuchet MS" w:eastAsia="Times New Roman" w:hAnsi="Trebuchet MS" w:cs="Times New Roman"/>
          <w:snapToGrid w:val="0"/>
        </w:rPr>
      </w:pPr>
    </w:p>
    <w:p w14:paraId="460CD043" w14:textId="1FFCC396" w:rsidR="00915B52" w:rsidRPr="000B6528" w:rsidRDefault="00915B52" w:rsidP="00915B52">
      <w:pPr>
        <w:jc w:val="both"/>
        <w:rPr>
          <w:rFonts w:ascii="Trebuchet MS" w:eastAsia="Times New Roman" w:hAnsi="Trebuchet MS" w:cs="Times New Roman"/>
          <w:snapToGrid w:val="0"/>
        </w:rPr>
      </w:pPr>
      <w:r w:rsidRPr="000B6528">
        <w:rPr>
          <w:rFonts w:ascii="Trebuchet MS" w:eastAsia="Times New Roman" w:hAnsi="Trebuchet MS" w:cs="Times New Roman"/>
          <w:snapToGrid w:val="0"/>
        </w:rPr>
        <w:t xml:space="preserve">The coherence of the project intervention logic with the targeted specific objective of the programme is a key factor for a </w:t>
      </w:r>
      <w:r w:rsidR="008958A1">
        <w:rPr>
          <w:rFonts w:ascii="Trebuchet MS" w:eastAsia="Times New Roman" w:hAnsi="Trebuchet MS" w:cs="Times New Roman"/>
          <w:snapToGrid w:val="0"/>
        </w:rPr>
        <w:t xml:space="preserve">quality </w:t>
      </w:r>
      <w:r w:rsidRPr="000B6528">
        <w:rPr>
          <w:rFonts w:ascii="Trebuchet MS" w:eastAsia="Times New Roman" w:hAnsi="Trebuchet MS" w:cs="Times New Roman"/>
          <w:snapToGrid w:val="0"/>
        </w:rPr>
        <w:t xml:space="preserve">project. </w:t>
      </w:r>
    </w:p>
    <w:p w14:paraId="749E7EE4" w14:textId="1DE93E04" w:rsidR="00915B52" w:rsidRPr="000B6528" w:rsidRDefault="000708A6" w:rsidP="00915B52">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When designing a </w:t>
      </w:r>
      <w:proofErr w:type="gramStart"/>
      <w:r>
        <w:rPr>
          <w:rFonts w:ascii="Trebuchet MS" w:eastAsia="Times New Roman" w:hAnsi="Trebuchet MS" w:cs="Times New Roman"/>
          <w:snapToGrid w:val="0"/>
        </w:rPr>
        <w:t>project</w:t>
      </w:r>
      <w:proofErr w:type="gramEnd"/>
      <w:r>
        <w:rPr>
          <w:rFonts w:ascii="Trebuchet MS" w:eastAsia="Times New Roman" w:hAnsi="Trebuchet MS" w:cs="Times New Roman"/>
          <w:snapToGrid w:val="0"/>
        </w:rPr>
        <w:t xml:space="preserve"> t</w:t>
      </w:r>
      <w:r w:rsidR="00915B52" w:rsidRPr="000B6528">
        <w:rPr>
          <w:rFonts w:ascii="Trebuchet MS" w:eastAsia="Times New Roman" w:hAnsi="Trebuchet MS" w:cs="Times New Roman"/>
          <w:snapToGrid w:val="0"/>
        </w:rPr>
        <w:t>he followin</w:t>
      </w:r>
      <w:r>
        <w:rPr>
          <w:rFonts w:ascii="Trebuchet MS" w:eastAsia="Times New Roman" w:hAnsi="Trebuchet MS" w:cs="Times New Roman"/>
          <w:snapToGrid w:val="0"/>
        </w:rPr>
        <w:t>g aspects have to be considered</w:t>
      </w:r>
      <w:r w:rsidR="00915B52" w:rsidRPr="000B6528">
        <w:rPr>
          <w:rFonts w:ascii="Trebuchet MS" w:eastAsia="Times New Roman" w:hAnsi="Trebuchet MS" w:cs="Times New Roman"/>
          <w:snapToGrid w:val="0"/>
        </w:rPr>
        <w:t>:</w:t>
      </w:r>
    </w:p>
    <w:p w14:paraId="0A156C6E" w14:textId="5AFF93C0" w:rsidR="008958A1" w:rsidRPr="000B6528" w:rsidRDefault="008958A1" w:rsidP="008958A1">
      <w:pPr>
        <w:numPr>
          <w:ilvl w:val="0"/>
          <w:numId w:val="19"/>
        </w:numPr>
        <w:spacing w:after="0" w:line="276" w:lineRule="auto"/>
        <w:jc w:val="both"/>
        <w:rPr>
          <w:rFonts w:ascii="Trebuchet MS" w:eastAsia="Times New Roman" w:hAnsi="Trebuchet MS" w:cs="Times New Roman"/>
          <w:snapToGrid w:val="0"/>
        </w:rPr>
      </w:pPr>
      <w:r w:rsidRPr="000B6528">
        <w:rPr>
          <w:rFonts w:ascii="Trebuchet MS" w:eastAsia="Times New Roman" w:hAnsi="Trebuchet MS" w:cs="Times New Roman"/>
          <w:snapToGrid w:val="0"/>
        </w:rPr>
        <w:t>Project overall objective clearly target</w:t>
      </w:r>
      <w:r>
        <w:rPr>
          <w:rFonts w:ascii="Trebuchet MS" w:eastAsia="Times New Roman" w:hAnsi="Trebuchet MS" w:cs="Times New Roman"/>
          <w:snapToGrid w:val="0"/>
        </w:rPr>
        <w:t>s</w:t>
      </w:r>
      <w:r w:rsidRPr="000B6528">
        <w:rPr>
          <w:rFonts w:ascii="Trebuchet MS" w:eastAsia="Times New Roman" w:hAnsi="Trebuchet MS" w:cs="Times New Roman"/>
          <w:snapToGrid w:val="0"/>
        </w:rPr>
        <w:t xml:space="preserve"> one single programme specific objec</w:t>
      </w:r>
      <w:r>
        <w:rPr>
          <w:rFonts w:ascii="Trebuchet MS" w:eastAsia="Times New Roman" w:hAnsi="Trebuchet MS" w:cs="Times New Roman"/>
          <w:snapToGrid w:val="0"/>
        </w:rPr>
        <w:t>tive within the chosen priority;</w:t>
      </w:r>
    </w:p>
    <w:p w14:paraId="5704CA96" w14:textId="77777777" w:rsidR="008958A1" w:rsidRDefault="008958A1" w:rsidP="00327071">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Project corresponds to </w:t>
      </w:r>
      <w:r w:rsidR="00915B52" w:rsidRPr="000B6528">
        <w:rPr>
          <w:rFonts w:ascii="Trebuchet MS" w:eastAsia="Times New Roman" w:hAnsi="Trebuchet MS" w:cs="Times New Roman"/>
          <w:snapToGrid w:val="0"/>
        </w:rPr>
        <w:t>relevant field</w:t>
      </w:r>
      <w:r>
        <w:rPr>
          <w:rFonts w:ascii="Trebuchet MS" w:eastAsia="Times New Roman" w:hAnsi="Trebuchet MS" w:cs="Times New Roman"/>
          <w:snapToGrid w:val="0"/>
        </w:rPr>
        <w:t>(s)</w:t>
      </w:r>
      <w:r w:rsidR="00915B52" w:rsidRPr="000B6528">
        <w:rPr>
          <w:rFonts w:ascii="Trebuchet MS" w:eastAsia="Times New Roman" w:hAnsi="Trebuchet MS" w:cs="Times New Roman"/>
          <w:snapToGrid w:val="0"/>
        </w:rPr>
        <w:t xml:space="preserve"> of action of the selected specific objective</w:t>
      </w:r>
      <w:r w:rsidR="00915B52">
        <w:rPr>
          <w:rFonts w:ascii="Trebuchet MS" w:eastAsia="Times New Roman" w:hAnsi="Trebuchet MS" w:cs="Times New Roman"/>
          <w:snapToGrid w:val="0"/>
        </w:rPr>
        <w:t>;</w:t>
      </w:r>
    </w:p>
    <w:p w14:paraId="7F76E7E3" w14:textId="25CC42EE" w:rsidR="00915B52" w:rsidRPr="000B6528" w:rsidRDefault="008958A1" w:rsidP="00327071">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A</w:t>
      </w:r>
      <w:r w:rsidR="00915B52" w:rsidRPr="000E59D2">
        <w:rPr>
          <w:rFonts w:ascii="Trebuchet MS" w:eastAsia="Times New Roman" w:hAnsi="Trebuchet MS" w:cs="Times New Roman"/>
          <w:snapToGrid w:val="0"/>
        </w:rPr>
        <w:t xml:space="preserve">ctivities and outputs </w:t>
      </w:r>
      <w:r>
        <w:rPr>
          <w:rFonts w:ascii="Trebuchet MS" w:eastAsia="Times New Roman" w:hAnsi="Trebuchet MS" w:cs="Times New Roman"/>
          <w:snapToGrid w:val="0"/>
        </w:rPr>
        <w:t>are</w:t>
      </w:r>
      <w:r w:rsidR="00915B52" w:rsidRPr="000E59D2">
        <w:rPr>
          <w:rFonts w:ascii="Trebuchet MS" w:eastAsia="Times New Roman" w:hAnsi="Trebuchet MS" w:cs="Times New Roman"/>
          <w:snapToGrid w:val="0"/>
        </w:rPr>
        <w:t xml:space="preserve"> logically linked to the target</w:t>
      </w:r>
      <w:r w:rsidR="00915B52">
        <w:rPr>
          <w:rFonts w:ascii="Trebuchet MS" w:eastAsia="Times New Roman" w:hAnsi="Trebuchet MS" w:cs="Times New Roman"/>
          <w:snapToGrid w:val="0"/>
        </w:rPr>
        <w:t>ed programme specific objective;</w:t>
      </w:r>
    </w:p>
    <w:p w14:paraId="73960CAE" w14:textId="069BB6D1" w:rsidR="000708A6" w:rsidRDefault="000A5132" w:rsidP="00327071">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P</w:t>
      </w:r>
      <w:r w:rsidR="00915B52" w:rsidRPr="000B6528">
        <w:rPr>
          <w:rFonts w:ascii="Trebuchet MS" w:eastAsia="Times New Roman" w:hAnsi="Trebuchet MS" w:cs="Times New Roman"/>
          <w:snapToGrid w:val="0"/>
        </w:rPr>
        <w:t xml:space="preserve">roject </w:t>
      </w:r>
      <w:r w:rsidR="000708A6">
        <w:rPr>
          <w:rFonts w:ascii="Trebuchet MS" w:eastAsia="Times New Roman" w:hAnsi="Trebuchet MS" w:cs="Times New Roman"/>
          <w:snapToGrid w:val="0"/>
        </w:rPr>
        <w:t>clearly contributes to</w:t>
      </w:r>
      <w:r w:rsidR="000708A6" w:rsidRPr="000B6528">
        <w:rPr>
          <w:rFonts w:ascii="Trebuchet MS" w:eastAsia="Times New Roman" w:hAnsi="Trebuchet MS" w:cs="Times New Roman"/>
          <w:snapToGrid w:val="0"/>
        </w:rPr>
        <w:t xml:space="preserve"> the programme result indicator(s).</w:t>
      </w:r>
    </w:p>
    <w:p w14:paraId="0A350F37" w14:textId="77777777" w:rsidR="00D42C52" w:rsidRDefault="00D42C52" w:rsidP="00727313">
      <w:pPr>
        <w:spacing w:after="0" w:line="276" w:lineRule="auto"/>
        <w:jc w:val="both"/>
        <w:rPr>
          <w:rFonts w:ascii="Trebuchet MS" w:eastAsia="Times New Roman" w:hAnsi="Trebuchet MS" w:cs="Times New Roman"/>
          <w:snapToGrid w:val="0"/>
        </w:rPr>
      </w:pPr>
    </w:p>
    <w:p w14:paraId="7318F7EC" w14:textId="030A9774" w:rsidR="00727313" w:rsidRPr="00727313" w:rsidRDefault="00727313" w:rsidP="00727313">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has to show how a desired change will be achieved. It should reflect the current situation (</w:t>
      </w:r>
      <w:proofErr w:type="gramStart"/>
      <w:r w:rsidRPr="00727313">
        <w:rPr>
          <w:rFonts w:ascii="Trebuchet MS" w:eastAsia="Times New Roman" w:hAnsi="Trebuchet MS" w:cs="Times New Roman"/>
          <w:snapToGrid w:val="0"/>
        </w:rPr>
        <w:t>e.g.</w:t>
      </w:r>
      <w:proofErr w:type="gramEnd"/>
      <w:r w:rsidRPr="00727313">
        <w:rPr>
          <w:rFonts w:ascii="Trebuchet MS" w:eastAsia="Times New Roman" w:hAnsi="Trebuchet MS" w:cs="Times New Roman"/>
          <w:snapToGrid w:val="0"/>
        </w:rPr>
        <w:t xml:space="preserve"> a problem, a need), its causes and the change</w:t>
      </w:r>
      <w:r w:rsidR="00624154">
        <w:rPr>
          <w:rFonts w:ascii="Trebuchet MS" w:eastAsia="Times New Roman" w:hAnsi="Trebuchet MS" w:cs="Times New Roman"/>
          <w:snapToGrid w:val="0"/>
        </w:rPr>
        <w:t>/improvement</w:t>
      </w:r>
      <w:r w:rsidRPr="00727313">
        <w:rPr>
          <w:rFonts w:ascii="Trebuchet MS" w:eastAsia="Times New Roman" w:hAnsi="Trebuchet MS" w:cs="Times New Roman"/>
          <w:snapToGrid w:val="0"/>
        </w:rPr>
        <w:t xml:space="preserve"> which the project seeks to achieve by implementing the planned activities. </w:t>
      </w:r>
    </w:p>
    <w:p w14:paraId="1FEC151E" w14:textId="77777777" w:rsidR="00727313" w:rsidRPr="00727313" w:rsidRDefault="00727313" w:rsidP="00727313">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should be built according to the process displayed in the figure below which also includes related basic questions to be addressed during this process.</w:t>
      </w:r>
    </w:p>
    <w:p w14:paraId="516F97F5" w14:textId="77777777" w:rsidR="00727313" w:rsidRDefault="00727313" w:rsidP="00727313">
      <w:pPr>
        <w:spacing w:after="0" w:line="276" w:lineRule="auto"/>
        <w:rPr>
          <w:rFonts w:ascii="Trebuchet MS" w:hAnsi="Trebuchet MS"/>
        </w:rPr>
      </w:pPr>
    </w:p>
    <w:p w14:paraId="30957850" w14:textId="2458BB6A" w:rsidR="00D42C52" w:rsidRPr="00B91D8E" w:rsidRDefault="00727313" w:rsidP="00727313">
      <w:pPr>
        <w:spacing w:after="0" w:line="276" w:lineRule="auto"/>
        <w:rPr>
          <w:rFonts w:ascii="Trebuchet MS" w:hAnsi="Trebuchet MS"/>
          <w:i/>
          <w:iCs/>
          <w:sz w:val="18"/>
          <w:szCs w:val="18"/>
        </w:rPr>
      </w:pPr>
      <w:r w:rsidRPr="00B91D8E">
        <w:rPr>
          <w:rFonts w:ascii="Trebuchet MS" w:hAnsi="Trebuchet MS"/>
          <w:i/>
          <w:iCs/>
          <w:sz w:val="18"/>
          <w:szCs w:val="18"/>
        </w:rPr>
        <w:t>Figure</w:t>
      </w:r>
      <w:r w:rsidR="00B91D8E" w:rsidRPr="00B91D8E">
        <w:rPr>
          <w:rFonts w:ascii="Trebuchet MS" w:hAnsi="Trebuchet MS"/>
          <w:i/>
          <w:iCs/>
          <w:sz w:val="18"/>
          <w:szCs w:val="18"/>
        </w:rPr>
        <w:t xml:space="preserve"> </w:t>
      </w:r>
      <w:r w:rsidR="00705E72">
        <w:rPr>
          <w:rFonts w:ascii="Trebuchet MS" w:hAnsi="Trebuchet MS"/>
          <w:i/>
          <w:iCs/>
          <w:sz w:val="18"/>
          <w:szCs w:val="18"/>
        </w:rPr>
        <w:t>4</w:t>
      </w:r>
      <w:r w:rsidRPr="00B91D8E">
        <w:rPr>
          <w:rFonts w:ascii="Trebuchet MS" w:hAnsi="Trebuchet MS"/>
          <w:i/>
          <w:iCs/>
          <w:sz w:val="18"/>
          <w:szCs w:val="18"/>
        </w:rPr>
        <w:t xml:space="preserve"> – How to develop the project intervention logic</w:t>
      </w:r>
    </w:p>
    <w:p w14:paraId="069B56B6" w14:textId="1E5E770B" w:rsidR="00727313" w:rsidRDefault="00727313" w:rsidP="001A2161">
      <w:pPr>
        <w:spacing w:after="0" w:line="276" w:lineRule="auto"/>
        <w:jc w:val="both"/>
        <w:rPr>
          <w:rFonts w:ascii="Trebuchet MS" w:eastAsia="Times New Roman" w:hAnsi="Trebuchet MS" w:cs="Times New Roman"/>
          <w:snapToGrid w:val="0"/>
        </w:rPr>
      </w:pPr>
      <w:r>
        <w:rPr>
          <w:rFonts w:ascii="Trebuchet MS" w:hAnsi="Trebuchet MS"/>
          <w:noProof/>
          <w:color w:val="002060"/>
          <w:lang w:val="en-US"/>
        </w:rPr>
        <w:drawing>
          <wp:inline distT="0" distB="0" distL="0" distR="0" wp14:anchorId="2909A316" wp14:editId="11C6A4F4">
            <wp:extent cx="6106795" cy="2076450"/>
            <wp:effectExtent l="0" t="0" r="8255"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250966FD" w14:textId="77777777" w:rsidR="00E43F16" w:rsidRDefault="00E43F16" w:rsidP="00E43F16">
      <w:pPr>
        <w:spacing w:after="0" w:line="276" w:lineRule="auto"/>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465"/>
      </w:tblGrid>
      <w:tr w:rsidR="00E43F16" w:rsidRPr="00E43F16" w14:paraId="1F288BFC" w14:textId="77777777" w:rsidTr="00D42C52">
        <w:tc>
          <w:tcPr>
            <w:tcW w:w="9465" w:type="dxa"/>
            <w:shd w:val="clear" w:color="auto" w:fill="FFF2CC" w:themeFill="accent4" w:themeFillTint="33"/>
          </w:tcPr>
          <w:p w14:paraId="74C0CEC0" w14:textId="035B15BF" w:rsidR="00E43F16" w:rsidRPr="0022707E" w:rsidRDefault="00D42C52" w:rsidP="00D42C52">
            <w:pPr>
              <w:spacing w:line="276" w:lineRule="auto"/>
              <w:jc w:val="center"/>
              <w:rPr>
                <w:rFonts w:ascii="Trebuchet MS" w:hAnsi="Trebuchet MS"/>
                <w:b/>
                <w:snapToGrid w:val="0"/>
                <w:color w:val="C00000"/>
                <w:sz w:val="22"/>
                <w:szCs w:val="22"/>
                <w:lang w:eastAsia="en-US"/>
              </w:rPr>
            </w:pPr>
            <w:r>
              <w:rPr>
                <w:rFonts w:ascii="Trebuchet MS" w:hAnsi="Trebuchet MS"/>
                <w:b/>
                <w:snapToGrid w:val="0"/>
                <w:color w:val="C00000"/>
                <w:sz w:val="22"/>
                <w:szCs w:val="22"/>
                <w:lang w:eastAsia="en-US"/>
              </w:rPr>
              <w:t>TAKE NOTE</w:t>
            </w:r>
          </w:p>
          <w:p w14:paraId="23C88999" w14:textId="77777777" w:rsidR="00E43F16" w:rsidRPr="00E43F16" w:rsidRDefault="00E43F16" w:rsidP="00E43F16">
            <w:pPr>
              <w:spacing w:line="276" w:lineRule="auto"/>
              <w:rPr>
                <w:rFonts w:ascii="Trebuchet MS" w:hAnsi="Trebuchet MS"/>
                <w:snapToGrid w:val="0"/>
                <w:sz w:val="22"/>
                <w:szCs w:val="22"/>
                <w:lang w:eastAsia="en-US"/>
              </w:rPr>
            </w:pPr>
          </w:p>
          <w:p w14:paraId="5F537125" w14:textId="72B3344D" w:rsidR="00E43F16" w:rsidRPr="00A91EE0" w:rsidRDefault="00624154" w:rsidP="00C80E8E">
            <w:pPr>
              <w:spacing w:line="276" w:lineRule="auto"/>
              <w:rPr>
                <w:rFonts w:ascii="Trebuchet MS" w:hAnsi="Trebuchet MS"/>
                <w:snapToGrid w:val="0"/>
                <w:sz w:val="22"/>
                <w:szCs w:val="22"/>
                <w:lang w:eastAsia="en-US"/>
              </w:rPr>
            </w:pPr>
            <w:r w:rsidRPr="00A91EE0">
              <w:rPr>
                <w:rFonts w:ascii="Trebuchet MS" w:hAnsi="Trebuchet MS"/>
                <w:snapToGrid w:val="0"/>
                <w:sz w:val="22"/>
                <w:szCs w:val="22"/>
                <w:lang w:eastAsia="en-US"/>
              </w:rPr>
              <w:t xml:space="preserve">Contribution to programme </w:t>
            </w:r>
            <w:r w:rsidR="001C7ED3" w:rsidRPr="00A91EE0">
              <w:rPr>
                <w:rFonts w:ascii="Trebuchet MS" w:hAnsi="Trebuchet MS"/>
                <w:snapToGrid w:val="0"/>
                <w:sz w:val="22"/>
                <w:szCs w:val="22"/>
                <w:lang w:eastAsia="en-US"/>
              </w:rPr>
              <w:t xml:space="preserve">priorities and specific </w:t>
            </w:r>
            <w:r w:rsidRPr="00A91EE0">
              <w:rPr>
                <w:rFonts w:ascii="Trebuchet MS" w:hAnsi="Trebuchet MS"/>
                <w:snapToGrid w:val="0"/>
                <w:sz w:val="22"/>
                <w:szCs w:val="22"/>
                <w:lang w:eastAsia="en-US"/>
              </w:rPr>
              <w:t>objectives and the relevance for the need of the involved areas/regions are</w:t>
            </w:r>
            <w:r w:rsidR="00E43F16" w:rsidRPr="00A91EE0">
              <w:rPr>
                <w:rFonts w:ascii="Trebuchet MS" w:hAnsi="Trebuchet MS"/>
                <w:snapToGrid w:val="0"/>
                <w:sz w:val="22"/>
                <w:szCs w:val="22"/>
                <w:lang w:eastAsia="en-US"/>
              </w:rPr>
              <w:t xml:space="preserve"> crucial for project selection.</w:t>
            </w:r>
          </w:p>
        </w:tc>
      </w:tr>
    </w:tbl>
    <w:p w14:paraId="41E6319F" w14:textId="77777777" w:rsidR="00727313" w:rsidRDefault="00727313" w:rsidP="001A2161">
      <w:pPr>
        <w:spacing w:after="0" w:line="276" w:lineRule="auto"/>
        <w:jc w:val="both"/>
        <w:rPr>
          <w:rFonts w:ascii="Trebuchet MS" w:eastAsia="Times New Roman" w:hAnsi="Trebuchet MS" w:cs="Times New Roman"/>
          <w:snapToGrid w:val="0"/>
        </w:rPr>
      </w:pPr>
    </w:p>
    <w:p w14:paraId="7C19F9A5" w14:textId="0A296919" w:rsidR="00E43F16" w:rsidRDefault="00EE6CC8" w:rsidP="00727313">
      <w:pPr>
        <w:spacing w:after="0" w:line="276" w:lineRule="auto"/>
        <w:jc w:val="both"/>
        <w:rPr>
          <w:rFonts w:ascii="Trebuchet MS" w:eastAsia="Times New Roman" w:hAnsi="Trebuchet MS" w:cs="Times New Roman"/>
          <w:snapToGrid w:val="0"/>
        </w:rPr>
      </w:pPr>
      <w:r w:rsidRPr="00EE6CC8">
        <w:rPr>
          <w:rFonts w:ascii="Trebuchet MS" w:eastAsia="Times New Roman" w:hAnsi="Trebuchet MS" w:cs="Times New Roman"/>
          <w:snapToGrid w:val="0"/>
        </w:rPr>
        <w:t>The meaning of</w:t>
      </w:r>
      <w:r>
        <w:rPr>
          <w:rFonts w:ascii="Trebuchet MS" w:eastAsia="Times New Roman" w:hAnsi="Trebuchet MS" w:cs="Times New Roman"/>
          <w:b/>
          <w:snapToGrid w:val="0"/>
        </w:rPr>
        <w:t xml:space="preserve"> </w:t>
      </w:r>
      <w:r w:rsidR="00727313" w:rsidRPr="00727313">
        <w:rPr>
          <w:rFonts w:ascii="Trebuchet MS" w:eastAsia="Times New Roman" w:hAnsi="Trebuchet MS" w:cs="Times New Roman"/>
          <w:snapToGrid w:val="0"/>
        </w:rPr>
        <w:t xml:space="preserve">the main terms used for the intervention logic </w:t>
      </w:r>
      <w:r>
        <w:rPr>
          <w:rFonts w:ascii="Trebuchet MS" w:eastAsia="Times New Roman" w:hAnsi="Trebuchet MS" w:cs="Times New Roman"/>
          <w:snapToGrid w:val="0"/>
        </w:rPr>
        <w:t xml:space="preserve">should be understood </w:t>
      </w:r>
      <w:r w:rsidR="00E43F16">
        <w:rPr>
          <w:rFonts w:ascii="Trebuchet MS" w:eastAsia="Times New Roman" w:hAnsi="Trebuchet MS" w:cs="Times New Roman"/>
          <w:snapToGrid w:val="0"/>
        </w:rPr>
        <w:t>as follows:</w:t>
      </w:r>
    </w:p>
    <w:p w14:paraId="76FE005A" w14:textId="77777777" w:rsidR="00E43F16" w:rsidRDefault="00E43F16" w:rsidP="00727313">
      <w:pPr>
        <w:spacing w:after="0" w:line="276" w:lineRule="auto"/>
        <w:jc w:val="both"/>
        <w:rPr>
          <w:rFonts w:ascii="Trebuchet MS" w:eastAsia="Times New Roman" w:hAnsi="Trebuchet MS" w:cs="Times New Roman"/>
          <w:snapToGrid w:val="0"/>
        </w:rPr>
      </w:pPr>
    </w:p>
    <w:p w14:paraId="506F89F4" w14:textId="77BAB661" w:rsidR="002D60F8" w:rsidRDefault="00E43F16" w:rsidP="002D60F8">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
          <w:snapToGrid w:val="0"/>
        </w:rPr>
        <w:t xml:space="preserve">Project overall objective </w:t>
      </w:r>
      <w:r w:rsidR="002D60F8">
        <w:rPr>
          <w:rFonts w:ascii="Trebuchet MS" w:eastAsia="Times New Roman" w:hAnsi="Trebuchet MS" w:cs="Times New Roman"/>
          <w:b/>
          <w:snapToGrid w:val="0"/>
        </w:rPr>
        <w:t>–</w:t>
      </w:r>
      <w:r>
        <w:rPr>
          <w:rFonts w:ascii="Trebuchet MS" w:eastAsia="Times New Roman" w:hAnsi="Trebuchet MS" w:cs="Times New Roman"/>
          <w:b/>
          <w:snapToGrid w:val="0"/>
        </w:rPr>
        <w:t xml:space="preserve"> </w:t>
      </w:r>
      <w:r w:rsidR="002D60F8">
        <w:rPr>
          <w:rFonts w:ascii="Trebuchet MS" w:eastAsia="Times New Roman" w:hAnsi="Trebuchet MS" w:cs="Times New Roman"/>
          <w:bCs/>
          <w:snapToGrid w:val="0"/>
        </w:rPr>
        <w:t xml:space="preserve">describes what the project </w:t>
      </w:r>
      <w:r w:rsidR="000C278B">
        <w:rPr>
          <w:rFonts w:ascii="Trebuchet MS" w:eastAsia="Times New Roman" w:hAnsi="Trebuchet MS" w:cs="Times New Roman"/>
          <w:bCs/>
          <w:snapToGrid w:val="0"/>
        </w:rPr>
        <w:t>contributes</w:t>
      </w:r>
      <w:r w:rsidR="002D60F8">
        <w:rPr>
          <w:rFonts w:ascii="Trebuchet MS" w:eastAsia="Times New Roman" w:hAnsi="Trebuchet MS" w:cs="Times New Roman"/>
          <w:bCs/>
          <w:snapToGrid w:val="0"/>
        </w:rPr>
        <w:t xml:space="preserve"> to achieve for the </w:t>
      </w:r>
      <w:r w:rsidR="002D60F8" w:rsidRPr="002D60F8">
        <w:rPr>
          <w:rFonts w:ascii="Trebuchet MS" w:eastAsia="Times New Roman" w:hAnsi="Trebuchet MS" w:cs="Times New Roman"/>
          <w:bCs/>
          <w:snapToGrid w:val="0"/>
        </w:rPr>
        <w:t xml:space="preserve">benefit of the involved regions and </w:t>
      </w:r>
      <w:r w:rsidR="000C278B">
        <w:rPr>
          <w:rFonts w:ascii="Trebuchet MS" w:eastAsia="Times New Roman" w:hAnsi="Trebuchet MS" w:cs="Times New Roman"/>
          <w:bCs/>
          <w:snapToGrid w:val="0"/>
        </w:rPr>
        <w:t xml:space="preserve">derives from </w:t>
      </w:r>
      <w:r w:rsidR="002D60F8" w:rsidRPr="002D60F8">
        <w:rPr>
          <w:rFonts w:ascii="Trebuchet MS" w:eastAsia="Times New Roman" w:hAnsi="Trebuchet MS" w:cs="Times New Roman"/>
          <w:bCs/>
          <w:snapToGrid w:val="0"/>
        </w:rPr>
        <w:t xml:space="preserve">the planned project results. </w:t>
      </w:r>
    </w:p>
    <w:p w14:paraId="20C2FC73" w14:textId="77777777" w:rsidR="002D60F8" w:rsidRPr="002D60F8" w:rsidRDefault="002D60F8" w:rsidP="002D60F8">
      <w:pPr>
        <w:spacing w:after="0" w:line="276" w:lineRule="auto"/>
        <w:jc w:val="both"/>
        <w:rPr>
          <w:rFonts w:ascii="Trebuchet MS" w:eastAsia="Times New Roman" w:hAnsi="Trebuchet MS" w:cs="Times New Roman"/>
          <w:snapToGrid w:val="0"/>
        </w:rPr>
      </w:pPr>
    </w:p>
    <w:p w14:paraId="735B8165" w14:textId="3D585FB4" w:rsidR="002D60F8" w:rsidRPr="002D60F8" w:rsidRDefault="002D60F8" w:rsidP="002D60F8">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b/>
          <w:bCs/>
          <w:snapToGrid w:val="0"/>
        </w:rPr>
        <w:t>P</w:t>
      </w:r>
      <w:r w:rsidRPr="002D60F8">
        <w:rPr>
          <w:rFonts w:ascii="Trebuchet MS" w:eastAsia="Times New Roman" w:hAnsi="Trebuchet MS" w:cs="Times New Roman"/>
          <w:b/>
          <w:bCs/>
          <w:snapToGrid w:val="0"/>
        </w:rPr>
        <w:t xml:space="preserve">roject specific objective </w:t>
      </w:r>
      <w:r>
        <w:rPr>
          <w:rFonts w:ascii="Trebuchet MS" w:eastAsia="Times New Roman" w:hAnsi="Trebuchet MS" w:cs="Times New Roman"/>
          <w:b/>
          <w:bCs/>
          <w:snapToGrid w:val="0"/>
        </w:rPr>
        <w:t xml:space="preserve">- </w:t>
      </w:r>
      <w:r w:rsidRPr="002D60F8">
        <w:rPr>
          <w:rFonts w:ascii="Trebuchet MS" w:eastAsia="Times New Roman" w:hAnsi="Trebuchet MS" w:cs="Times New Roman"/>
          <w:snapToGrid w:val="0"/>
        </w:rPr>
        <w:t xml:space="preserve">defines an immediate goal that the project can realistically achieve within the project lifetime through its planned activities and related </w:t>
      </w:r>
      <w:r w:rsidRPr="00C20392">
        <w:rPr>
          <w:rFonts w:ascii="Trebuchet MS" w:eastAsia="Times New Roman" w:hAnsi="Trebuchet MS" w:cs="Times New Roman"/>
          <w:snapToGrid w:val="0"/>
        </w:rPr>
        <w:t>outputs.</w:t>
      </w:r>
      <w:r w:rsidRPr="002D60F8">
        <w:rPr>
          <w:rFonts w:ascii="Trebuchet MS" w:eastAsia="Times New Roman" w:hAnsi="Trebuchet MS" w:cs="Times New Roman"/>
          <w:snapToGrid w:val="0"/>
        </w:rPr>
        <w:t xml:space="preserve"> The project specific objective needs to contribute to the overall project objective. </w:t>
      </w:r>
    </w:p>
    <w:p w14:paraId="54289B8C" w14:textId="77777777" w:rsidR="00C26229" w:rsidRDefault="00C26229" w:rsidP="002D60F8">
      <w:pPr>
        <w:spacing w:after="0" w:line="276" w:lineRule="auto"/>
        <w:jc w:val="both"/>
        <w:rPr>
          <w:rFonts w:ascii="Trebuchet MS" w:eastAsia="Times New Roman" w:hAnsi="Trebuchet MS" w:cs="Times New Roman"/>
          <w:b/>
          <w:bCs/>
          <w:snapToGrid w:val="0"/>
        </w:rPr>
      </w:pPr>
    </w:p>
    <w:p w14:paraId="5A039375" w14:textId="77777777" w:rsidR="00373C33" w:rsidRDefault="00373C33" w:rsidP="002D60F8">
      <w:pPr>
        <w:spacing w:after="0" w:line="276" w:lineRule="auto"/>
        <w:jc w:val="both"/>
        <w:rPr>
          <w:rFonts w:ascii="Trebuchet MS" w:eastAsia="Times New Roman" w:hAnsi="Trebuchet MS" w:cs="Times New Roman"/>
          <w:snapToGrid w:val="0"/>
        </w:rPr>
      </w:pPr>
    </w:p>
    <w:p w14:paraId="34E43994" w14:textId="2941BD30" w:rsidR="00C26229"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lastRenderedPageBreak/>
        <w:t xml:space="preserve">The </w:t>
      </w:r>
      <w:r w:rsidRPr="002D60F8">
        <w:rPr>
          <w:rFonts w:ascii="Trebuchet MS" w:eastAsia="Times New Roman" w:hAnsi="Trebuchet MS" w:cs="Times New Roman"/>
          <w:b/>
          <w:bCs/>
          <w:snapToGrid w:val="0"/>
        </w:rPr>
        <w:t xml:space="preserve">project activity </w:t>
      </w:r>
      <w:r w:rsidRPr="002D60F8">
        <w:rPr>
          <w:rFonts w:ascii="Trebuchet MS" w:eastAsia="Times New Roman" w:hAnsi="Trebuchet MS" w:cs="Times New Roman"/>
          <w:snapToGrid w:val="0"/>
        </w:rPr>
        <w:t>is the main implementation step or task in the work package</w:t>
      </w:r>
      <w:r w:rsidR="00606CB3">
        <w:rPr>
          <w:rFonts w:ascii="Trebuchet MS" w:eastAsia="Times New Roman" w:hAnsi="Trebuchet MS" w:cs="Times New Roman"/>
          <w:snapToGrid w:val="0"/>
        </w:rPr>
        <w:t>.</w:t>
      </w:r>
    </w:p>
    <w:p w14:paraId="187FF3AF" w14:textId="3281B5F0"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 </w:t>
      </w:r>
    </w:p>
    <w:p w14:paraId="7FB43AF1" w14:textId="47188B37"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output </w:t>
      </w:r>
      <w:r w:rsidRPr="002D60F8">
        <w:rPr>
          <w:rFonts w:ascii="Trebuchet MS" w:eastAsia="Times New Roman" w:hAnsi="Trebuchet MS" w:cs="Times New Roman"/>
          <w:snapToGrid w:val="0"/>
        </w:rPr>
        <w:t xml:space="preserve">is the product that results from the implementation of one or more project activities. All project activities and outputs need to be consistent with and contribute to the </w:t>
      </w:r>
      <w:r w:rsidR="00606CB3">
        <w:rPr>
          <w:rFonts w:ascii="Trebuchet MS" w:eastAsia="Times New Roman" w:hAnsi="Trebuchet MS" w:cs="Times New Roman"/>
          <w:snapToGrid w:val="0"/>
        </w:rPr>
        <w:t>pr</w:t>
      </w:r>
      <w:r w:rsidRPr="002D60F8">
        <w:rPr>
          <w:rFonts w:ascii="Trebuchet MS" w:eastAsia="Times New Roman" w:hAnsi="Trebuchet MS" w:cs="Times New Roman"/>
          <w:snapToGrid w:val="0"/>
        </w:rPr>
        <w:t>oject specific objective. All project outputs need to contribute to the programme output indicators</w:t>
      </w:r>
      <w:r w:rsidR="00373FF7">
        <w:rPr>
          <w:rFonts w:ascii="Trebuchet MS" w:eastAsia="Times New Roman" w:hAnsi="Trebuchet MS" w:cs="Times New Roman"/>
          <w:snapToGrid w:val="0"/>
        </w:rPr>
        <w:t>.</w:t>
      </w:r>
      <w:r w:rsidRPr="002D60F8">
        <w:rPr>
          <w:rFonts w:ascii="Trebuchet MS" w:eastAsia="Times New Roman" w:hAnsi="Trebuchet MS" w:cs="Times New Roman"/>
          <w:snapToGrid w:val="0"/>
        </w:rPr>
        <w:t xml:space="preserve"> </w:t>
      </w:r>
    </w:p>
    <w:p w14:paraId="4AED21F6" w14:textId="77777777" w:rsidR="00C26229" w:rsidRPr="0022707E" w:rsidRDefault="00C26229" w:rsidP="002D60F8">
      <w:pPr>
        <w:spacing w:after="0" w:line="276" w:lineRule="auto"/>
        <w:jc w:val="both"/>
        <w:rPr>
          <w:rFonts w:ascii="Trebuchet MS" w:eastAsia="Times New Roman" w:hAnsi="Trebuchet MS" w:cs="Times New Roman"/>
          <w:b/>
          <w:bCs/>
          <w:snapToGrid w:val="0"/>
          <w:color w:val="000000" w:themeColor="text1"/>
        </w:rPr>
      </w:pPr>
    </w:p>
    <w:p w14:paraId="5BB2D29F" w14:textId="343B1E8A" w:rsidR="00064395"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project result</w:t>
      </w:r>
      <w:r w:rsidR="00325CCF" w:rsidRPr="0022707E">
        <w:rPr>
          <w:rFonts w:ascii="Trebuchet MS" w:eastAsia="Times New Roman" w:hAnsi="Trebuchet MS" w:cs="Times New Roman"/>
          <w:b/>
          <w:bCs/>
          <w:snapToGrid w:val="0"/>
          <w:color w:val="000000" w:themeColor="text1"/>
        </w:rPr>
        <w:t>(s)</w:t>
      </w:r>
      <w:r w:rsidRPr="0022707E">
        <w:rPr>
          <w:rFonts w:ascii="Trebuchet MS" w:eastAsia="Times New Roman" w:hAnsi="Trebuchet MS" w:cs="Times New Roman"/>
          <w:b/>
          <w:bCs/>
          <w:snapToGrid w:val="0"/>
          <w:color w:val="000000" w:themeColor="text1"/>
        </w:rPr>
        <w:t xml:space="preserve"> </w:t>
      </w:r>
      <w:r w:rsidRPr="0022707E">
        <w:rPr>
          <w:rFonts w:ascii="Trebuchet MS" w:eastAsia="Times New Roman" w:hAnsi="Trebuchet MS" w:cs="Times New Roman"/>
          <w:snapToGrid w:val="0"/>
          <w:color w:val="000000" w:themeColor="text1"/>
        </w:rPr>
        <w:t>is the immediate effect and change compared to the initial situation in the regions subject to cooperation, which the project intends to achieve through its outputs. All project results are to contribute to the programme result indicators.</w:t>
      </w:r>
    </w:p>
    <w:p w14:paraId="5CC0122C" w14:textId="76470922"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 </w:t>
      </w:r>
    </w:p>
    <w:p w14:paraId="4F85FA40" w14:textId="66EEDE98"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 xml:space="preserve">work plan </w:t>
      </w:r>
      <w:r w:rsidR="003258C1" w:rsidRPr="0022707E">
        <w:rPr>
          <w:rFonts w:ascii="Trebuchet MS" w:eastAsia="Times New Roman" w:hAnsi="Trebuchet MS" w:cs="Times New Roman"/>
          <w:snapToGrid w:val="0"/>
          <w:color w:val="000000" w:themeColor="text1"/>
        </w:rPr>
        <w:t xml:space="preserve">contains only </w:t>
      </w:r>
      <w:r w:rsidR="003258C1" w:rsidRPr="000A2903">
        <w:rPr>
          <w:rFonts w:ascii="Trebuchet MS" w:eastAsia="Times New Roman" w:hAnsi="Trebuchet MS" w:cs="Times New Roman"/>
          <w:snapToGrid w:val="0"/>
          <w:color w:val="000000" w:themeColor="text1"/>
          <w:u w:val="single"/>
        </w:rPr>
        <w:t xml:space="preserve">one </w:t>
      </w:r>
      <w:r w:rsidRPr="000A2903">
        <w:rPr>
          <w:rFonts w:ascii="Trebuchet MS" w:eastAsia="Times New Roman" w:hAnsi="Trebuchet MS" w:cs="Times New Roman"/>
          <w:snapToGrid w:val="0"/>
          <w:color w:val="000000" w:themeColor="text1"/>
          <w:u w:val="single"/>
        </w:rPr>
        <w:t>work package</w:t>
      </w:r>
      <w:r w:rsidRPr="0022707E">
        <w:rPr>
          <w:rFonts w:ascii="Trebuchet MS" w:eastAsia="Times New Roman" w:hAnsi="Trebuchet MS" w:cs="Times New Roman"/>
          <w:snapToGrid w:val="0"/>
          <w:color w:val="000000" w:themeColor="text1"/>
        </w:rPr>
        <w:t xml:space="preserve">, which </w:t>
      </w:r>
      <w:r w:rsidR="003258C1" w:rsidRPr="0022707E">
        <w:rPr>
          <w:rFonts w:ascii="Trebuchet MS" w:eastAsia="Times New Roman" w:hAnsi="Trebuchet MS" w:cs="Times New Roman"/>
          <w:snapToGrid w:val="0"/>
          <w:color w:val="000000" w:themeColor="text1"/>
        </w:rPr>
        <w:t>is</w:t>
      </w:r>
      <w:r w:rsidRPr="0022707E">
        <w:rPr>
          <w:rFonts w:ascii="Trebuchet MS" w:eastAsia="Times New Roman" w:hAnsi="Trebuchet MS" w:cs="Times New Roman"/>
          <w:snapToGrid w:val="0"/>
          <w:color w:val="000000" w:themeColor="text1"/>
        </w:rPr>
        <w:t xml:space="preserve"> broken down into more </w:t>
      </w:r>
      <w:r w:rsidRPr="00C20392">
        <w:rPr>
          <w:rFonts w:ascii="Trebuchet MS" w:eastAsia="Times New Roman" w:hAnsi="Trebuchet MS" w:cs="Times New Roman"/>
          <w:snapToGrid w:val="0"/>
          <w:color w:val="000000" w:themeColor="text1"/>
        </w:rPr>
        <w:t>activities.</w:t>
      </w:r>
      <w:r w:rsidRPr="0022707E">
        <w:rPr>
          <w:rFonts w:ascii="Trebuchet MS" w:eastAsia="Times New Roman" w:hAnsi="Trebuchet MS" w:cs="Times New Roman"/>
          <w:snapToGrid w:val="0"/>
          <w:color w:val="000000" w:themeColor="text1"/>
        </w:rPr>
        <w:t xml:space="preserve"> </w:t>
      </w:r>
    </w:p>
    <w:p w14:paraId="07581AC3" w14:textId="2DB74AA7" w:rsidR="00727313" w:rsidRDefault="00727313" w:rsidP="00727313">
      <w:pPr>
        <w:spacing w:after="0" w:line="276" w:lineRule="auto"/>
        <w:jc w:val="both"/>
        <w:rPr>
          <w:rFonts w:ascii="Trebuchet MS" w:eastAsia="Times New Roman" w:hAnsi="Trebuchet MS" w:cs="Times New Roman"/>
          <w:snapToGrid w:val="0"/>
        </w:rPr>
      </w:pPr>
    </w:p>
    <w:tbl>
      <w:tblPr>
        <w:tblStyle w:val="TableGrid"/>
        <w:tblW w:w="9715" w:type="dxa"/>
        <w:tblLook w:val="04A0" w:firstRow="1" w:lastRow="0" w:firstColumn="1" w:lastColumn="0" w:noHBand="0" w:noVBand="1"/>
      </w:tblPr>
      <w:tblGrid>
        <w:gridCol w:w="9715"/>
      </w:tblGrid>
      <w:tr w:rsidR="0033273D" w14:paraId="19B1EB53" w14:textId="77777777" w:rsidTr="00705E72">
        <w:tc>
          <w:tcPr>
            <w:tcW w:w="9715" w:type="dxa"/>
            <w:shd w:val="clear" w:color="auto" w:fill="FFF2CC" w:themeFill="accent4" w:themeFillTint="33"/>
          </w:tcPr>
          <w:p w14:paraId="46178CB5" w14:textId="77777777" w:rsidR="0033273D" w:rsidRPr="0033273D" w:rsidRDefault="0033273D" w:rsidP="0033273D">
            <w:pPr>
              <w:spacing w:line="276" w:lineRule="auto"/>
              <w:jc w:val="center"/>
              <w:rPr>
                <w:rFonts w:ascii="Trebuchet MS" w:hAnsi="Trebuchet MS"/>
                <w:b/>
                <w:snapToGrid w:val="0"/>
                <w:color w:val="C00000"/>
                <w:sz w:val="22"/>
                <w:szCs w:val="22"/>
              </w:rPr>
            </w:pPr>
            <w:r w:rsidRPr="0033273D">
              <w:rPr>
                <w:rFonts w:ascii="Trebuchet MS" w:hAnsi="Trebuchet MS"/>
                <w:b/>
                <w:snapToGrid w:val="0"/>
                <w:color w:val="C00000"/>
                <w:sz w:val="22"/>
                <w:szCs w:val="22"/>
              </w:rPr>
              <w:t>TAKE NOTE</w:t>
            </w:r>
          </w:p>
          <w:p w14:paraId="107DD299" w14:textId="77777777" w:rsidR="0033273D" w:rsidRPr="0033273D" w:rsidRDefault="0033273D" w:rsidP="0033273D">
            <w:pPr>
              <w:spacing w:line="276" w:lineRule="auto"/>
              <w:rPr>
                <w:rFonts w:ascii="Trebuchet MS" w:hAnsi="Trebuchet MS"/>
                <w:snapToGrid w:val="0"/>
                <w:sz w:val="22"/>
                <w:szCs w:val="22"/>
              </w:rPr>
            </w:pPr>
          </w:p>
          <w:p w14:paraId="4604FF10" w14:textId="3ADE7D43"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When defining the outputs, we strongly recommend you carefully read the Programme </w:t>
            </w:r>
            <w:hyperlink r:id="rId18" w:history="1">
              <w:r w:rsidRPr="00F315DB">
                <w:rPr>
                  <w:rStyle w:val="Hyperlink"/>
                  <w:rFonts w:ascii="Trebuchet MS" w:hAnsi="Trebuchet MS"/>
                  <w:snapToGrid w:val="0"/>
                  <w:sz w:val="22"/>
                  <w:szCs w:val="22"/>
                </w:rPr>
                <w:t>Performance Framework Methodology</w:t>
              </w:r>
            </w:hyperlink>
            <w:r w:rsidR="007D0341">
              <w:rPr>
                <w:rFonts w:ascii="Trebuchet MS" w:hAnsi="Trebuchet MS"/>
                <w:snapToGrid w:val="0"/>
                <w:sz w:val="22"/>
                <w:szCs w:val="22"/>
              </w:rPr>
              <w:t>.</w:t>
            </w:r>
            <w:r w:rsidRPr="0033273D">
              <w:rPr>
                <w:rFonts w:ascii="Trebuchet MS" w:hAnsi="Trebuchet MS"/>
                <w:snapToGrid w:val="0"/>
                <w:sz w:val="22"/>
                <w:szCs w:val="22"/>
              </w:rPr>
              <w:t xml:space="preserve"> The explanations provided in the document will help project partners better understand the definition of programme indicators and how to quantify the outputs in order to ensure that the correct figures are collected and reported. </w:t>
            </w:r>
          </w:p>
          <w:p w14:paraId="48B9ED97" w14:textId="77777777" w:rsidR="0033273D" w:rsidRPr="0033273D" w:rsidRDefault="0033273D" w:rsidP="0033273D">
            <w:pPr>
              <w:spacing w:line="276" w:lineRule="auto"/>
              <w:rPr>
                <w:rFonts w:ascii="Trebuchet MS" w:hAnsi="Trebuchet MS"/>
                <w:snapToGrid w:val="0"/>
                <w:sz w:val="22"/>
                <w:szCs w:val="22"/>
              </w:rPr>
            </w:pPr>
          </w:p>
          <w:p w14:paraId="1FDC9F7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Make sure you define </w:t>
            </w:r>
            <w:r w:rsidRPr="00A91EE0">
              <w:rPr>
                <w:rFonts w:ascii="Trebuchet MS" w:hAnsi="Trebuchet MS"/>
                <w:b/>
                <w:snapToGrid w:val="0"/>
                <w:sz w:val="22"/>
                <w:szCs w:val="22"/>
              </w:rPr>
              <w:t>SMART</w:t>
            </w:r>
            <w:r w:rsidRPr="0033273D">
              <w:rPr>
                <w:rFonts w:ascii="Trebuchet MS" w:hAnsi="Trebuchet MS"/>
                <w:snapToGrid w:val="0"/>
                <w:sz w:val="22"/>
                <w:szCs w:val="22"/>
              </w:rPr>
              <w:t xml:space="preserve"> Project objectives!</w:t>
            </w:r>
          </w:p>
          <w:p w14:paraId="000BDE78"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S – SPECIFIC – what? In whose advantage?</w:t>
            </w:r>
          </w:p>
          <w:p w14:paraId="62625E0F"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M – MEASURABLE – can be measured?</w:t>
            </w:r>
          </w:p>
          <w:p w14:paraId="72BF55B1"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A – ACHIEVABLE – can it be reached?</w:t>
            </w:r>
          </w:p>
          <w:p w14:paraId="3147528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R – REALISTIC – can it be achieved with the given resources?</w:t>
            </w:r>
          </w:p>
          <w:p w14:paraId="17F47ED2" w14:textId="3B0544C9" w:rsidR="0033273D" w:rsidRDefault="0033273D" w:rsidP="00265FF4">
            <w:pPr>
              <w:spacing w:line="276" w:lineRule="auto"/>
              <w:rPr>
                <w:rFonts w:ascii="Trebuchet MS" w:hAnsi="Trebuchet MS"/>
                <w:snapToGrid w:val="0"/>
              </w:rPr>
            </w:pPr>
            <w:r w:rsidRPr="0033273D">
              <w:rPr>
                <w:rFonts w:ascii="Trebuchet MS" w:hAnsi="Trebuchet MS"/>
                <w:snapToGrid w:val="0"/>
                <w:sz w:val="22"/>
                <w:szCs w:val="22"/>
              </w:rPr>
              <w:t>T – TIME-BOUNDED – can it be achieved within the envisaged project duration?</w:t>
            </w:r>
          </w:p>
        </w:tc>
      </w:tr>
    </w:tbl>
    <w:p w14:paraId="7743F0D7" w14:textId="30E247C2" w:rsidR="0033273D" w:rsidRDefault="0033273D" w:rsidP="00727313">
      <w:pPr>
        <w:spacing w:after="0" w:line="276" w:lineRule="auto"/>
        <w:jc w:val="both"/>
        <w:rPr>
          <w:rFonts w:ascii="Trebuchet MS" w:eastAsia="Times New Roman" w:hAnsi="Trebuchet MS" w:cs="Times New Roman"/>
          <w:snapToGrid w:val="0"/>
        </w:rPr>
      </w:pPr>
    </w:p>
    <w:p w14:paraId="73D4B785" w14:textId="13A1A0CA" w:rsidR="00373FF7" w:rsidRPr="00373FF7" w:rsidRDefault="00373FF7" w:rsidP="00373FF7">
      <w:pPr>
        <w:spacing w:after="0" w:line="276" w:lineRule="auto"/>
        <w:jc w:val="both"/>
        <w:rPr>
          <w:rFonts w:ascii="Trebuchet MS" w:eastAsia="Times New Roman" w:hAnsi="Trebuchet MS" w:cs="Times New Roman"/>
          <w:snapToGrid w:val="0"/>
        </w:rPr>
      </w:pPr>
      <w:r w:rsidRPr="00373FF7">
        <w:rPr>
          <w:rFonts w:ascii="Trebuchet MS" w:eastAsia="Times New Roman" w:hAnsi="Trebuchet MS" w:cs="Times New Roman"/>
          <w:snapToGrid w:val="0"/>
        </w:rPr>
        <w:t xml:space="preserve">For reference, Detailed logical framework for Priority 1 and Priority 2 are presented in </w:t>
      </w:r>
      <w:r w:rsidRPr="00B91D8E">
        <w:rPr>
          <w:rFonts w:ascii="Trebuchet MS" w:eastAsia="Times New Roman" w:hAnsi="Trebuchet MS" w:cs="Times New Roman"/>
          <w:i/>
          <w:iCs/>
          <w:snapToGrid w:val="0"/>
        </w:rPr>
        <w:t xml:space="preserve">Part I </w:t>
      </w:r>
      <w:r w:rsidR="00DF6771">
        <w:rPr>
          <w:rFonts w:ascii="Trebuchet MS" w:eastAsia="Times New Roman" w:hAnsi="Trebuchet MS" w:cs="Times New Roman"/>
          <w:i/>
          <w:iCs/>
          <w:snapToGrid w:val="0"/>
        </w:rPr>
        <w:t>S</w:t>
      </w:r>
      <w:r w:rsidRPr="00B91D8E">
        <w:rPr>
          <w:rFonts w:ascii="Trebuchet MS" w:eastAsia="Times New Roman" w:hAnsi="Trebuchet MS" w:cs="Times New Roman"/>
          <w:i/>
          <w:iCs/>
          <w:snapToGrid w:val="0"/>
        </w:rPr>
        <w:t>ection 4</w:t>
      </w:r>
      <w:r w:rsidRPr="00373FF7">
        <w:rPr>
          <w:rFonts w:ascii="Trebuchet MS" w:eastAsia="Times New Roman" w:hAnsi="Trebuchet MS" w:cs="Times New Roman"/>
          <w:snapToGrid w:val="0"/>
        </w:rPr>
        <w:t xml:space="preserve"> and available on the </w:t>
      </w:r>
      <w:hyperlink r:id="rId19" w:history="1">
        <w:r w:rsidRPr="00F31E32">
          <w:rPr>
            <w:rStyle w:val="Hyperlink"/>
            <w:rFonts w:ascii="Trebuchet MS" w:eastAsia="Times New Roman" w:hAnsi="Trebuchet MS" w:cs="Times New Roman"/>
            <w:snapToGrid w:val="0"/>
          </w:rPr>
          <w:t>programme website</w:t>
        </w:r>
      </w:hyperlink>
      <w:r w:rsidRPr="00373FF7">
        <w:rPr>
          <w:rFonts w:ascii="Trebuchet MS" w:eastAsia="Times New Roman" w:hAnsi="Trebuchet MS" w:cs="Times New Roman"/>
          <w:snapToGrid w:val="0"/>
        </w:rPr>
        <w:t>.</w:t>
      </w:r>
    </w:p>
    <w:p w14:paraId="652D0418" w14:textId="21AB0551" w:rsidR="00D42C52" w:rsidRDefault="00D42C52" w:rsidP="00727313">
      <w:pPr>
        <w:spacing w:after="0" w:line="276" w:lineRule="auto"/>
        <w:jc w:val="both"/>
        <w:rPr>
          <w:rFonts w:ascii="Trebuchet MS" w:eastAsia="Times New Roman" w:hAnsi="Trebuchet MS" w:cs="Times New Roman"/>
          <w:snapToGrid w:val="0"/>
        </w:rPr>
      </w:pPr>
    </w:p>
    <w:p w14:paraId="38F7AE92" w14:textId="77777777" w:rsidR="006F3641" w:rsidRPr="00727313" w:rsidRDefault="006F3641" w:rsidP="00727313">
      <w:pPr>
        <w:spacing w:after="0" w:line="276" w:lineRule="auto"/>
        <w:jc w:val="both"/>
        <w:rPr>
          <w:rFonts w:ascii="Trebuchet MS" w:eastAsia="Times New Roman" w:hAnsi="Trebuchet MS" w:cs="Times New Roman"/>
          <w:snapToGrid w:val="0"/>
        </w:rPr>
      </w:pPr>
    </w:p>
    <w:p w14:paraId="68144244" w14:textId="29CA9312" w:rsidR="005E46CE" w:rsidRPr="005E46CE" w:rsidRDefault="00915B52" w:rsidP="005E46CE">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5" w:name="_Toc77667451"/>
      <w:bookmarkStart w:id="66" w:name="_Toc442257641"/>
      <w:bookmarkStart w:id="67" w:name="_Toc467581918"/>
      <w:bookmarkStart w:id="68" w:name="_Toc130479260"/>
      <w:r>
        <w:rPr>
          <w:rFonts w:ascii="Trebuchet MS" w:eastAsia="Times New Roman" w:hAnsi="Trebuchet MS" w:cs="Times New Roman"/>
          <w:b/>
          <w:smallCaps/>
          <w:snapToGrid w:val="0"/>
          <w:color w:val="FFFFFF"/>
        </w:rPr>
        <w:t>TRANSNATIONAL RELEVANCE</w:t>
      </w:r>
      <w:bookmarkEnd w:id="65"/>
      <w:bookmarkEnd w:id="68"/>
    </w:p>
    <w:p w14:paraId="6C3F0716" w14:textId="77777777" w:rsidR="005E46CE" w:rsidRPr="005E46CE" w:rsidRDefault="005E46CE" w:rsidP="005E46CE">
      <w:pPr>
        <w:spacing w:after="0" w:line="276" w:lineRule="auto"/>
        <w:jc w:val="both"/>
        <w:rPr>
          <w:rFonts w:ascii="Trebuchet MS" w:eastAsia="Times New Roman" w:hAnsi="Trebuchet MS" w:cs="Times New Roman"/>
          <w:snapToGrid w:val="0"/>
        </w:rPr>
      </w:pPr>
    </w:p>
    <w:p w14:paraId="465FF494" w14:textId="3D03F9EF" w:rsidR="004B0190" w:rsidRPr="000B5EB3" w:rsidRDefault="00350941" w:rsidP="007626F0">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Transnational </w:t>
      </w:r>
      <w:r w:rsidR="004B0190" w:rsidRPr="000B5EB3">
        <w:rPr>
          <w:rFonts w:ascii="Trebuchet MS" w:eastAsia="Times New Roman" w:hAnsi="Trebuchet MS" w:cs="Times New Roman"/>
          <w:snapToGrid w:val="0"/>
          <w:color w:val="000000" w:themeColor="text1"/>
        </w:rPr>
        <w:t>relevance</w:t>
      </w:r>
      <w:r w:rsidR="00B9680D" w:rsidRPr="000B5EB3">
        <w:rPr>
          <w:rFonts w:ascii="Trebuchet MS" w:eastAsia="Times New Roman" w:hAnsi="Trebuchet MS" w:cs="Times New Roman"/>
          <w:snapToGrid w:val="0"/>
          <w:color w:val="000000" w:themeColor="text1"/>
        </w:rPr>
        <w:t xml:space="preserve"> is a</w:t>
      </w:r>
      <w:r w:rsidR="004B0190" w:rsidRPr="000B5EB3">
        <w:rPr>
          <w:rFonts w:ascii="Trebuchet MS" w:eastAsia="Times New Roman" w:hAnsi="Trebuchet MS" w:cs="Times New Roman"/>
          <w:snapToGrid w:val="0"/>
          <w:color w:val="000000" w:themeColor="text1"/>
        </w:rPr>
        <w:t xml:space="preserve"> </w:t>
      </w:r>
      <w:r w:rsidRPr="000B5EB3">
        <w:rPr>
          <w:rFonts w:ascii="Trebuchet MS" w:eastAsia="Times New Roman" w:hAnsi="Trebuchet MS" w:cs="Times New Roman"/>
          <w:snapToGrid w:val="0"/>
          <w:color w:val="000000" w:themeColor="text1"/>
        </w:rPr>
        <w:t xml:space="preserve">key quality requirement </w:t>
      </w:r>
      <w:r w:rsidR="007626F0" w:rsidRPr="000B5EB3">
        <w:rPr>
          <w:rFonts w:ascii="Trebuchet MS" w:eastAsia="Times New Roman" w:hAnsi="Trebuchet MS" w:cs="Times New Roman"/>
          <w:snapToGrid w:val="0"/>
          <w:color w:val="000000" w:themeColor="text1"/>
        </w:rPr>
        <w:t>which ha</w:t>
      </w:r>
      <w:r w:rsidR="00B9680D" w:rsidRPr="000B5EB3">
        <w:rPr>
          <w:rFonts w:ascii="Trebuchet MS" w:eastAsia="Times New Roman" w:hAnsi="Trebuchet MS" w:cs="Times New Roman"/>
          <w:snapToGrid w:val="0"/>
          <w:color w:val="000000" w:themeColor="text1"/>
        </w:rPr>
        <w:t>s</w:t>
      </w:r>
      <w:r w:rsidR="007626F0" w:rsidRPr="000B5EB3">
        <w:rPr>
          <w:rFonts w:ascii="Trebuchet MS" w:eastAsia="Times New Roman" w:hAnsi="Trebuchet MS" w:cs="Times New Roman"/>
          <w:snapToGrid w:val="0"/>
          <w:color w:val="000000" w:themeColor="text1"/>
        </w:rPr>
        <w:t xml:space="preserve"> to be clearly </w:t>
      </w:r>
      <w:r w:rsidR="007626F0" w:rsidRPr="000B5EB3">
        <w:rPr>
          <w:rFonts w:ascii="Trebuchet MS" w:eastAsia="Times New Roman" w:hAnsi="Trebuchet MS" w:cs="Times New Roman"/>
          <w:b/>
          <w:snapToGrid w:val="0"/>
          <w:color w:val="000000" w:themeColor="text1"/>
        </w:rPr>
        <w:t>explained and demonstrated</w:t>
      </w:r>
      <w:r w:rsidR="007626F0" w:rsidRPr="000B5EB3">
        <w:rPr>
          <w:rFonts w:ascii="Trebuchet MS" w:eastAsia="Times New Roman" w:hAnsi="Trebuchet MS" w:cs="Times New Roman"/>
          <w:snapToGrid w:val="0"/>
          <w:color w:val="000000" w:themeColor="text1"/>
        </w:rPr>
        <w:t xml:space="preserve"> throughout the entire application (including in the project approach and work plan). </w:t>
      </w:r>
    </w:p>
    <w:p w14:paraId="7F42D079" w14:textId="33EAF8D9" w:rsidR="007626F0" w:rsidRDefault="007626F0" w:rsidP="00350941">
      <w:pPr>
        <w:spacing w:after="0" w:line="276" w:lineRule="auto"/>
        <w:jc w:val="both"/>
        <w:rPr>
          <w:rFonts w:ascii="Trebuchet MS" w:eastAsia="Times New Roman" w:hAnsi="Trebuchet MS" w:cs="Times New Roman"/>
          <w:snapToGrid w:val="0"/>
          <w:color w:val="000000" w:themeColor="text1"/>
        </w:rPr>
      </w:pPr>
    </w:p>
    <w:p w14:paraId="48BB4C30" w14:textId="77777777" w:rsidR="00E024A9" w:rsidRPr="00E024A9" w:rsidRDefault="00E024A9" w:rsidP="00E024A9">
      <w:pPr>
        <w:spacing w:after="0" w:line="276" w:lineRule="auto"/>
        <w:jc w:val="both"/>
        <w:rPr>
          <w:rFonts w:ascii="Trebuchet MS" w:eastAsia="Times New Roman" w:hAnsi="Trebuchet MS" w:cs="Times New Roman"/>
          <w:bCs/>
          <w:i/>
          <w:iCs/>
          <w:snapToGrid w:val="0"/>
          <w:color w:val="000000" w:themeColor="text1"/>
        </w:rPr>
      </w:pPr>
      <w:r w:rsidRPr="00E024A9">
        <w:rPr>
          <w:rFonts w:ascii="Trebuchet MS" w:eastAsia="Times New Roman" w:hAnsi="Trebuchet MS" w:cs="Times New Roman"/>
          <w:bCs/>
          <w:snapToGrid w:val="0"/>
          <w:color w:val="000000" w:themeColor="text1"/>
        </w:rPr>
        <w:t xml:space="preserve">According to Interreg Regulation 1059/2021 </w:t>
      </w:r>
      <w:r w:rsidRPr="00E024A9">
        <w:rPr>
          <w:rFonts w:ascii="Trebuchet MS" w:eastAsia="Times New Roman" w:hAnsi="Trebuchet MS" w:cs="Times New Roman"/>
          <w:bCs/>
          <w:i/>
          <w:iCs/>
          <w:snapToGrid w:val="0"/>
          <w:color w:val="000000" w:themeColor="text1"/>
        </w:rPr>
        <w:t>“The transnational cooperation strand should aim to strengthen cooperation by means of actions conducive to integrated territorial development linked to the Union’s priorities, in full respect of subsidiarity”.</w:t>
      </w:r>
    </w:p>
    <w:p w14:paraId="58596CC8" w14:textId="77777777" w:rsidR="00E024A9" w:rsidRPr="000B5EB3" w:rsidRDefault="00E024A9" w:rsidP="00350941">
      <w:pPr>
        <w:spacing w:after="0" w:line="276" w:lineRule="auto"/>
        <w:jc w:val="both"/>
        <w:rPr>
          <w:rFonts w:ascii="Trebuchet MS" w:eastAsia="Times New Roman" w:hAnsi="Trebuchet MS" w:cs="Times New Roman"/>
          <w:snapToGrid w:val="0"/>
          <w:color w:val="000000" w:themeColor="text1"/>
        </w:rPr>
      </w:pPr>
    </w:p>
    <w:p w14:paraId="2397B872" w14:textId="59DD4DD0" w:rsidR="00350941" w:rsidRPr="000B5EB3" w:rsidRDefault="00E024A9" w:rsidP="00350941">
      <w:pPr>
        <w:spacing w:after="0" w:line="276" w:lineRule="auto"/>
        <w:jc w:val="both"/>
        <w:rPr>
          <w:rFonts w:ascii="Trebuchet MS" w:eastAsia="Times New Roman" w:hAnsi="Trebuchet MS" w:cs="Times New Roman"/>
          <w:snapToGrid w:val="0"/>
          <w:color w:val="000000" w:themeColor="text1"/>
        </w:rPr>
      </w:pPr>
      <w:r>
        <w:rPr>
          <w:rFonts w:ascii="Trebuchet MS" w:eastAsia="Times New Roman" w:hAnsi="Trebuchet MS" w:cs="Times New Roman"/>
          <w:snapToGrid w:val="0"/>
          <w:color w:val="000000" w:themeColor="text1"/>
        </w:rPr>
        <w:t>Therefore, e</w:t>
      </w:r>
      <w:r w:rsidR="00350941" w:rsidRPr="000B5EB3">
        <w:rPr>
          <w:rFonts w:ascii="Trebuchet MS" w:eastAsia="Times New Roman" w:hAnsi="Trebuchet MS" w:cs="Times New Roman"/>
          <w:snapToGrid w:val="0"/>
          <w:color w:val="000000" w:themeColor="text1"/>
        </w:rPr>
        <w:t xml:space="preserve">ach project should </w:t>
      </w:r>
      <w:r w:rsidR="007D6648" w:rsidRPr="000B5EB3">
        <w:rPr>
          <w:rFonts w:ascii="Trebuchet MS" w:eastAsia="Times New Roman" w:hAnsi="Trebuchet MS" w:cs="Times New Roman"/>
          <w:snapToGrid w:val="0"/>
          <w:color w:val="000000" w:themeColor="text1"/>
        </w:rPr>
        <w:t xml:space="preserve">foresee activities which address the main challenges that are shared across the regions participating in the project, </w:t>
      </w:r>
      <w:r w:rsidR="00350941" w:rsidRPr="000B5EB3">
        <w:rPr>
          <w:rFonts w:ascii="Trebuchet MS" w:eastAsia="Times New Roman" w:hAnsi="Trebuchet MS" w:cs="Times New Roman"/>
          <w:snapToGrid w:val="0"/>
          <w:color w:val="000000" w:themeColor="text1"/>
        </w:rPr>
        <w:t xml:space="preserve">have a clear </w:t>
      </w:r>
      <w:r w:rsidR="000F2539" w:rsidRPr="000B5EB3">
        <w:rPr>
          <w:rFonts w:ascii="Trebuchet MS" w:eastAsia="Times New Roman" w:hAnsi="Trebuchet MS" w:cs="Times New Roman"/>
          <w:snapToGrid w:val="0"/>
          <w:color w:val="000000" w:themeColor="text1"/>
        </w:rPr>
        <w:t>transnational</w:t>
      </w:r>
      <w:r w:rsidR="00350941" w:rsidRPr="000B5EB3">
        <w:rPr>
          <w:rFonts w:ascii="Trebuchet MS" w:eastAsia="Times New Roman" w:hAnsi="Trebuchet MS" w:cs="Times New Roman"/>
          <w:snapToGrid w:val="0"/>
          <w:color w:val="000000" w:themeColor="text1"/>
        </w:rPr>
        <w:t xml:space="preserve"> impact</w:t>
      </w:r>
      <w:r w:rsidR="004B0190" w:rsidRPr="000B5EB3">
        <w:rPr>
          <w:rFonts w:ascii="Trebuchet MS" w:eastAsia="Times New Roman" w:hAnsi="Trebuchet MS" w:cs="Times New Roman"/>
          <w:snapToGrid w:val="0"/>
          <w:color w:val="000000" w:themeColor="text1"/>
        </w:rPr>
        <w:t xml:space="preserve"> and </w:t>
      </w:r>
      <w:r w:rsidR="00350941" w:rsidRPr="000B5EB3">
        <w:rPr>
          <w:rFonts w:ascii="Trebuchet MS" w:eastAsia="Times New Roman" w:hAnsi="Trebuchet MS" w:cs="Times New Roman"/>
          <w:snapToGrid w:val="0"/>
          <w:color w:val="000000" w:themeColor="text1"/>
        </w:rPr>
        <w:t xml:space="preserve">contribute to </w:t>
      </w:r>
      <w:r w:rsidR="007D6648" w:rsidRPr="000B5EB3">
        <w:rPr>
          <w:rFonts w:ascii="Trebuchet MS" w:eastAsia="Times New Roman" w:hAnsi="Trebuchet MS" w:cs="Times New Roman"/>
          <w:snapToGrid w:val="0"/>
          <w:color w:val="000000" w:themeColor="text1"/>
        </w:rPr>
        <w:t xml:space="preserve">one of the </w:t>
      </w:r>
      <w:r w:rsidR="00350941" w:rsidRPr="000B5EB3">
        <w:rPr>
          <w:rFonts w:ascii="Trebuchet MS" w:eastAsia="Times New Roman" w:hAnsi="Trebuchet MS" w:cs="Times New Roman"/>
          <w:snapToGrid w:val="0"/>
          <w:color w:val="000000" w:themeColor="text1"/>
        </w:rPr>
        <w:t>programme specific objective</w:t>
      </w:r>
      <w:r w:rsidR="007D6648" w:rsidRPr="000B5EB3">
        <w:rPr>
          <w:rFonts w:ascii="Trebuchet MS" w:eastAsia="Times New Roman" w:hAnsi="Trebuchet MS" w:cs="Times New Roman"/>
          <w:snapToGrid w:val="0"/>
          <w:color w:val="000000" w:themeColor="text1"/>
        </w:rPr>
        <w:t>s. T</w:t>
      </w:r>
      <w:r w:rsidR="00350941" w:rsidRPr="000B5EB3">
        <w:rPr>
          <w:rFonts w:ascii="Trebuchet MS" w:eastAsia="Times New Roman" w:hAnsi="Trebuchet MS" w:cs="Times New Roman"/>
          <w:snapToGrid w:val="0"/>
          <w:color w:val="000000" w:themeColor="text1"/>
        </w:rPr>
        <w:t>his means:</w:t>
      </w:r>
    </w:p>
    <w:p w14:paraId="0E8BA77D" w14:textId="77777777" w:rsidR="00350941" w:rsidRPr="000B5EB3" w:rsidRDefault="00350941" w:rsidP="00350941">
      <w:pPr>
        <w:spacing w:after="0" w:line="276" w:lineRule="auto"/>
        <w:jc w:val="both"/>
        <w:rPr>
          <w:rFonts w:ascii="Trebuchet MS" w:eastAsia="Times New Roman" w:hAnsi="Trebuchet MS" w:cs="Times New Roman"/>
          <w:snapToGrid w:val="0"/>
          <w:color w:val="000000" w:themeColor="text1"/>
        </w:rPr>
      </w:pPr>
    </w:p>
    <w:p w14:paraId="1EA5111F" w14:textId="7A915181" w:rsidR="00350941"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lastRenderedPageBreak/>
        <w:t>The problems identified can be solved more efficiently jointly, instead of individual re</w:t>
      </w:r>
      <w:r w:rsidR="007F20B9" w:rsidRPr="000B5EB3">
        <w:rPr>
          <w:rFonts w:ascii="Trebuchet MS" w:eastAsia="Times New Roman" w:hAnsi="Trebuchet MS" w:cs="Times New Roman"/>
          <w:snapToGrid w:val="0"/>
          <w:color w:val="000000" w:themeColor="text1"/>
        </w:rPr>
        <w:t>gions or countries acting alone;</w:t>
      </w:r>
      <w:r w:rsidRPr="000B5EB3">
        <w:rPr>
          <w:rFonts w:ascii="Trebuchet MS" w:eastAsia="Times New Roman" w:hAnsi="Trebuchet MS" w:cs="Times New Roman"/>
          <w:snapToGrid w:val="0"/>
          <w:color w:val="000000" w:themeColor="text1"/>
        </w:rPr>
        <w:t xml:space="preserve"> </w:t>
      </w:r>
    </w:p>
    <w:p w14:paraId="3D8E9A45" w14:textId="31C9D379" w:rsidR="00350941"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Solutions are jointly developed by organisations in different participating countries working together in a project, thereby showing a clear </w:t>
      </w:r>
      <w:r w:rsidR="000F2539" w:rsidRPr="000B5EB3">
        <w:rPr>
          <w:rFonts w:ascii="Trebuchet MS" w:eastAsia="Times New Roman" w:hAnsi="Trebuchet MS" w:cs="Times New Roman"/>
          <w:snapToGrid w:val="0"/>
          <w:color w:val="000000" w:themeColor="text1"/>
        </w:rPr>
        <w:t>transnational</w:t>
      </w:r>
      <w:r w:rsidRPr="000B5EB3">
        <w:rPr>
          <w:rFonts w:ascii="Trebuchet MS" w:eastAsia="Times New Roman" w:hAnsi="Trebuchet MS" w:cs="Times New Roman"/>
          <w:snapToGrid w:val="0"/>
          <w:color w:val="000000" w:themeColor="text1"/>
        </w:rPr>
        <w:t xml:space="preserve"> added value going beyond the results independently achievabl</w:t>
      </w:r>
      <w:r w:rsidR="007F20B9" w:rsidRPr="000B5EB3">
        <w:rPr>
          <w:rFonts w:ascii="Trebuchet MS" w:eastAsia="Times New Roman" w:hAnsi="Trebuchet MS" w:cs="Times New Roman"/>
          <w:snapToGrid w:val="0"/>
          <w:color w:val="000000" w:themeColor="text1"/>
        </w:rPr>
        <w:t>e in the involved regions/areas;</w:t>
      </w:r>
    </w:p>
    <w:p w14:paraId="22C111E6" w14:textId="0D3374C7" w:rsidR="00350941" w:rsidRPr="000B5EB3" w:rsidRDefault="00355B66"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Project outputs reflect t</w:t>
      </w:r>
      <w:r w:rsidR="00757788" w:rsidRPr="000B5EB3">
        <w:rPr>
          <w:rFonts w:ascii="Trebuchet MS" w:eastAsia="Times New Roman" w:hAnsi="Trebuchet MS" w:cs="Times New Roman"/>
          <w:snapToGrid w:val="0"/>
          <w:color w:val="000000" w:themeColor="text1"/>
        </w:rPr>
        <w:t>he transnational, joint</w:t>
      </w:r>
      <w:r w:rsidR="00350941" w:rsidRPr="000B5EB3">
        <w:rPr>
          <w:rFonts w:ascii="Trebuchet MS" w:eastAsia="Times New Roman" w:hAnsi="Trebuchet MS" w:cs="Times New Roman"/>
          <w:snapToGrid w:val="0"/>
          <w:color w:val="000000" w:themeColor="text1"/>
        </w:rPr>
        <w:t xml:space="preserve"> approach</w:t>
      </w:r>
      <w:r w:rsidR="007F20B9" w:rsidRPr="000B5EB3">
        <w:rPr>
          <w:rFonts w:ascii="Trebuchet MS" w:eastAsia="Times New Roman" w:hAnsi="Trebuchet MS" w:cs="Times New Roman"/>
          <w:snapToGrid w:val="0"/>
          <w:color w:val="000000" w:themeColor="text1"/>
        </w:rPr>
        <w:t>;</w:t>
      </w:r>
    </w:p>
    <w:p w14:paraId="032E83B8" w14:textId="0F4ED2F0" w:rsidR="007D6648"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All partners actively participate in the project in order to achieve the project results.</w:t>
      </w:r>
    </w:p>
    <w:p w14:paraId="00E657DB" w14:textId="2D4689E5" w:rsidR="00350941" w:rsidRDefault="00350941" w:rsidP="00350941">
      <w:pPr>
        <w:spacing w:after="0" w:line="276" w:lineRule="auto"/>
        <w:jc w:val="both"/>
        <w:rPr>
          <w:rFonts w:ascii="Trebuchet MS" w:eastAsia="Times New Roman" w:hAnsi="Trebuchet MS" w:cs="Times New Roman"/>
          <w:snapToGrid w:val="0"/>
          <w:color w:val="000000" w:themeColor="text1"/>
        </w:rPr>
      </w:pPr>
    </w:p>
    <w:tbl>
      <w:tblPr>
        <w:tblW w:w="9498"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8"/>
      </w:tblGrid>
      <w:tr w:rsidR="009A0B29" w:rsidRPr="00394EC1" w14:paraId="59DC9A2D" w14:textId="77777777" w:rsidTr="00830C9B">
        <w:tc>
          <w:tcPr>
            <w:tcW w:w="9498" w:type="dxa"/>
            <w:shd w:val="clear" w:color="auto" w:fill="FFF2CC" w:themeFill="accent4" w:themeFillTint="33"/>
          </w:tcPr>
          <w:p w14:paraId="5A46058F" w14:textId="77777777" w:rsidR="009A0B29" w:rsidRDefault="009A0B29" w:rsidP="00830C9B">
            <w:pPr>
              <w:autoSpaceDE w:val="0"/>
              <w:autoSpaceDN w:val="0"/>
              <w:adjustRightInd w:val="0"/>
              <w:spacing w:after="0" w:line="276" w:lineRule="auto"/>
              <w:jc w:val="center"/>
              <w:rPr>
                <w:rFonts w:ascii="Trebuchet MS" w:hAnsi="Trebuchet MS" w:cs="TrebuchetMS"/>
                <w:b/>
                <w:color w:val="C00000"/>
              </w:rPr>
            </w:pPr>
            <w:r w:rsidRPr="009C7A1B">
              <w:rPr>
                <w:rFonts w:ascii="Trebuchet MS" w:hAnsi="Trebuchet MS" w:cs="TrebuchetMS"/>
                <w:b/>
                <w:color w:val="C00000"/>
              </w:rPr>
              <w:t>TAKE NOTE</w:t>
            </w:r>
          </w:p>
          <w:p w14:paraId="3313CF85" w14:textId="77777777" w:rsidR="00C77087" w:rsidRPr="009C7A1B" w:rsidRDefault="00C77087" w:rsidP="00830C9B">
            <w:pPr>
              <w:autoSpaceDE w:val="0"/>
              <w:autoSpaceDN w:val="0"/>
              <w:adjustRightInd w:val="0"/>
              <w:spacing w:after="0" w:line="276" w:lineRule="auto"/>
              <w:jc w:val="center"/>
              <w:rPr>
                <w:rFonts w:ascii="Trebuchet MS" w:hAnsi="Trebuchet MS" w:cs="TrebuchetMS"/>
                <w:b/>
                <w:color w:val="C00000"/>
              </w:rPr>
            </w:pPr>
          </w:p>
          <w:p w14:paraId="4B501258" w14:textId="529B4796" w:rsidR="009A0B29" w:rsidRPr="00432935" w:rsidRDefault="009A0B29" w:rsidP="00432935">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Projects </w:t>
            </w:r>
            <w:r w:rsidRPr="000B5EB3">
              <w:rPr>
                <w:rFonts w:ascii="Trebuchet MS" w:eastAsia="Times New Roman" w:hAnsi="Trebuchet MS" w:cs="Times New Roman"/>
                <w:b/>
                <w:bCs/>
                <w:snapToGrid w:val="0"/>
                <w:color w:val="000000" w:themeColor="text1"/>
              </w:rPr>
              <w:t xml:space="preserve">are not considered transnational </w:t>
            </w:r>
            <w:r w:rsidRPr="000B5EB3">
              <w:rPr>
                <w:rFonts w:ascii="Trebuchet MS" w:eastAsia="Times New Roman" w:hAnsi="Trebuchet MS" w:cs="Times New Roman"/>
                <w:snapToGrid w:val="0"/>
                <w:color w:val="000000" w:themeColor="text1"/>
              </w:rPr>
              <w:t xml:space="preserve">if they produce and/or just consist of a series of local actions or solutions linked only through a vague thematic relationship and/or an ex-post exchange of experience or information among partners without any joint implementation. </w:t>
            </w:r>
          </w:p>
        </w:tc>
      </w:tr>
    </w:tbl>
    <w:p w14:paraId="78E54238" w14:textId="72EC8E29" w:rsidR="00A50F28" w:rsidRDefault="00A50F28" w:rsidP="00A50F28">
      <w:pPr>
        <w:spacing w:after="0" w:line="276" w:lineRule="auto"/>
        <w:contextualSpacing/>
        <w:jc w:val="both"/>
        <w:outlineLvl w:val="0"/>
        <w:rPr>
          <w:rFonts w:ascii="Trebuchet MS" w:eastAsia="Times New Roman" w:hAnsi="Trebuchet MS" w:cs="Times New Roman"/>
          <w:smallCaps/>
          <w:snapToGrid w:val="0"/>
        </w:rPr>
      </w:pPr>
    </w:p>
    <w:p w14:paraId="7816B241" w14:textId="77777777" w:rsidR="0095203F" w:rsidRDefault="0095203F" w:rsidP="00A50F28">
      <w:pPr>
        <w:spacing w:after="0" w:line="276" w:lineRule="auto"/>
        <w:contextualSpacing/>
        <w:jc w:val="both"/>
        <w:outlineLvl w:val="0"/>
        <w:rPr>
          <w:rFonts w:ascii="Trebuchet MS" w:eastAsia="Times New Roman" w:hAnsi="Trebuchet MS" w:cs="Times New Roman"/>
          <w:smallCaps/>
          <w:snapToGrid w:val="0"/>
        </w:rPr>
      </w:pPr>
    </w:p>
    <w:p w14:paraId="0E2A5290" w14:textId="02C16614" w:rsidR="00A50F28" w:rsidRPr="005E46CE" w:rsidRDefault="00A50F28" w:rsidP="00A50F28">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9" w:name="_Toc130479261"/>
      <w:r>
        <w:rPr>
          <w:rFonts w:ascii="Trebuchet MS" w:eastAsia="Times New Roman" w:hAnsi="Trebuchet MS" w:cs="Times New Roman"/>
          <w:b/>
          <w:smallCaps/>
          <w:snapToGrid w:val="0"/>
          <w:color w:val="FFFFFF"/>
        </w:rPr>
        <w:t>HORIZONTAL PRINCIPLES</w:t>
      </w:r>
      <w:bookmarkEnd w:id="69"/>
    </w:p>
    <w:p w14:paraId="08AE074D" w14:textId="77777777" w:rsidR="00A50F28" w:rsidRPr="005E46CE" w:rsidRDefault="00A50F28" w:rsidP="00A50F28">
      <w:pPr>
        <w:spacing w:after="0" w:line="276" w:lineRule="auto"/>
        <w:jc w:val="both"/>
        <w:rPr>
          <w:rFonts w:ascii="Trebuchet MS" w:eastAsia="Times New Roman" w:hAnsi="Trebuchet MS" w:cs="Times New Roman"/>
          <w:snapToGrid w:val="0"/>
        </w:rPr>
      </w:pPr>
    </w:p>
    <w:p w14:paraId="07E4DEF7" w14:textId="68E82F4D" w:rsidR="00896879" w:rsidRPr="00394EC1" w:rsidRDefault="00896879" w:rsidP="00896879">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Environment</w:t>
      </w:r>
      <w:r w:rsidR="00E62DAD">
        <w:rPr>
          <w:rFonts w:ascii="Trebuchet MS" w:hAnsi="Trebuchet MS" w:cs="TrebuchetMS-Bold"/>
          <w:b/>
          <w:bCs/>
          <w:color w:val="0070C0"/>
        </w:rPr>
        <w:t>al</w:t>
      </w:r>
      <w:r w:rsidRPr="00394EC1">
        <w:rPr>
          <w:rFonts w:ascii="Trebuchet MS" w:hAnsi="Trebuchet MS" w:cs="TrebuchetMS-Bold"/>
          <w:b/>
          <w:bCs/>
          <w:color w:val="0070C0"/>
        </w:rPr>
        <w:t xml:space="preserve"> protection and sustainable development</w:t>
      </w:r>
    </w:p>
    <w:p w14:paraId="724A5C9B" w14:textId="77777777" w:rsidR="00896879" w:rsidRPr="00394EC1" w:rsidRDefault="00896879" w:rsidP="00896879">
      <w:pPr>
        <w:autoSpaceDE w:val="0"/>
        <w:autoSpaceDN w:val="0"/>
        <w:adjustRightInd w:val="0"/>
        <w:spacing w:after="0" w:line="276" w:lineRule="auto"/>
        <w:jc w:val="both"/>
        <w:rPr>
          <w:rFonts w:ascii="Trebuchet MS" w:hAnsi="Trebuchet MS" w:cs="TrebuchetMS-Bold"/>
          <w:b/>
          <w:bCs/>
          <w:color w:val="7695AD"/>
        </w:rPr>
      </w:pPr>
    </w:p>
    <w:p w14:paraId="29CF8CF6" w14:textId="57E111C1"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6F3641">
        <w:rPr>
          <w:rFonts w:ascii="Trebuchet MS" w:hAnsi="Trebuchet MS" w:cs="TrebuchetMS"/>
          <w:color w:val="000000" w:themeColor="text1"/>
        </w:rPr>
        <w:t xml:space="preserve">All projects supported by the programme have to respect the relevant EU policies and rules regarding environment protection and sustainable development and be in line with the objective of promoting sustainable development, taking into account the </w:t>
      </w:r>
      <w:hyperlink r:id="rId20" w:anchor="goals" w:history="1">
        <w:r w:rsidRPr="006F3641">
          <w:rPr>
            <w:rStyle w:val="Hyperlink"/>
            <w:rFonts w:ascii="Trebuchet MS" w:hAnsi="Trebuchet MS" w:cs="TrebuchetMS"/>
          </w:rPr>
          <w:t>UN Sustainable Development Goals</w:t>
        </w:r>
      </w:hyperlink>
      <w:r w:rsidRPr="006F3641">
        <w:rPr>
          <w:rFonts w:ascii="Trebuchet MS" w:hAnsi="Trebuchet MS" w:cs="TrebuchetMS"/>
          <w:color w:val="000000" w:themeColor="text1"/>
        </w:rPr>
        <w:t xml:space="preserve">, the </w:t>
      </w:r>
      <w:hyperlink r:id="rId21" w:history="1">
        <w:r w:rsidRPr="006F3641">
          <w:rPr>
            <w:rStyle w:val="Hyperlink"/>
            <w:rFonts w:ascii="Trebuchet MS" w:hAnsi="Trebuchet MS" w:cs="TrebuchetMS"/>
          </w:rPr>
          <w:t>Paris Agreement</w:t>
        </w:r>
      </w:hyperlink>
      <w:r w:rsidR="00224905" w:rsidRPr="006F3641">
        <w:rPr>
          <w:rFonts w:ascii="Trebuchet MS" w:hAnsi="Trebuchet MS" w:cs="TrebuchetMS"/>
          <w:color w:val="000000" w:themeColor="text1"/>
        </w:rPr>
        <w:t xml:space="preserve"> </w:t>
      </w:r>
      <w:r w:rsidRPr="006F3641">
        <w:rPr>
          <w:rFonts w:ascii="Trebuchet MS" w:hAnsi="Trebuchet MS" w:cs="TrebuchetMS"/>
          <w:color w:val="000000" w:themeColor="text1"/>
        </w:rPr>
        <w:t>and the "</w:t>
      </w:r>
      <w:hyperlink r:id="rId22" w:history="1">
        <w:r w:rsidRPr="006F3641">
          <w:rPr>
            <w:rStyle w:val="Hyperlink"/>
            <w:rFonts w:ascii="Trebuchet MS" w:hAnsi="Trebuchet MS" w:cs="TrebuchetMS"/>
          </w:rPr>
          <w:t>do no significant harm</w:t>
        </w:r>
      </w:hyperlink>
      <w:r w:rsidRPr="006F3641">
        <w:rPr>
          <w:rFonts w:ascii="Trebuchet MS" w:hAnsi="Trebuchet MS" w:cs="TrebuchetMS"/>
          <w:color w:val="000000" w:themeColor="text1"/>
        </w:rPr>
        <w:t xml:space="preserve">" </w:t>
      </w:r>
      <w:r w:rsidR="00291262" w:rsidRPr="006F3641">
        <w:rPr>
          <w:rFonts w:ascii="Trebuchet MS" w:hAnsi="Trebuchet MS" w:cs="TrebuchetMS"/>
          <w:color w:val="000000" w:themeColor="text1"/>
        </w:rPr>
        <w:t xml:space="preserve">(DNSH) </w:t>
      </w:r>
      <w:r w:rsidRPr="006F3641">
        <w:rPr>
          <w:rFonts w:ascii="Trebuchet MS" w:hAnsi="Trebuchet MS" w:cs="TrebuchetMS"/>
          <w:color w:val="000000" w:themeColor="text1"/>
        </w:rPr>
        <w:t>principle.</w:t>
      </w:r>
    </w:p>
    <w:p w14:paraId="02C9BC4A" w14:textId="77777777" w:rsidR="00951C18" w:rsidRPr="006F3641" w:rsidRDefault="00951C18" w:rsidP="00896879">
      <w:pPr>
        <w:autoSpaceDE w:val="0"/>
        <w:autoSpaceDN w:val="0"/>
        <w:adjustRightInd w:val="0"/>
        <w:spacing w:after="0" w:line="276" w:lineRule="auto"/>
        <w:jc w:val="both"/>
        <w:rPr>
          <w:rFonts w:ascii="Trebuchet MS" w:hAnsi="Trebuchet MS" w:cs="TrebuchetMS"/>
          <w:color w:val="000000" w:themeColor="text1"/>
        </w:rPr>
      </w:pPr>
    </w:p>
    <w:p w14:paraId="1A5F8D84" w14:textId="18594F29"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6F3641">
        <w:rPr>
          <w:rFonts w:ascii="Trebuchet MS" w:hAnsi="Trebuchet MS" w:cs="TrebuchetMS"/>
          <w:color w:val="000000" w:themeColor="text1"/>
        </w:rPr>
        <w:t xml:space="preserve">Project applicants have to describe the </w:t>
      </w:r>
      <w:r w:rsidRPr="006F3641">
        <w:rPr>
          <w:rFonts w:ascii="Trebuchet MS" w:hAnsi="Trebuchet MS" w:cs="TrebuchetMS-Bold"/>
          <w:b/>
          <w:bCs/>
          <w:color w:val="000000" w:themeColor="text1"/>
        </w:rPr>
        <w:t>contribution to sustainable development</w:t>
      </w:r>
      <w:r w:rsidRPr="006F3641">
        <w:rPr>
          <w:rFonts w:ascii="Trebuchet MS" w:hAnsi="Trebuchet MS" w:cs="TrebuchetMS"/>
          <w:color w:val="000000" w:themeColor="text1"/>
        </w:rPr>
        <w:t xml:space="preserve">, explaining how the </w:t>
      </w:r>
      <w:hyperlink r:id="rId23" w:history="1">
        <w:r w:rsidRPr="006F3641">
          <w:rPr>
            <w:rStyle w:val="Hyperlink"/>
            <w:rFonts w:ascii="Trebuchet MS" w:hAnsi="Trebuchet MS" w:cs="TrebuchetMS"/>
          </w:rPr>
          <w:t>sustainable development principles</w:t>
        </w:r>
      </w:hyperlink>
      <w:r w:rsidRPr="006F3641">
        <w:rPr>
          <w:rFonts w:ascii="Trebuchet MS" w:hAnsi="Trebuchet MS" w:cs="TrebuchetMS"/>
          <w:color w:val="000000" w:themeColor="text1"/>
        </w:rPr>
        <w:t xml:space="preserve"> are anchored within the project design and planned activities.</w:t>
      </w:r>
    </w:p>
    <w:p w14:paraId="5EC4B3C1" w14:textId="77777777"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p>
    <w:p w14:paraId="3B30D2CC" w14:textId="77777777"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6F3641">
        <w:rPr>
          <w:rFonts w:ascii="Trebuchet MS" w:hAnsi="Trebuchet MS" w:cs="TrebuchetMS"/>
          <w:color w:val="000000" w:themeColor="text1"/>
        </w:rPr>
        <w:t xml:space="preserve">Projects submitted under any specific objective are strongly encouraged to incorporate activities for tackling environmental concerns and </w:t>
      </w:r>
      <w:r w:rsidRPr="006F3641">
        <w:rPr>
          <w:rFonts w:ascii="Trebuchet MS" w:hAnsi="Trebuchet MS" w:cs="TrebuchetMS-Bold"/>
          <w:b/>
          <w:bCs/>
          <w:color w:val="000000" w:themeColor="text1"/>
        </w:rPr>
        <w:t>reducing their environmental and carbon footprint</w:t>
      </w:r>
      <w:r w:rsidRPr="006F3641">
        <w:rPr>
          <w:rFonts w:ascii="Trebuchet MS" w:hAnsi="Trebuchet MS" w:cs="TrebuchetMS"/>
          <w:color w:val="000000" w:themeColor="text1"/>
        </w:rPr>
        <w:t>, for example by:</w:t>
      </w:r>
    </w:p>
    <w:p w14:paraId="5B13B439"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Including environmental criteria in procurement procedures;</w:t>
      </w:r>
    </w:p>
    <w:p w14:paraId="1DF5DFED"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Giving preference to environmentally-friendly mobility options (in particular for short travel distances);</w:t>
      </w:r>
    </w:p>
    <w:p w14:paraId="7C9C4C2E"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Organising conferences and events in a sustainable way (</w:t>
      </w:r>
      <w:proofErr w:type="gramStart"/>
      <w:r w:rsidRPr="006F3641">
        <w:rPr>
          <w:rFonts w:ascii="Trebuchet MS" w:hAnsi="Trebuchet MS" w:cs="TrebuchetMS"/>
          <w:color w:val="000000" w:themeColor="text1"/>
        </w:rPr>
        <w:t>e.g.</w:t>
      </w:r>
      <w:proofErr w:type="gramEnd"/>
      <w:r w:rsidRPr="006F3641">
        <w:rPr>
          <w:rFonts w:ascii="Trebuchet MS" w:hAnsi="Trebuchet MS" w:cs="TrebuchetMS"/>
          <w:color w:val="000000" w:themeColor="text1"/>
        </w:rPr>
        <w:t xml:space="preserve"> by combining different meetings in one place, reducing printing and using recyclable materials, using video conference facilities, etc.);</w:t>
      </w:r>
    </w:p>
    <w:p w14:paraId="13236CB0"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Considering resource efficiency and the use of renewable energy at all levels;</w:t>
      </w:r>
    </w:p>
    <w:p w14:paraId="510D45AC"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Making use of regional supply chains (reducing supply chain length and CO2 emissions).</w:t>
      </w:r>
    </w:p>
    <w:p w14:paraId="6DD6012A" w14:textId="77777777" w:rsidR="00EF42C7" w:rsidRPr="00AC0317" w:rsidRDefault="00EF42C7" w:rsidP="00145899">
      <w:pPr>
        <w:autoSpaceDE w:val="0"/>
        <w:autoSpaceDN w:val="0"/>
        <w:adjustRightInd w:val="0"/>
        <w:spacing w:after="0" w:line="276" w:lineRule="auto"/>
        <w:ind w:left="720"/>
        <w:contextualSpacing/>
        <w:jc w:val="both"/>
        <w:rPr>
          <w:rFonts w:ascii="Trebuchet MS" w:hAnsi="Trebuchet MS" w:cs="TrebuchetMS"/>
          <w:color w:val="000000" w:themeColor="text1"/>
          <w:sz w:val="12"/>
          <w:szCs w:val="12"/>
        </w:rPr>
      </w:pPr>
    </w:p>
    <w:tbl>
      <w:tblPr>
        <w:tblW w:w="9498"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8"/>
      </w:tblGrid>
      <w:tr w:rsidR="00896879" w:rsidRPr="00394EC1" w14:paraId="4D1E584D" w14:textId="77777777" w:rsidTr="009C7A1B">
        <w:tc>
          <w:tcPr>
            <w:tcW w:w="9498" w:type="dxa"/>
            <w:shd w:val="clear" w:color="auto" w:fill="FFF2CC" w:themeFill="accent4" w:themeFillTint="33"/>
          </w:tcPr>
          <w:p w14:paraId="1117DE50" w14:textId="77777777" w:rsidR="00896879" w:rsidRDefault="00896879" w:rsidP="000B2F33">
            <w:pPr>
              <w:autoSpaceDE w:val="0"/>
              <w:autoSpaceDN w:val="0"/>
              <w:adjustRightInd w:val="0"/>
              <w:spacing w:after="0" w:line="276" w:lineRule="auto"/>
              <w:jc w:val="center"/>
              <w:rPr>
                <w:rFonts w:ascii="Trebuchet MS" w:hAnsi="Trebuchet MS" w:cs="TrebuchetMS"/>
                <w:b/>
                <w:color w:val="C00000"/>
              </w:rPr>
            </w:pPr>
            <w:bookmarkStart w:id="70" w:name="_Hlk109290260"/>
            <w:r w:rsidRPr="009C7A1B">
              <w:rPr>
                <w:rFonts w:ascii="Trebuchet MS" w:hAnsi="Trebuchet MS" w:cs="TrebuchetMS"/>
                <w:b/>
                <w:color w:val="C00000"/>
              </w:rPr>
              <w:t>TAKE NOTE</w:t>
            </w:r>
          </w:p>
          <w:p w14:paraId="16AA2ED0" w14:textId="77777777" w:rsidR="00A91EE0" w:rsidRPr="009C7A1B" w:rsidRDefault="00A91EE0" w:rsidP="000B2F33">
            <w:pPr>
              <w:autoSpaceDE w:val="0"/>
              <w:autoSpaceDN w:val="0"/>
              <w:adjustRightInd w:val="0"/>
              <w:spacing w:after="0" w:line="276" w:lineRule="auto"/>
              <w:jc w:val="center"/>
              <w:rPr>
                <w:rFonts w:ascii="Trebuchet MS" w:hAnsi="Trebuchet MS" w:cs="TrebuchetMS"/>
                <w:b/>
                <w:color w:val="C00000"/>
              </w:rPr>
            </w:pPr>
          </w:p>
          <w:p w14:paraId="5BB86C44" w14:textId="5071CB49" w:rsidR="00A91EE0" w:rsidRPr="00394EC1" w:rsidRDefault="00896879" w:rsidP="00265FF4">
            <w:pPr>
              <w:autoSpaceDE w:val="0"/>
              <w:autoSpaceDN w:val="0"/>
              <w:adjustRightInd w:val="0"/>
              <w:spacing w:after="0" w:line="276" w:lineRule="auto"/>
              <w:jc w:val="both"/>
              <w:rPr>
                <w:rFonts w:ascii="Trebuchet MS" w:hAnsi="Trebuchet MS" w:cs="TrebuchetMS"/>
                <w:color w:val="4A4A49"/>
              </w:rPr>
            </w:pPr>
            <w:r w:rsidRPr="000B5EB3">
              <w:rPr>
                <w:rFonts w:ascii="Trebuchet MS" w:hAnsi="Trebuchet MS" w:cs="TrebuchetMS"/>
                <w:color w:val="000000" w:themeColor="text1"/>
              </w:rPr>
              <w:t xml:space="preserve">In case a </w:t>
            </w:r>
            <w:r w:rsidR="003B00E9">
              <w:rPr>
                <w:rFonts w:ascii="Trebuchet MS" w:hAnsi="Trebuchet MS" w:cs="TrebuchetMS"/>
                <w:color w:val="000000" w:themeColor="text1"/>
              </w:rPr>
              <w:t>partner</w:t>
            </w:r>
            <w:r w:rsidRPr="000B5EB3">
              <w:rPr>
                <w:rFonts w:ascii="Trebuchet MS" w:hAnsi="Trebuchet MS" w:cs="TrebuchetMS"/>
                <w:color w:val="000000" w:themeColor="text1"/>
              </w:rPr>
              <w:t xml:space="preserve"> suspects that a project activity is likely to harm the environment, it should consult the environmental local/regional authority and if necessary, shall undertake, at its own cost an Environmental Impact Assessment if indicated by the local/regional authority, according to the national legislation.</w:t>
            </w:r>
          </w:p>
        </w:tc>
      </w:tr>
      <w:bookmarkEnd w:id="70"/>
    </w:tbl>
    <w:p w14:paraId="202E5585" w14:textId="77777777" w:rsidR="00896879" w:rsidRDefault="00896879" w:rsidP="00896879">
      <w:pPr>
        <w:autoSpaceDE w:val="0"/>
        <w:autoSpaceDN w:val="0"/>
        <w:adjustRightInd w:val="0"/>
        <w:spacing w:after="0" w:line="276" w:lineRule="auto"/>
        <w:rPr>
          <w:rFonts w:ascii="Trebuchet MS" w:hAnsi="Trebuchet MS" w:cs="TrebuchetMS"/>
          <w:color w:val="4A4A49"/>
        </w:rPr>
      </w:pPr>
    </w:p>
    <w:p w14:paraId="1CAD22BF" w14:textId="6456F1B7" w:rsidR="00394EC1" w:rsidRPr="00394EC1" w:rsidRDefault="00394EC1" w:rsidP="00394EC1">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Equal opportunities and non-discrimination</w:t>
      </w:r>
    </w:p>
    <w:p w14:paraId="391AAF43" w14:textId="77777777" w:rsidR="00394EC1" w:rsidRPr="00394EC1" w:rsidRDefault="00394EC1" w:rsidP="00394EC1">
      <w:pPr>
        <w:autoSpaceDE w:val="0"/>
        <w:autoSpaceDN w:val="0"/>
        <w:adjustRightInd w:val="0"/>
        <w:spacing w:after="0" w:line="276" w:lineRule="auto"/>
        <w:jc w:val="both"/>
        <w:rPr>
          <w:rFonts w:ascii="Trebuchet MS" w:hAnsi="Trebuchet MS" w:cs="TrebuchetMS-Bold"/>
          <w:b/>
          <w:bCs/>
          <w:color w:val="7695AD"/>
        </w:rPr>
      </w:pPr>
    </w:p>
    <w:p w14:paraId="4FC267D1" w14:textId="40DF2E36"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 opportunities and do not generate discrimination of any kind (</w:t>
      </w:r>
      <w:r w:rsidR="00152BC9" w:rsidRPr="000B5EB3">
        <w:rPr>
          <w:rFonts w:ascii="Trebuchet MS" w:hAnsi="Trebuchet MS" w:cs="TrebuchetMS"/>
          <w:color w:val="000000" w:themeColor="text1"/>
        </w:rPr>
        <w:t>gender</w:t>
      </w:r>
      <w:r w:rsidRPr="000B5EB3">
        <w:rPr>
          <w:rFonts w:ascii="Trebuchet MS" w:hAnsi="Trebuchet MS" w:cs="TrebuchetMS"/>
          <w:color w:val="000000" w:themeColor="text1"/>
        </w:rPr>
        <w:t>, racial or ethnic origin, religion or belief, disability, age or sexual orientation).</w:t>
      </w:r>
    </w:p>
    <w:p w14:paraId="0A704A69" w14:textId="48E78A6B"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Applicants have to describe how the equal opportunity and non-discrimination principle is anchored within the project design and planned activities.</w:t>
      </w:r>
    </w:p>
    <w:p w14:paraId="359D2195"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7695AD"/>
        </w:rPr>
      </w:pPr>
    </w:p>
    <w:p w14:paraId="681E13D0"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0070C0"/>
        </w:rPr>
      </w:pPr>
      <w:r w:rsidRPr="00394EC1">
        <w:rPr>
          <w:rFonts w:ascii="Trebuchet MS" w:hAnsi="Trebuchet MS" w:cs="TrebuchetMS-Bold"/>
          <w:b/>
          <w:bCs/>
          <w:color w:val="0070C0"/>
        </w:rPr>
        <w:t>Equality between men and women</w:t>
      </w:r>
    </w:p>
    <w:p w14:paraId="64EB05BA" w14:textId="77777777" w:rsidR="00394EC1" w:rsidRPr="00394EC1" w:rsidRDefault="00394EC1" w:rsidP="00394EC1">
      <w:pPr>
        <w:autoSpaceDE w:val="0"/>
        <w:autoSpaceDN w:val="0"/>
        <w:adjustRightInd w:val="0"/>
        <w:spacing w:after="0" w:line="276" w:lineRule="auto"/>
        <w:rPr>
          <w:rFonts w:ascii="Trebuchet MS" w:hAnsi="Trebuchet MS" w:cs="TrebuchetMS"/>
          <w:color w:val="4A4A49"/>
        </w:rPr>
      </w:pPr>
    </w:p>
    <w:p w14:paraId="27479161" w14:textId="77777777"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equality between men and women and do not generate discrimination of any kind.</w:t>
      </w:r>
    </w:p>
    <w:p w14:paraId="38251BE6" w14:textId="6700FC7A" w:rsidR="00C102CB" w:rsidRDefault="00956E88" w:rsidP="00394EC1">
      <w:pPr>
        <w:spacing w:after="0" w:line="276" w:lineRule="auto"/>
        <w:jc w:val="both"/>
        <w:rPr>
          <w:rFonts w:ascii="Trebuchet MS" w:eastAsia="Times New Roman" w:hAnsi="Trebuchet MS" w:cs="Times New Roman"/>
          <w:b/>
          <w:bCs/>
          <w:snapToGrid w:val="0"/>
          <w:color w:val="000000" w:themeColor="text1"/>
        </w:rPr>
      </w:pPr>
      <w:r w:rsidRPr="00FE5EDA">
        <w:rPr>
          <w:rFonts w:ascii="Trebuchet MS" w:eastAsia="Times New Roman" w:hAnsi="Trebuchet MS" w:cs="Times New Roman"/>
          <w:snapToGrid w:val="0"/>
          <w:color w:val="000000" w:themeColor="text1"/>
        </w:rPr>
        <w:t>For more details on how to integrate and consider these principles during the preparation, implementation and reporting, it is recommended to read</w:t>
      </w:r>
      <w:r>
        <w:rPr>
          <w:rFonts w:ascii="Trebuchet MS" w:eastAsia="Times New Roman" w:hAnsi="Trebuchet MS" w:cs="Times New Roman"/>
          <w:b/>
          <w:bCs/>
          <w:snapToGrid w:val="0"/>
          <w:color w:val="000000" w:themeColor="text1"/>
        </w:rPr>
        <w:t xml:space="preserve"> </w:t>
      </w:r>
      <w:r w:rsidRPr="00FE5EDA">
        <w:rPr>
          <w:rFonts w:ascii="Trebuchet MS" w:eastAsia="Times New Roman" w:hAnsi="Trebuchet MS" w:cs="Times New Roman"/>
          <w:b/>
          <w:bCs/>
          <w:i/>
          <w:iCs/>
          <w:snapToGrid w:val="0"/>
          <w:color w:val="000000" w:themeColor="text1"/>
        </w:rPr>
        <w:t>Annex</w:t>
      </w:r>
      <w:r w:rsidR="00FE5EDA" w:rsidRPr="00FE5EDA">
        <w:rPr>
          <w:rFonts w:ascii="Trebuchet MS" w:eastAsia="Times New Roman" w:hAnsi="Trebuchet MS" w:cs="Times New Roman"/>
          <w:b/>
          <w:bCs/>
          <w:i/>
          <w:iCs/>
          <w:snapToGrid w:val="0"/>
          <w:color w:val="000000" w:themeColor="text1"/>
        </w:rPr>
        <w:t xml:space="preserve"> 1</w:t>
      </w:r>
      <w:r w:rsidRPr="00FE5EDA">
        <w:rPr>
          <w:rFonts w:ascii="Trebuchet MS" w:eastAsia="Times New Roman" w:hAnsi="Trebuchet MS" w:cs="Times New Roman"/>
          <w:b/>
          <w:bCs/>
          <w:i/>
          <w:iCs/>
          <w:snapToGrid w:val="0"/>
          <w:color w:val="000000" w:themeColor="text1"/>
        </w:rPr>
        <w:t xml:space="preserve"> Horizontal principles</w:t>
      </w:r>
      <w:r>
        <w:rPr>
          <w:rFonts w:ascii="Trebuchet MS" w:eastAsia="Times New Roman" w:hAnsi="Trebuchet MS" w:cs="Times New Roman"/>
          <w:b/>
          <w:bCs/>
          <w:snapToGrid w:val="0"/>
          <w:color w:val="000000" w:themeColor="text1"/>
        </w:rPr>
        <w:t xml:space="preserve">. </w:t>
      </w:r>
    </w:p>
    <w:p w14:paraId="2556758E" w14:textId="77777777" w:rsidR="00263237" w:rsidRPr="000B5EB3" w:rsidRDefault="00263237" w:rsidP="00263237">
      <w:pPr>
        <w:spacing w:after="0" w:line="276" w:lineRule="auto"/>
        <w:jc w:val="both"/>
        <w:rPr>
          <w:rFonts w:ascii="Trebuchet MS" w:eastAsia="Times New Roman" w:hAnsi="Trebuchet MS" w:cs="Times New Roman"/>
          <w:b/>
          <w:snapToGrid w:val="0"/>
          <w:color w:val="000000" w:themeColor="text1"/>
        </w:rPr>
      </w:pPr>
    </w:p>
    <w:p w14:paraId="7A3A4E49" w14:textId="44853A0B" w:rsidR="005E46CE" w:rsidRPr="00862B74" w:rsidRDefault="00862B74" w:rsidP="006E4708">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71" w:name="_Toc510094330"/>
      <w:bookmarkStart w:id="72" w:name="_Toc77667452"/>
      <w:bookmarkStart w:id="73" w:name="_Toc130479262"/>
      <w:bookmarkEnd w:id="71"/>
      <w:r w:rsidRPr="00862B74">
        <w:rPr>
          <w:rFonts w:ascii="Trebuchet MS" w:eastAsia="Times New Roman" w:hAnsi="Trebuchet MS" w:cs="Times New Roman"/>
          <w:b/>
          <w:smallCaps/>
          <w:snapToGrid w:val="0"/>
          <w:color w:val="FFFFFF"/>
        </w:rPr>
        <w:t>APPLICANTS</w:t>
      </w:r>
      <w:bookmarkEnd w:id="72"/>
      <w:bookmarkEnd w:id="73"/>
    </w:p>
    <w:p w14:paraId="613CC208" w14:textId="77777777" w:rsidR="0095203F" w:rsidRDefault="00862B74" w:rsidP="00785308">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A60C8BC" w14:textId="0F704611" w:rsidR="00C62069" w:rsidRPr="00785308" w:rsidRDefault="00C77087" w:rsidP="00785308">
      <w:pPr>
        <w:pStyle w:val="Heading2"/>
        <w:rPr>
          <w:rFonts w:ascii="Trebuchet MS" w:eastAsia="Times New Roman" w:hAnsi="Trebuchet MS" w:cs="Times New Roman"/>
          <w:b/>
          <w:snapToGrid w:val="0"/>
          <w:lang w:val="en-US"/>
        </w:rPr>
      </w:pPr>
      <w:bookmarkStart w:id="74" w:name="_Toc130479263"/>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 xml:space="preserve">.1 </w:t>
      </w:r>
      <w:r w:rsidR="00C62069" w:rsidRPr="00785308">
        <w:rPr>
          <w:rFonts w:ascii="Trebuchet MS" w:eastAsia="Times New Roman" w:hAnsi="Trebuchet MS" w:cs="Times New Roman"/>
          <w:b/>
          <w:snapToGrid w:val="0"/>
          <w:lang w:val="en-US"/>
        </w:rPr>
        <w:t>Legal status</w:t>
      </w:r>
      <w:bookmarkEnd w:id="74"/>
    </w:p>
    <w:p w14:paraId="096F5077" w14:textId="77777777" w:rsidR="00C62069" w:rsidRPr="00263237" w:rsidRDefault="00C62069" w:rsidP="00C62069">
      <w:pPr>
        <w:pStyle w:val="Heading3"/>
        <w:rPr>
          <w:rFonts w:ascii="Trebuchet MS" w:eastAsia="Times New Roman" w:hAnsi="Trebuchet MS" w:cs="Times New Roman"/>
          <w:b/>
          <w:bCs/>
          <w:snapToGrid w:val="0"/>
        </w:rPr>
      </w:pPr>
    </w:p>
    <w:p w14:paraId="5A75AFB9" w14:textId="7F00349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In order to be eligible for a grant, Lead Partners and Project Partners must</w:t>
      </w:r>
      <w:r w:rsidR="00765349">
        <w:rPr>
          <w:rFonts w:ascii="Trebuchet MS" w:eastAsia="Times New Roman" w:hAnsi="Trebuchet MS" w:cs="Times New Roman"/>
          <w:bCs/>
          <w:snapToGrid w:val="0"/>
        </w:rPr>
        <w:t xml:space="preserve"> be registered as legal entity, with own registration number. They must</w:t>
      </w:r>
      <w:r w:rsidRPr="00950347">
        <w:rPr>
          <w:rFonts w:ascii="Trebuchet MS" w:eastAsia="Times New Roman" w:hAnsi="Trebuchet MS" w:cs="Times New Roman"/>
          <w:bCs/>
          <w:snapToGrid w:val="0"/>
        </w:rPr>
        <w:t xml:space="preserve"> be:</w:t>
      </w:r>
    </w:p>
    <w:p w14:paraId="6FE324D8" w14:textId="77777777" w:rsidR="00950347" w:rsidRPr="00950347" w:rsidRDefault="00950347" w:rsidP="00950347">
      <w:pPr>
        <w:spacing w:after="0" w:line="276" w:lineRule="auto"/>
        <w:jc w:val="both"/>
        <w:rPr>
          <w:rFonts w:ascii="Trebuchet MS" w:eastAsia="Times New Roman" w:hAnsi="Trebuchet MS" w:cs="Times New Roman"/>
          <w:bCs/>
          <w:snapToGrid w:val="0"/>
        </w:rPr>
      </w:pPr>
    </w:p>
    <w:p w14:paraId="78096E19" w14:textId="4C8F30A2"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a. </w:t>
      </w:r>
      <w:r w:rsidR="009E05D3" w:rsidRPr="009E05D3">
        <w:rPr>
          <w:rFonts w:ascii="Trebuchet MS" w:eastAsia="Times New Roman" w:hAnsi="Trebuchet MS" w:cs="Times New Roman"/>
          <w:b/>
          <w:bCs/>
          <w:snapToGrid w:val="0"/>
        </w:rPr>
        <w:t>public authorities</w:t>
      </w:r>
      <w:r w:rsidRPr="00950347">
        <w:rPr>
          <w:rFonts w:ascii="Trebuchet MS" w:eastAsia="Times New Roman" w:hAnsi="Trebuchet MS" w:cs="Times New Roman"/>
          <w:bCs/>
          <w:snapToGrid w:val="0"/>
        </w:rPr>
        <w:t xml:space="preserve"> </w:t>
      </w:r>
    </w:p>
    <w:p w14:paraId="1CD1AA33" w14:textId="4DFDD795"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E.g.: regional/county council, local council, municipality, </w:t>
      </w:r>
      <w:r w:rsidR="007B4AE7">
        <w:rPr>
          <w:rFonts w:ascii="Trebuchet MS" w:eastAsia="Times New Roman" w:hAnsi="Trebuchet MS" w:cs="Times New Roman"/>
          <w:bCs/>
          <w:snapToGrid w:val="0"/>
        </w:rPr>
        <w:t xml:space="preserve">ministries, </w:t>
      </w:r>
      <w:r w:rsidR="009E05D3">
        <w:rPr>
          <w:rFonts w:ascii="Trebuchet MS" w:eastAsia="Times New Roman" w:hAnsi="Trebuchet MS" w:cs="Times New Roman"/>
          <w:bCs/>
          <w:snapToGrid w:val="0"/>
        </w:rPr>
        <w:t>etc</w:t>
      </w:r>
      <w:r w:rsidRPr="00950347">
        <w:rPr>
          <w:rFonts w:ascii="Trebuchet MS" w:eastAsia="Times New Roman" w:hAnsi="Trebuchet MS" w:cs="Times New Roman"/>
          <w:bCs/>
          <w:snapToGrid w:val="0"/>
        </w:rPr>
        <w:t>;</w:t>
      </w:r>
    </w:p>
    <w:p w14:paraId="327B1668" w14:textId="265267E2" w:rsidR="00950347" w:rsidRPr="00950347" w:rsidRDefault="00950347" w:rsidP="00950347">
      <w:pPr>
        <w:spacing w:after="0" w:line="276" w:lineRule="auto"/>
        <w:jc w:val="both"/>
        <w:rPr>
          <w:rFonts w:ascii="Trebuchet MS" w:eastAsia="Times New Roman" w:hAnsi="Trebuchet MS" w:cs="Times New Roman"/>
          <w:bCs/>
          <w:snapToGrid w:val="0"/>
        </w:rPr>
      </w:pPr>
    </w:p>
    <w:p w14:paraId="3717703E" w14:textId="623CF4AA"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b. </w:t>
      </w:r>
      <w:r w:rsidRPr="00950347">
        <w:rPr>
          <w:rFonts w:ascii="Trebuchet MS" w:eastAsia="Times New Roman" w:hAnsi="Trebuchet MS" w:cs="Times New Roman"/>
          <w:b/>
          <w:bCs/>
          <w:snapToGrid w:val="0"/>
        </w:rPr>
        <w:t>bodies governed by public law</w:t>
      </w:r>
      <w:r w:rsidRPr="00950347">
        <w:rPr>
          <w:rFonts w:ascii="Trebuchet MS" w:eastAsia="Times New Roman" w:hAnsi="Trebuchet MS" w:cs="Times New Roman"/>
          <w:bCs/>
          <w:snapToGrid w:val="0"/>
        </w:rPr>
        <w:t xml:space="preserve"> – namely bodies that have all of the following characteristics: </w:t>
      </w:r>
    </w:p>
    <w:p w14:paraId="1939D9E9" w14:textId="569537ED"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are established for the specific purpose of meeting needs in the general interest, not having an industrial or commercial character; </w:t>
      </w:r>
    </w:p>
    <w:p w14:paraId="5B697BE3" w14:textId="57A43D3D"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have legal personality; and </w:t>
      </w:r>
    </w:p>
    <w:p w14:paraId="78C28ECD" w14:textId="06B0DC94"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p w14:paraId="5AED386C" w14:textId="4A0ABC02" w:rsidR="00950347" w:rsidRPr="00950347" w:rsidRDefault="00950347" w:rsidP="00950347">
      <w:pPr>
        <w:spacing w:after="0" w:line="276" w:lineRule="auto"/>
        <w:jc w:val="both"/>
        <w:rPr>
          <w:rFonts w:ascii="Trebuchet MS" w:eastAsia="Times New Roman" w:hAnsi="Trebuchet MS" w:cs="Times New Roman"/>
          <w:bCs/>
          <w:snapToGrid w:val="0"/>
        </w:rPr>
      </w:pPr>
    </w:p>
    <w:p w14:paraId="599A5B14" w14:textId="2E95566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E.g.: state/regional owned institute</w:t>
      </w:r>
      <w:r w:rsidR="00D90F40">
        <w:rPr>
          <w:rFonts w:ascii="Trebuchet MS" w:eastAsia="Times New Roman" w:hAnsi="Trebuchet MS" w:cs="Times New Roman"/>
          <w:bCs/>
          <w:snapToGrid w:val="0"/>
        </w:rPr>
        <w:t>s</w:t>
      </w:r>
      <w:r w:rsidRPr="00950347">
        <w:rPr>
          <w:rFonts w:ascii="Trebuchet MS" w:eastAsia="Times New Roman" w:hAnsi="Trebuchet MS" w:cs="Times New Roman"/>
          <w:bCs/>
          <w:snapToGrid w:val="0"/>
        </w:rPr>
        <w:t xml:space="preserve">, universities and educational institutions, </w:t>
      </w:r>
      <w:r w:rsidRPr="004C600C">
        <w:rPr>
          <w:rFonts w:ascii="Trebuchet MS" w:eastAsia="Times New Roman" w:hAnsi="Trebuchet MS" w:cs="Times New Roman"/>
          <w:bCs/>
          <w:snapToGrid w:val="0"/>
        </w:rPr>
        <w:t>regional development agencies,</w:t>
      </w:r>
      <w:r w:rsidRPr="00950347">
        <w:rPr>
          <w:rFonts w:ascii="Trebuchet MS" w:eastAsia="Times New Roman" w:hAnsi="Trebuchet MS" w:cs="Times New Roman"/>
          <w:bCs/>
          <w:snapToGrid w:val="0"/>
        </w:rPr>
        <w:t xml:space="preserve"> nature parks and protected areas management bodies, research institutes, etc; </w:t>
      </w:r>
    </w:p>
    <w:p w14:paraId="11A4F1EC" w14:textId="0A5962ED" w:rsidR="00950347" w:rsidRPr="00950347" w:rsidRDefault="00950347" w:rsidP="00950347">
      <w:pPr>
        <w:spacing w:after="0" w:line="276" w:lineRule="auto"/>
        <w:jc w:val="both"/>
        <w:rPr>
          <w:rFonts w:ascii="Trebuchet MS" w:eastAsia="Times New Roman" w:hAnsi="Trebuchet MS" w:cs="Times New Roman"/>
          <w:bCs/>
          <w:snapToGrid w:val="0"/>
        </w:rPr>
      </w:pPr>
    </w:p>
    <w:p w14:paraId="7FE1B489" w14:textId="15F1A69C"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c. </w:t>
      </w:r>
      <w:r w:rsidRPr="00950347">
        <w:rPr>
          <w:rFonts w:ascii="Trebuchet MS" w:eastAsia="Times New Roman" w:hAnsi="Trebuchet MS" w:cs="Times New Roman"/>
          <w:b/>
          <w:bCs/>
          <w:snapToGrid w:val="0"/>
        </w:rPr>
        <w:t>non-profit organizations</w:t>
      </w:r>
      <w:r w:rsidRPr="00950347">
        <w:rPr>
          <w:rFonts w:ascii="Trebuchet MS" w:eastAsia="Times New Roman" w:hAnsi="Trebuchet MS" w:cs="Times New Roman"/>
          <w:bCs/>
          <w:snapToGrid w:val="0"/>
        </w:rPr>
        <w:t xml:space="preserve">: </w:t>
      </w:r>
    </w:p>
    <w:p w14:paraId="374D2767" w14:textId="4C801DCE" w:rsidR="00F23998" w:rsidRPr="00263237" w:rsidRDefault="00950347" w:rsidP="00263237">
      <w:pPr>
        <w:spacing w:after="0" w:line="276" w:lineRule="auto"/>
        <w:jc w:val="both"/>
        <w:rPr>
          <w:rFonts w:ascii="Trebuchet MS" w:eastAsia="Times New Roman" w:hAnsi="Trebuchet MS" w:cs="Times New Roman"/>
          <w:b/>
          <w:bCs/>
          <w:snapToGrid w:val="0"/>
        </w:rPr>
      </w:pPr>
      <w:r w:rsidRPr="00950347">
        <w:rPr>
          <w:rFonts w:ascii="Trebuchet MS" w:eastAsia="Times New Roman" w:hAnsi="Trebuchet MS" w:cs="Times New Roman"/>
          <w:bCs/>
          <w:snapToGrid w:val="0"/>
        </w:rPr>
        <w:t>E.g.: associations, unions, foundations, private universities if their legal status is of a non-profit organization, Local Action Groups, Euro regions, European Grouping of Territorial Cooperation</w:t>
      </w:r>
      <w:r w:rsidR="00611E59">
        <w:rPr>
          <w:rStyle w:val="FootnoteReference"/>
          <w:rFonts w:ascii="Trebuchet MS" w:eastAsia="Times New Roman" w:hAnsi="Trebuchet MS" w:cs="Times New Roman"/>
          <w:bCs/>
          <w:snapToGrid w:val="0"/>
        </w:rPr>
        <w:footnoteReference w:id="2"/>
      </w:r>
      <w:r w:rsidRPr="00950347">
        <w:rPr>
          <w:rFonts w:ascii="Trebuchet MS" w:eastAsia="Times New Roman" w:hAnsi="Trebuchet MS" w:cs="Times New Roman"/>
          <w:bCs/>
          <w:snapToGrid w:val="0"/>
        </w:rPr>
        <w:t>.</w:t>
      </w:r>
    </w:p>
    <w:p w14:paraId="03A9C488" w14:textId="77777777" w:rsidR="004C57A9" w:rsidRPr="004C57A9" w:rsidRDefault="004C57A9" w:rsidP="004C57A9">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4C57A9" w:rsidRPr="004C57A9" w14:paraId="4FED8678" w14:textId="77777777" w:rsidTr="00601907">
        <w:tc>
          <w:tcPr>
            <w:tcW w:w="9747" w:type="dxa"/>
            <w:shd w:val="clear" w:color="auto" w:fill="FFF2CC" w:themeFill="accent4" w:themeFillTint="33"/>
          </w:tcPr>
          <w:p w14:paraId="22E548F6" w14:textId="77777777" w:rsidR="004C57A9" w:rsidRPr="004C57A9" w:rsidRDefault="004C57A9" w:rsidP="006F3641">
            <w:pPr>
              <w:spacing w:line="276" w:lineRule="auto"/>
              <w:jc w:val="center"/>
              <w:rPr>
                <w:rFonts w:ascii="Trebuchet MS" w:eastAsiaTheme="minorHAnsi" w:hAnsi="Trebuchet MS" w:cstheme="minorBidi"/>
                <w:b/>
                <w:bCs/>
                <w:snapToGrid w:val="0"/>
                <w:color w:val="FFF2CC" w:themeColor="accent4" w:themeTint="33"/>
                <w:sz w:val="22"/>
                <w:szCs w:val="22"/>
                <w:lang w:eastAsia="en-US"/>
              </w:rPr>
            </w:pPr>
            <w:r w:rsidRPr="004C57A9">
              <w:rPr>
                <w:rFonts w:ascii="Trebuchet MS" w:eastAsiaTheme="minorHAnsi" w:hAnsi="Trebuchet MS" w:cstheme="minorBidi"/>
                <w:b/>
                <w:bCs/>
                <w:snapToGrid w:val="0"/>
                <w:color w:val="C00000"/>
                <w:sz w:val="22"/>
                <w:szCs w:val="22"/>
                <w:lang w:eastAsia="en-US"/>
              </w:rPr>
              <w:t>TAKE NOTE</w:t>
            </w:r>
          </w:p>
          <w:p w14:paraId="4128A923" w14:textId="1C81A72F" w:rsidR="004C57A9" w:rsidRPr="004C57A9" w:rsidRDefault="00265FF4" w:rsidP="006F3641">
            <w:pPr>
              <w:spacing w:line="276" w:lineRule="auto"/>
              <w:jc w:val="left"/>
              <w:rPr>
                <w:rFonts w:ascii="Trebuchet MS" w:eastAsiaTheme="minorHAnsi" w:hAnsi="Trebuchet MS" w:cstheme="minorBidi"/>
                <w:b/>
                <w:bCs/>
                <w:snapToGrid w:val="0"/>
                <w:sz w:val="22"/>
                <w:szCs w:val="22"/>
                <w:lang w:eastAsia="en-US"/>
              </w:rPr>
            </w:pPr>
            <w:r w:rsidRPr="00265FF4">
              <w:rPr>
                <w:rFonts w:ascii="Trebuchet MS" w:eastAsiaTheme="minorHAnsi" w:hAnsi="Trebuchet MS" w:cstheme="minorBidi"/>
                <w:snapToGrid w:val="0"/>
                <w:color w:val="000000" w:themeColor="text1"/>
                <w:sz w:val="22"/>
                <w:szCs w:val="22"/>
                <w:lang w:val="en-US" w:eastAsia="en-US"/>
              </w:rPr>
              <w:t>Do not</w:t>
            </w:r>
            <w:r w:rsidR="00D365D3" w:rsidRPr="00265FF4">
              <w:rPr>
                <w:rFonts w:ascii="Trebuchet MS" w:eastAsiaTheme="minorHAnsi" w:hAnsi="Trebuchet MS" w:cstheme="minorBidi"/>
                <w:snapToGrid w:val="0"/>
                <w:color w:val="000000" w:themeColor="text1"/>
                <w:sz w:val="22"/>
                <w:szCs w:val="22"/>
                <w:lang w:val="en-US" w:eastAsia="en-US"/>
              </w:rPr>
              <w:t xml:space="preserve"> </w:t>
            </w:r>
            <w:r w:rsidR="004C57A9" w:rsidRPr="00265FF4">
              <w:rPr>
                <w:rFonts w:ascii="Trebuchet MS" w:eastAsiaTheme="minorHAnsi" w:hAnsi="Trebuchet MS" w:cstheme="minorBidi"/>
                <w:snapToGrid w:val="0"/>
                <w:color w:val="000000" w:themeColor="text1"/>
                <w:sz w:val="22"/>
                <w:szCs w:val="22"/>
                <w:lang w:val="en-US" w:eastAsia="en-US"/>
              </w:rPr>
              <w:t>confuse</w:t>
            </w:r>
            <w:r w:rsidR="004C57A9" w:rsidRPr="004C57A9">
              <w:rPr>
                <w:rFonts w:ascii="Trebuchet MS" w:eastAsiaTheme="minorHAnsi" w:hAnsi="Trebuchet MS" w:cstheme="minorBidi"/>
                <w:snapToGrid w:val="0"/>
                <w:color w:val="000000" w:themeColor="text1"/>
                <w:sz w:val="22"/>
                <w:szCs w:val="22"/>
                <w:lang w:val="en-US" w:eastAsia="en-US"/>
              </w:rPr>
              <w:t xml:space="preserve"> </w:t>
            </w:r>
            <w:r w:rsidR="004C57A9" w:rsidRPr="004C57A9">
              <w:rPr>
                <w:rFonts w:ascii="Trebuchet MS" w:eastAsiaTheme="minorHAnsi" w:hAnsi="Trebuchet MS" w:cstheme="minorBidi"/>
                <w:snapToGrid w:val="0"/>
                <w:color w:val="000000" w:themeColor="text1"/>
                <w:sz w:val="22"/>
                <w:szCs w:val="22"/>
                <w:u w:val="single"/>
                <w:lang w:val="en-US" w:eastAsia="en-US"/>
              </w:rPr>
              <w:t>bodies governed by public law</w:t>
            </w:r>
            <w:r w:rsidR="004C57A9" w:rsidRPr="004C57A9">
              <w:rPr>
                <w:rFonts w:ascii="Trebuchet MS" w:eastAsiaTheme="minorHAnsi" w:hAnsi="Trebuchet MS" w:cstheme="minorBidi"/>
                <w:snapToGrid w:val="0"/>
                <w:color w:val="000000" w:themeColor="text1"/>
                <w:sz w:val="22"/>
                <w:szCs w:val="22"/>
                <w:lang w:val="en-US" w:eastAsia="en-US"/>
              </w:rPr>
              <w:t xml:space="preserve"> with </w:t>
            </w:r>
            <w:r w:rsidR="004C57A9" w:rsidRPr="004C57A9">
              <w:rPr>
                <w:rFonts w:ascii="Trebuchet MS" w:eastAsiaTheme="minorHAnsi" w:hAnsi="Trebuchet MS" w:cstheme="minorBidi"/>
                <w:snapToGrid w:val="0"/>
                <w:color w:val="000000" w:themeColor="text1"/>
                <w:sz w:val="22"/>
                <w:szCs w:val="22"/>
                <w:u w:val="single"/>
                <w:lang w:val="en-US" w:eastAsia="en-US"/>
              </w:rPr>
              <w:t>public authorities</w:t>
            </w:r>
            <w:r w:rsidR="00D365D3">
              <w:rPr>
                <w:rFonts w:ascii="Trebuchet MS" w:eastAsiaTheme="minorHAnsi" w:hAnsi="Trebuchet MS" w:cstheme="minorBidi"/>
                <w:snapToGrid w:val="0"/>
                <w:color w:val="000000" w:themeColor="text1"/>
                <w:sz w:val="22"/>
                <w:szCs w:val="22"/>
                <w:u w:val="single"/>
                <w:lang w:val="en-US" w:eastAsia="en-US"/>
              </w:rPr>
              <w:t>.</w:t>
            </w:r>
          </w:p>
        </w:tc>
      </w:tr>
    </w:tbl>
    <w:p w14:paraId="5AA5947D" w14:textId="77777777" w:rsidR="004C57A9" w:rsidRDefault="004C57A9" w:rsidP="00263237">
      <w:pPr>
        <w:spacing w:after="0" w:line="276" w:lineRule="auto"/>
        <w:jc w:val="both"/>
        <w:rPr>
          <w:rFonts w:ascii="Trebuchet MS" w:eastAsia="Times New Roman" w:hAnsi="Trebuchet MS" w:cs="Times New Roman"/>
          <w:b/>
          <w:bCs/>
          <w:snapToGrid w:val="0"/>
        </w:rPr>
      </w:pPr>
    </w:p>
    <w:p w14:paraId="60D87011" w14:textId="7763CFE5" w:rsidR="00765349" w:rsidRDefault="00765349" w:rsidP="00263237">
      <w:pPr>
        <w:spacing w:after="0" w:line="276" w:lineRule="auto"/>
        <w:jc w:val="both"/>
        <w:rPr>
          <w:rFonts w:ascii="Trebuchet MS" w:eastAsia="Times New Roman" w:hAnsi="Trebuchet MS" w:cs="Times New Roman"/>
          <w:b/>
          <w:bCs/>
          <w:snapToGrid w:val="0"/>
        </w:rPr>
      </w:pPr>
      <w:r>
        <w:rPr>
          <w:rFonts w:ascii="Trebuchet MS" w:eastAsia="Times New Roman" w:hAnsi="Trebuchet MS" w:cs="Times New Roman"/>
          <w:b/>
          <w:bCs/>
          <w:snapToGrid w:val="0"/>
        </w:rPr>
        <w:t xml:space="preserve">Exception: </w:t>
      </w:r>
      <w:r w:rsidRPr="006F3641">
        <w:rPr>
          <w:rFonts w:ascii="Trebuchet MS" w:eastAsia="Times New Roman" w:hAnsi="Trebuchet MS" w:cs="Times New Roman"/>
          <w:snapToGrid w:val="0"/>
        </w:rPr>
        <w:t xml:space="preserve">Faculties, educational departments within a university </w:t>
      </w:r>
      <w:r w:rsidR="008C62BE" w:rsidRPr="006F3641">
        <w:rPr>
          <w:rFonts w:ascii="Trebuchet MS" w:eastAsia="Times New Roman" w:hAnsi="Trebuchet MS" w:cs="Times New Roman"/>
          <w:snapToGrid w:val="0"/>
        </w:rPr>
        <w:t xml:space="preserve">(registered and </w:t>
      </w:r>
      <w:r w:rsidR="0011205A" w:rsidRPr="006F3641">
        <w:rPr>
          <w:rFonts w:ascii="Trebuchet MS" w:eastAsia="Times New Roman" w:hAnsi="Trebuchet MS" w:cs="Times New Roman"/>
          <w:snapToGrid w:val="0"/>
        </w:rPr>
        <w:t>located in the eligible area</w:t>
      </w:r>
      <w:r w:rsidR="008C62BE" w:rsidRPr="006F3641">
        <w:rPr>
          <w:rFonts w:ascii="Trebuchet MS" w:eastAsia="Times New Roman" w:hAnsi="Trebuchet MS" w:cs="Times New Roman"/>
          <w:snapToGrid w:val="0"/>
        </w:rPr>
        <w:t>)</w:t>
      </w:r>
      <w:r w:rsidR="0011205A" w:rsidRPr="006F3641">
        <w:rPr>
          <w:rFonts w:ascii="Trebuchet MS" w:eastAsia="Times New Roman" w:hAnsi="Trebuchet MS" w:cs="Times New Roman"/>
          <w:snapToGrid w:val="0"/>
        </w:rPr>
        <w:t xml:space="preserve"> </w:t>
      </w:r>
      <w:r w:rsidRPr="006F3641">
        <w:rPr>
          <w:rFonts w:ascii="Trebuchet MS" w:eastAsia="Times New Roman" w:hAnsi="Trebuchet MS" w:cs="Times New Roman"/>
          <w:snapToGrid w:val="0"/>
        </w:rPr>
        <w:t>shall be considered separate legal entit</w:t>
      </w:r>
      <w:r w:rsidR="00162F84" w:rsidRPr="006F3641">
        <w:rPr>
          <w:rFonts w:ascii="Trebuchet MS" w:eastAsia="Times New Roman" w:hAnsi="Trebuchet MS" w:cs="Times New Roman"/>
          <w:snapToGrid w:val="0"/>
        </w:rPr>
        <w:t>ies</w:t>
      </w:r>
      <w:r w:rsidRPr="006F3641">
        <w:rPr>
          <w:rFonts w:ascii="Trebuchet MS" w:eastAsia="Times New Roman" w:hAnsi="Trebuchet MS" w:cs="Times New Roman"/>
          <w:snapToGrid w:val="0"/>
        </w:rPr>
        <w:t xml:space="preserve"> although not having </w:t>
      </w:r>
      <w:r w:rsidR="00E024A9" w:rsidRPr="006F3641">
        <w:rPr>
          <w:rFonts w:ascii="Trebuchet MS" w:eastAsia="Times New Roman" w:hAnsi="Trebuchet MS" w:cs="Times New Roman"/>
          <w:snapToGrid w:val="0"/>
        </w:rPr>
        <w:t>their</w:t>
      </w:r>
      <w:r w:rsidRPr="006F3641">
        <w:rPr>
          <w:rFonts w:ascii="Trebuchet MS" w:eastAsia="Times New Roman" w:hAnsi="Trebuchet MS" w:cs="Times New Roman"/>
          <w:snapToGrid w:val="0"/>
        </w:rPr>
        <w:t xml:space="preserve"> own registration number.</w:t>
      </w:r>
    </w:p>
    <w:p w14:paraId="21A24F81" w14:textId="72F4394B" w:rsidR="00765349" w:rsidRDefault="00765349" w:rsidP="00263237">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6948D0" w:rsidRPr="006948D0" w14:paraId="17D9DF42" w14:textId="77777777" w:rsidTr="00463DC9">
        <w:tc>
          <w:tcPr>
            <w:tcW w:w="9607" w:type="dxa"/>
            <w:shd w:val="clear" w:color="auto" w:fill="FFF2CC" w:themeFill="accent4" w:themeFillTint="33"/>
          </w:tcPr>
          <w:p w14:paraId="42C2A675" w14:textId="16A5287E" w:rsidR="006948D0" w:rsidRPr="006948D0" w:rsidRDefault="006948D0" w:rsidP="006948D0">
            <w:pPr>
              <w:spacing w:line="276" w:lineRule="auto"/>
              <w:jc w:val="center"/>
              <w:rPr>
                <w:rFonts w:ascii="Trebuchet MS" w:hAnsi="Trebuchet MS"/>
                <w:b/>
                <w:bCs/>
                <w:snapToGrid w:val="0"/>
                <w:color w:val="C00000"/>
                <w:sz w:val="22"/>
                <w:szCs w:val="22"/>
                <w:lang w:eastAsia="en-US"/>
              </w:rPr>
            </w:pPr>
            <w:r w:rsidRPr="006948D0">
              <w:rPr>
                <w:rFonts w:ascii="Trebuchet MS" w:hAnsi="Trebuchet MS"/>
                <w:b/>
                <w:bCs/>
                <w:snapToGrid w:val="0"/>
                <w:color w:val="C00000"/>
                <w:sz w:val="22"/>
                <w:szCs w:val="22"/>
                <w:lang w:eastAsia="en-US"/>
              </w:rPr>
              <w:t>TAKE NOTE</w:t>
            </w:r>
          </w:p>
          <w:p w14:paraId="4078A062" w14:textId="77777777" w:rsidR="006948D0" w:rsidRPr="006948D0" w:rsidRDefault="006948D0" w:rsidP="006948D0">
            <w:pPr>
              <w:spacing w:line="276" w:lineRule="auto"/>
              <w:rPr>
                <w:rFonts w:ascii="Trebuchet MS" w:hAnsi="Trebuchet MS"/>
                <w:b/>
                <w:bCs/>
                <w:snapToGrid w:val="0"/>
                <w:sz w:val="22"/>
                <w:szCs w:val="22"/>
                <w:lang w:eastAsia="en-US"/>
              </w:rPr>
            </w:pPr>
          </w:p>
          <w:p w14:paraId="6EADAD2F" w14:textId="77777777" w:rsidR="006948D0" w:rsidRPr="006948D0" w:rsidRDefault="006948D0" w:rsidP="006948D0">
            <w:pPr>
              <w:spacing w:line="276" w:lineRule="auto"/>
              <w:rPr>
                <w:rFonts w:ascii="Trebuchet MS" w:hAnsi="Trebuchet MS"/>
                <w:b/>
                <w:bCs/>
                <w:snapToGrid w:val="0"/>
                <w:sz w:val="22"/>
                <w:szCs w:val="22"/>
                <w:lang w:eastAsia="en-US"/>
              </w:rPr>
            </w:pPr>
            <w:r w:rsidRPr="006948D0">
              <w:rPr>
                <w:rFonts w:ascii="Trebuchet MS" w:hAnsi="Trebuchet MS"/>
                <w:b/>
                <w:bCs/>
                <w:snapToGrid w:val="0"/>
                <w:sz w:val="22"/>
                <w:szCs w:val="22"/>
                <w:lang w:eastAsia="en-US"/>
              </w:rPr>
              <w:t xml:space="preserve">ALL APPLICANTS HAVE TO REGISTER ON </w:t>
            </w:r>
            <w:r w:rsidRPr="009203B3">
              <w:rPr>
                <w:rFonts w:ascii="Trebuchet MS" w:hAnsi="Trebuchet MS"/>
                <w:b/>
                <w:bCs/>
                <w:snapToGrid w:val="0"/>
                <w:sz w:val="22"/>
                <w:szCs w:val="22"/>
                <w:lang w:eastAsia="en-US"/>
              </w:rPr>
              <w:t xml:space="preserve">EC </w:t>
            </w:r>
            <w:hyperlink r:id="rId24" w:history="1">
              <w:r w:rsidRPr="009203B3">
                <w:rPr>
                  <w:rStyle w:val="Hyperlink"/>
                  <w:rFonts w:ascii="Trebuchet MS" w:hAnsi="Trebuchet MS"/>
                  <w:b/>
                  <w:bCs/>
                  <w:snapToGrid w:val="0"/>
                  <w:sz w:val="22"/>
                  <w:szCs w:val="22"/>
                  <w:lang w:eastAsia="en-US"/>
                </w:rPr>
                <w:t>PARTICIPANT REGISTER</w:t>
              </w:r>
            </w:hyperlink>
            <w:r w:rsidRPr="009203B3">
              <w:rPr>
                <w:rFonts w:ascii="Trebuchet MS" w:hAnsi="Trebuchet MS"/>
                <w:b/>
                <w:bCs/>
                <w:snapToGrid w:val="0"/>
                <w:sz w:val="22"/>
                <w:szCs w:val="22"/>
                <w:lang w:eastAsia="en-US"/>
              </w:rPr>
              <w:t xml:space="preserve"> PRIOR</w:t>
            </w:r>
            <w:r w:rsidRPr="006948D0">
              <w:rPr>
                <w:rFonts w:ascii="Trebuchet MS" w:hAnsi="Trebuchet MS"/>
                <w:b/>
                <w:bCs/>
                <w:snapToGrid w:val="0"/>
                <w:sz w:val="22"/>
                <w:szCs w:val="22"/>
                <w:lang w:eastAsia="en-US"/>
              </w:rPr>
              <w:t xml:space="preserve"> TO SUBMISSION OF THE APPLICATION!</w:t>
            </w:r>
          </w:p>
        </w:tc>
      </w:tr>
    </w:tbl>
    <w:p w14:paraId="6B79EF88" w14:textId="77777777" w:rsidR="006948D0" w:rsidRPr="00263237" w:rsidRDefault="006948D0" w:rsidP="00263237">
      <w:pPr>
        <w:spacing w:after="0" w:line="276" w:lineRule="auto"/>
        <w:jc w:val="both"/>
        <w:rPr>
          <w:rFonts w:ascii="Trebuchet MS" w:eastAsia="Times New Roman" w:hAnsi="Trebuchet MS" w:cs="Times New Roman"/>
          <w:b/>
          <w:bCs/>
          <w:snapToGrid w:val="0"/>
        </w:rPr>
      </w:pPr>
    </w:p>
    <w:p w14:paraId="325B351F" w14:textId="01AD9B63" w:rsidR="00263237" w:rsidRPr="00785308" w:rsidRDefault="00C77087" w:rsidP="00785308">
      <w:pPr>
        <w:pStyle w:val="Heading2"/>
        <w:rPr>
          <w:rFonts w:ascii="Trebuchet MS" w:eastAsia="Times New Roman" w:hAnsi="Trebuchet MS" w:cs="Times New Roman"/>
          <w:b/>
          <w:snapToGrid w:val="0"/>
          <w:lang w:val="en-US"/>
        </w:rPr>
      </w:pPr>
      <w:bookmarkStart w:id="75" w:name="_Toc130479264"/>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.2</w:t>
      </w:r>
      <w:r w:rsidR="00263237" w:rsidRPr="00785308">
        <w:rPr>
          <w:rFonts w:ascii="Trebuchet MS" w:eastAsia="Times New Roman" w:hAnsi="Trebuchet MS" w:cs="Times New Roman"/>
          <w:b/>
          <w:snapToGrid w:val="0"/>
          <w:lang w:val="en-US"/>
        </w:rPr>
        <w:t xml:space="preserve"> </w:t>
      </w:r>
      <w:r w:rsidR="0043317F" w:rsidRPr="00785308">
        <w:rPr>
          <w:rFonts w:ascii="Trebuchet MS" w:eastAsia="Times New Roman" w:hAnsi="Trebuchet MS" w:cs="Times New Roman"/>
          <w:b/>
          <w:snapToGrid w:val="0"/>
          <w:lang w:val="en-US"/>
        </w:rPr>
        <w:t>G</w:t>
      </w:r>
      <w:r w:rsidR="00263237" w:rsidRPr="00785308">
        <w:rPr>
          <w:rFonts w:ascii="Trebuchet MS" w:eastAsia="Times New Roman" w:hAnsi="Trebuchet MS" w:cs="Times New Roman"/>
          <w:b/>
          <w:snapToGrid w:val="0"/>
          <w:lang w:val="en-US"/>
        </w:rPr>
        <w:t>eographical location</w:t>
      </w:r>
      <w:bookmarkEnd w:id="75"/>
    </w:p>
    <w:p w14:paraId="42B373A9" w14:textId="77777777" w:rsidR="00B275EC" w:rsidRDefault="00B275EC" w:rsidP="00FC410D">
      <w:pPr>
        <w:spacing w:after="0" w:line="276" w:lineRule="auto"/>
        <w:jc w:val="both"/>
        <w:rPr>
          <w:rFonts w:ascii="Trebuchet MS" w:eastAsia="Times New Roman" w:hAnsi="Trebuchet MS" w:cs="Times New Roman"/>
          <w:bCs/>
          <w:snapToGrid w:val="0"/>
        </w:rPr>
      </w:pPr>
    </w:p>
    <w:p w14:paraId="2A649D66" w14:textId="2174A585" w:rsidR="006C1EB7" w:rsidRPr="00E024A9" w:rsidRDefault="00FC410D" w:rsidP="00FC410D">
      <w:pPr>
        <w:spacing w:after="0" w:line="276" w:lineRule="auto"/>
        <w:jc w:val="both"/>
        <w:rPr>
          <w:rFonts w:ascii="Trebuchet MS" w:eastAsia="Times New Roman" w:hAnsi="Trebuchet MS" w:cs="Times New Roman"/>
          <w:bCs/>
          <w:snapToGrid w:val="0"/>
          <w:color w:val="000000" w:themeColor="text1"/>
        </w:rPr>
      </w:pPr>
      <w:r w:rsidRPr="00B807DC">
        <w:rPr>
          <w:rFonts w:ascii="Trebuchet MS" w:eastAsia="Times New Roman" w:hAnsi="Trebuchet MS" w:cs="Times New Roman"/>
          <w:bCs/>
          <w:snapToGrid w:val="0"/>
        </w:rPr>
        <w:t xml:space="preserve">In order to be eligible for a grant, Lead Partners and Project Partners must be legal persons effectively established (registered with own Registration Code and located) in the eligible area of the programme as described </w:t>
      </w:r>
      <w:r w:rsidRPr="00E024A9">
        <w:rPr>
          <w:rFonts w:ascii="Trebuchet MS" w:eastAsia="Times New Roman" w:hAnsi="Trebuchet MS" w:cs="Times New Roman"/>
          <w:bCs/>
          <w:snapToGrid w:val="0"/>
          <w:color w:val="000000" w:themeColor="text1"/>
        </w:rPr>
        <w:t xml:space="preserve">in </w:t>
      </w:r>
      <w:r w:rsidR="00BE2AB7" w:rsidRPr="00E024A9">
        <w:rPr>
          <w:rFonts w:ascii="Trebuchet MS" w:eastAsia="Times New Roman" w:hAnsi="Trebuchet MS" w:cs="Times New Roman"/>
          <w:b/>
          <w:i/>
          <w:iCs/>
          <w:snapToGrid w:val="0"/>
          <w:color w:val="000000" w:themeColor="text1"/>
        </w:rPr>
        <w:t>Part I</w:t>
      </w:r>
      <w:r w:rsidR="006F3641">
        <w:rPr>
          <w:rFonts w:ascii="Trebuchet MS" w:eastAsia="Times New Roman" w:hAnsi="Trebuchet MS" w:cs="Times New Roman"/>
          <w:b/>
          <w:i/>
          <w:iCs/>
          <w:snapToGrid w:val="0"/>
          <w:color w:val="000000" w:themeColor="text1"/>
        </w:rPr>
        <w:t xml:space="preserve"> Section </w:t>
      </w:r>
      <w:r w:rsidR="00BE2AB7" w:rsidRPr="00E024A9">
        <w:rPr>
          <w:rFonts w:ascii="Trebuchet MS" w:eastAsia="Times New Roman" w:hAnsi="Trebuchet MS" w:cs="Times New Roman"/>
          <w:b/>
          <w:i/>
          <w:iCs/>
          <w:snapToGrid w:val="0"/>
          <w:color w:val="000000" w:themeColor="text1"/>
        </w:rPr>
        <w:t>3 Eligible Area</w:t>
      </w:r>
      <w:r w:rsidR="004D1BCE" w:rsidRPr="00E024A9">
        <w:rPr>
          <w:rFonts w:ascii="Trebuchet MS" w:eastAsia="Times New Roman" w:hAnsi="Trebuchet MS" w:cs="Times New Roman"/>
          <w:b/>
          <w:i/>
          <w:iCs/>
          <w:snapToGrid w:val="0"/>
          <w:color w:val="000000" w:themeColor="text1"/>
        </w:rPr>
        <w:t>.</w:t>
      </w:r>
      <w:r w:rsidRPr="00E024A9">
        <w:rPr>
          <w:rFonts w:ascii="Trebuchet MS" w:eastAsia="Times New Roman" w:hAnsi="Trebuchet MS" w:cs="Times New Roman"/>
          <w:bCs/>
          <w:snapToGrid w:val="0"/>
          <w:color w:val="000000" w:themeColor="text1"/>
        </w:rPr>
        <w:t xml:space="preserve"> </w:t>
      </w:r>
    </w:p>
    <w:p w14:paraId="15673769" w14:textId="6C3A99B9" w:rsidR="00FC410D" w:rsidRPr="00FC410D" w:rsidRDefault="00FC410D" w:rsidP="00FC410D">
      <w:pPr>
        <w:spacing w:after="0" w:line="276" w:lineRule="auto"/>
        <w:jc w:val="both"/>
        <w:rPr>
          <w:rFonts w:ascii="Trebuchet MS" w:eastAsia="Times New Roman" w:hAnsi="Trebuchet MS" w:cs="Times New Roman"/>
          <w:b/>
          <w:bCs/>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FC410D" w:rsidRPr="00FC410D" w14:paraId="08C5F137" w14:textId="1B0E7EF6" w:rsidTr="004C57A9">
        <w:tc>
          <w:tcPr>
            <w:tcW w:w="9752" w:type="dxa"/>
            <w:shd w:val="clear" w:color="auto" w:fill="FFF2CC"/>
          </w:tcPr>
          <w:p w14:paraId="33C5636E" w14:textId="5CC0ADE7" w:rsidR="00FC410D" w:rsidRDefault="00FC410D" w:rsidP="00110421">
            <w:pPr>
              <w:spacing w:after="0" w:line="276" w:lineRule="auto"/>
              <w:jc w:val="center"/>
              <w:rPr>
                <w:rFonts w:ascii="Trebuchet MS" w:eastAsia="Times New Roman" w:hAnsi="Trebuchet MS" w:cs="Times New Roman"/>
                <w:b/>
                <w:bCs/>
                <w:snapToGrid w:val="0"/>
                <w:color w:val="C00000"/>
              </w:rPr>
            </w:pPr>
            <w:r w:rsidRPr="00B807DC">
              <w:rPr>
                <w:rFonts w:ascii="Trebuchet MS" w:eastAsia="Times New Roman" w:hAnsi="Trebuchet MS" w:cs="Times New Roman"/>
                <w:b/>
                <w:bCs/>
                <w:snapToGrid w:val="0"/>
                <w:color w:val="C00000"/>
              </w:rPr>
              <w:t>TAKE NOTE</w:t>
            </w:r>
          </w:p>
          <w:p w14:paraId="1F1E70FE" w14:textId="77777777" w:rsidR="00110421" w:rsidRPr="00B807DC" w:rsidRDefault="00110421" w:rsidP="00110421">
            <w:pPr>
              <w:spacing w:after="0" w:line="276" w:lineRule="auto"/>
              <w:jc w:val="center"/>
              <w:rPr>
                <w:rFonts w:ascii="Trebuchet MS" w:eastAsia="Times New Roman" w:hAnsi="Trebuchet MS" w:cs="Times New Roman"/>
                <w:b/>
                <w:bCs/>
                <w:snapToGrid w:val="0"/>
                <w:color w:val="C00000"/>
              </w:rPr>
            </w:pPr>
          </w:p>
          <w:p w14:paraId="368433DA" w14:textId="52858CEA" w:rsidR="00E11125" w:rsidRPr="00A91EE0" w:rsidRDefault="00FC410D" w:rsidP="006C1EB7">
            <w:pPr>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If an organisation has </w:t>
            </w:r>
            <w:r w:rsidR="001D2153" w:rsidRPr="00A91EE0">
              <w:rPr>
                <w:rFonts w:ascii="Trebuchet MS" w:eastAsia="Times New Roman" w:hAnsi="Trebuchet MS" w:cs="Times New Roman"/>
                <w:bCs/>
                <w:snapToGrid w:val="0"/>
              </w:rPr>
              <w:t>subsidiary office</w:t>
            </w:r>
            <w:r w:rsidRPr="00A91EE0">
              <w:rPr>
                <w:rFonts w:ascii="Trebuchet MS" w:eastAsia="Times New Roman" w:hAnsi="Trebuchet MS" w:cs="Times New Roman"/>
                <w:bCs/>
                <w:snapToGrid w:val="0"/>
              </w:rPr>
              <w:t xml:space="preserve"> that </w:t>
            </w:r>
            <w:r w:rsidR="001D2153" w:rsidRPr="00A91EE0">
              <w:rPr>
                <w:rFonts w:ascii="Trebuchet MS" w:eastAsia="Times New Roman" w:hAnsi="Trebuchet MS" w:cs="Times New Roman"/>
                <w:bCs/>
                <w:snapToGrid w:val="0"/>
              </w:rPr>
              <w:t>is</w:t>
            </w:r>
            <w:r w:rsidRPr="00A91EE0">
              <w:rPr>
                <w:rFonts w:ascii="Trebuchet MS" w:eastAsia="Times New Roman" w:hAnsi="Trebuchet MS" w:cs="Times New Roman"/>
                <w:bCs/>
                <w:snapToGrid w:val="0"/>
              </w:rPr>
              <w:t xml:space="preserve"> effectively established (registered</w:t>
            </w:r>
            <w:r w:rsidR="007F31E6" w:rsidRPr="00A91EE0">
              <w:rPr>
                <w:rFonts w:ascii="Trebuchet MS" w:eastAsia="Times New Roman" w:hAnsi="Trebuchet MS" w:cs="Times New Roman"/>
                <w:bCs/>
                <w:snapToGrid w:val="0"/>
              </w:rPr>
              <w:t xml:space="preserve"> </w:t>
            </w:r>
            <w:r w:rsidRPr="00A91EE0">
              <w:rPr>
                <w:rFonts w:ascii="Trebuchet MS" w:eastAsia="Times New Roman" w:hAnsi="Trebuchet MS" w:cs="Times New Roman"/>
                <w:bCs/>
                <w:snapToGrid w:val="0"/>
              </w:rPr>
              <w:t>and located</w:t>
            </w:r>
            <w:r w:rsidR="000B2F33" w:rsidRPr="00A91EE0">
              <w:rPr>
                <w:rFonts w:ascii="Trebuchet MS" w:eastAsia="Times New Roman" w:hAnsi="Trebuchet MS" w:cs="Times New Roman"/>
                <w:bCs/>
                <w:snapToGrid w:val="0"/>
              </w:rPr>
              <w:t xml:space="preserve"> </w:t>
            </w:r>
            <w:r w:rsidR="007F31E6" w:rsidRPr="00A91EE0">
              <w:rPr>
                <w:rFonts w:ascii="Trebuchet MS" w:eastAsia="Times New Roman" w:hAnsi="Trebuchet MS" w:cs="Times New Roman"/>
                <w:bCs/>
                <w:snapToGrid w:val="0"/>
              </w:rPr>
              <w:t xml:space="preserve">as </w:t>
            </w:r>
            <w:r w:rsidR="007F11FF" w:rsidRPr="00A91EE0">
              <w:rPr>
                <w:rFonts w:ascii="Trebuchet MS" w:eastAsia="Times New Roman" w:hAnsi="Trebuchet MS" w:cs="Times New Roman"/>
                <w:bCs/>
                <w:snapToGrid w:val="0"/>
              </w:rPr>
              <w:t xml:space="preserve">separate </w:t>
            </w:r>
            <w:r w:rsidR="007F31E6" w:rsidRPr="00A91EE0">
              <w:rPr>
                <w:rFonts w:ascii="Trebuchet MS" w:eastAsia="Times New Roman" w:hAnsi="Trebuchet MS" w:cs="Times New Roman"/>
                <w:bCs/>
                <w:snapToGrid w:val="0"/>
              </w:rPr>
              <w:t>legal entity</w:t>
            </w:r>
            <w:r w:rsidRPr="00A91EE0">
              <w:rPr>
                <w:rFonts w:ascii="Trebuchet MS" w:eastAsia="Times New Roman" w:hAnsi="Trebuchet MS" w:cs="Times New Roman"/>
                <w:bCs/>
                <w:snapToGrid w:val="0"/>
              </w:rPr>
              <w:t xml:space="preserve">) in the eligible area, then </w:t>
            </w:r>
            <w:r w:rsidR="0093468F" w:rsidRPr="00A91EE0">
              <w:rPr>
                <w:rFonts w:ascii="Trebuchet MS" w:eastAsia="Times New Roman" w:hAnsi="Trebuchet MS" w:cs="Times New Roman"/>
                <w:bCs/>
                <w:snapToGrid w:val="0"/>
              </w:rPr>
              <w:t xml:space="preserve">the </w:t>
            </w:r>
            <w:r w:rsidR="001D2153" w:rsidRPr="00A91EE0">
              <w:rPr>
                <w:rFonts w:ascii="Trebuchet MS" w:eastAsia="Times New Roman" w:hAnsi="Trebuchet MS" w:cs="Times New Roman"/>
                <w:bCs/>
                <w:snapToGrid w:val="0"/>
              </w:rPr>
              <w:t>subsidiary office</w:t>
            </w:r>
            <w:r w:rsidR="0093468F" w:rsidRPr="00A91EE0">
              <w:rPr>
                <w:rFonts w:ascii="Trebuchet MS" w:eastAsia="Times New Roman" w:hAnsi="Trebuchet MS" w:cs="Times New Roman"/>
                <w:bCs/>
                <w:snapToGrid w:val="0"/>
              </w:rPr>
              <w:t xml:space="preserve"> is</w:t>
            </w:r>
            <w:r w:rsidRPr="00A91EE0">
              <w:rPr>
                <w:rFonts w:ascii="Trebuchet MS" w:eastAsia="Times New Roman" w:hAnsi="Trebuchet MS" w:cs="Times New Roman"/>
                <w:bCs/>
                <w:snapToGrid w:val="0"/>
              </w:rPr>
              <w:t xml:space="preserve"> eligible, even though the central office is outside the eligible area. </w:t>
            </w:r>
          </w:p>
        </w:tc>
      </w:tr>
    </w:tbl>
    <w:p w14:paraId="315627CF" w14:textId="414A767B" w:rsidR="006C1EB7" w:rsidRDefault="006C1EB7" w:rsidP="006C1EB7">
      <w:pPr>
        <w:spacing w:after="0" w:line="276" w:lineRule="auto"/>
        <w:jc w:val="both"/>
        <w:rPr>
          <w:rFonts w:ascii="Trebuchet MS" w:eastAsia="Times New Roman" w:hAnsi="Trebuchet MS" w:cs="Times New Roman"/>
          <w:bCs/>
          <w:snapToGrid w:val="0"/>
        </w:rPr>
      </w:pPr>
    </w:p>
    <w:p w14:paraId="6224ACEE" w14:textId="662A4266" w:rsidR="00986E4F" w:rsidRPr="006F3641" w:rsidRDefault="00986E4F" w:rsidP="00986E4F">
      <w:pPr>
        <w:spacing w:after="0" w:line="276" w:lineRule="auto"/>
        <w:jc w:val="both"/>
        <w:rPr>
          <w:rFonts w:ascii="Trebuchet MS" w:eastAsia="Times New Roman" w:hAnsi="Trebuchet MS" w:cs="Times New Roman"/>
          <w:b/>
          <w:snapToGrid w:val="0"/>
        </w:rPr>
      </w:pPr>
      <w:r w:rsidRPr="00986E4F">
        <w:rPr>
          <w:rFonts w:ascii="Trebuchet MS" w:eastAsia="Times New Roman" w:hAnsi="Trebuchet MS" w:cs="Times New Roman"/>
          <w:bCs/>
          <w:snapToGrid w:val="0"/>
        </w:rPr>
        <w:t xml:space="preserve">As an exception, a public authority </w:t>
      </w:r>
      <w:r w:rsidR="00A60F03" w:rsidRPr="00A60F03">
        <w:rPr>
          <w:rFonts w:ascii="Trebuchet MS" w:eastAsia="Times New Roman" w:hAnsi="Trebuchet MS" w:cs="Times New Roman"/>
          <w:bCs/>
          <w:snapToGrid w:val="0"/>
        </w:rPr>
        <w:t xml:space="preserve">or a body governed by public law </w:t>
      </w:r>
      <w:r w:rsidRPr="00986E4F">
        <w:rPr>
          <w:rFonts w:ascii="Trebuchet MS" w:eastAsia="Times New Roman" w:hAnsi="Trebuchet MS" w:cs="Times New Roman"/>
          <w:bCs/>
          <w:snapToGrid w:val="0"/>
        </w:rPr>
        <w:t>having a mandate which covers the entire country, but with main office/headquarter located outside eligible area, may be eligible through its’ subsidiary office operating in the eligible area, even if the subsidiary it’s not</w:t>
      </w:r>
      <w:r w:rsidR="00A60F03">
        <w:rPr>
          <w:rFonts w:ascii="Trebuchet MS" w:eastAsia="Times New Roman" w:hAnsi="Trebuchet MS" w:cs="Times New Roman"/>
          <w:bCs/>
          <w:snapToGrid w:val="0"/>
        </w:rPr>
        <w:t xml:space="preserve"> registered as</w:t>
      </w:r>
      <w:r w:rsidRPr="00986E4F">
        <w:rPr>
          <w:rFonts w:ascii="Trebuchet MS" w:eastAsia="Times New Roman" w:hAnsi="Trebuchet MS" w:cs="Times New Roman"/>
          <w:bCs/>
          <w:snapToGrid w:val="0"/>
        </w:rPr>
        <w:t xml:space="preserve"> a distinct legal entity. Nevertheless, </w:t>
      </w:r>
      <w:r w:rsidRPr="006F3641">
        <w:rPr>
          <w:rFonts w:ascii="Trebuchet MS" w:eastAsia="Times New Roman" w:hAnsi="Trebuchet MS" w:cs="Times New Roman"/>
          <w:b/>
          <w:snapToGrid w:val="0"/>
        </w:rPr>
        <w:t xml:space="preserve">the involvement of the subsidiary should be essential in terms of exclusive institutional competences and relevance for the project implementation.  </w:t>
      </w:r>
    </w:p>
    <w:p w14:paraId="7FF21F14" w14:textId="77777777" w:rsidR="00986E4F" w:rsidRPr="00A52667" w:rsidRDefault="00986E4F" w:rsidP="006C1EB7">
      <w:pPr>
        <w:spacing w:after="0" w:line="276" w:lineRule="auto"/>
        <w:jc w:val="both"/>
        <w:rPr>
          <w:rFonts w:ascii="Trebuchet MS" w:eastAsia="Times New Roman" w:hAnsi="Trebuchet MS" w:cs="Times New Roman"/>
          <w:bCs/>
          <w:snapToGrid w:val="0"/>
        </w:rPr>
      </w:pPr>
    </w:p>
    <w:p w14:paraId="278EE53A" w14:textId="60B01E5B" w:rsidR="0089707D" w:rsidRDefault="00986E4F"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Also, o</w:t>
      </w:r>
      <w:r w:rsidR="00B558A5" w:rsidRPr="00A52667">
        <w:rPr>
          <w:rFonts w:ascii="Trebuchet MS" w:eastAsia="Times New Roman" w:hAnsi="Trebuchet MS" w:cs="Times New Roman"/>
          <w:bCs/>
          <w:snapToGrid w:val="0"/>
        </w:rPr>
        <w:t>rganisations from Ukraine effectively established (registered and located in the eligible area</w:t>
      </w:r>
      <w:r w:rsidR="00A52667" w:rsidRPr="00A52667">
        <w:rPr>
          <w:rFonts w:ascii="Trebuchet MS" w:eastAsia="Times New Roman" w:hAnsi="Trebuchet MS" w:cs="Times New Roman"/>
          <w:bCs/>
          <w:snapToGrid w:val="0"/>
        </w:rPr>
        <w:t>)</w:t>
      </w:r>
      <w:r w:rsidR="00B558A5" w:rsidRPr="00A52667">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with </w:t>
      </w:r>
      <w:r w:rsidR="00B558A5" w:rsidRPr="00A52667">
        <w:rPr>
          <w:rFonts w:ascii="Trebuchet MS" w:eastAsia="Times New Roman" w:hAnsi="Trebuchet MS" w:cs="Times New Roman"/>
          <w:bCs/>
          <w:snapToGrid w:val="0"/>
        </w:rPr>
        <w:t>office</w:t>
      </w:r>
      <w:r w:rsidR="00A52667" w:rsidRPr="00A52667">
        <w:rPr>
          <w:rFonts w:ascii="Trebuchet MS" w:eastAsia="Times New Roman" w:hAnsi="Trebuchet MS" w:cs="Times New Roman"/>
          <w:bCs/>
          <w:snapToGrid w:val="0"/>
        </w:rPr>
        <w:t>s operating</w:t>
      </w:r>
      <w:r w:rsidR="00C46DB9">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t>
      </w:r>
      <w:r w:rsidR="00C46DB9">
        <w:rPr>
          <w:rFonts w:ascii="Trebuchet MS" w:eastAsia="Times New Roman" w:hAnsi="Trebuchet MS" w:cs="Times New Roman"/>
          <w:bCs/>
          <w:snapToGrid w:val="0"/>
        </w:rPr>
        <w:t xml:space="preserve">at the date of project submission, </w:t>
      </w:r>
      <w:r w:rsidR="00A52667" w:rsidRPr="00A52667">
        <w:rPr>
          <w:rFonts w:ascii="Trebuchet MS" w:eastAsia="Times New Roman" w:hAnsi="Trebuchet MS" w:cs="Times New Roman"/>
          <w:bCs/>
          <w:snapToGrid w:val="0"/>
        </w:rPr>
        <w:t xml:space="preserve">in </w:t>
      </w:r>
      <w:r w:rsidR="00C46DB9">
        <w:rPr>
          <w:rFonts w:ascii="Trebuchet MS" w:eastAsia="Times New Roman" w:hAnsi="Trebuchet MS" w:cs="Times New Roman"/>
          <w:bCs/>
          <w:snapToGrid w:val="0"/>
        </w:rPr>
        <w:t>other areas in Ukraine</w:t>
      </w:r>
      <w:r w:rsidR="00A52667" w:rsidRPr="00A52667">
        <w:rPr>
          <w:rFonts w:ascii="Trebuchet MS" w:eastAsia="Times New Roman" w:hAnsi="Trebuchet MS" w:cs="Times New Roman"/>
          <w:bCs/>
          <w:snapToGrid w:val="0"/>
        </w:rPr>
        <w:t xml:space="preserve"> outside the programme eligible area, </w:t>
      </w:r>
      <w:r w:rsidR="007814A8">
        <w:rPr>
          <w:rFonts w:ascii="Trebuchet MS" w:eastAsia="Times New Roman" w:hAnsi="Trebuchet MS" w:cs="Times New Roman"/>
          <w:bCs/>
          <w:snapToGrid w:val="0"/>
        </w:rPr>
        <w:t>are</w:t>
      </w:r>
      <w:r w:rsidR="007814A8" w:rsidRPr="00A52667">
        <w:rPr>
          <w:rFonts w:ascii="Trebuchet MS" w:eastAsia="Times New Roman" w:hAnsi="Trebuchet MS" w:cs="Times New Roman"/>
          <w:bCs/>
          <w:snapToGrid w:val="0"/>
        </w:rPr>
        <w:t xml:space="preserve"> </w:t>
      </w:r>
      <w:r w:rsidR="00A52667" w:rsidRPr="00A52667">
        <w:rPr>
          <w:rFonts w:ascii="Trebuchet MS" w:eastAsia="Times New Roman" w:hAnsi="Trebuchet MS" w:cs="Times New Roman"/>
          <w:bCs/>
          <w:snapToGrid w:val="0"/>
        </w:rPr>
        <w:t>eligible.</w:t>
      </w:r>
    </w:p>
    <w:p w14:paraId="0ABFFA69" w14:textId="77777777" w:rsidR="00765349" w:rsidRDefault="00765349" w:rsidP="00263237">
      <w:pPr>
        <w:spacing w:after="0" w:line="276" w:lineRule="auto"/>
        <w:jc w:val="both"/>
        <w:rPr>
          <w:rFonts w:ascii="Trebuchet MS" w:eastAsia="Times New Roman" w:hAnsi="Trebuchet MS" w:cs="Times New Roman"/>
          <w:bCs/>
          <w:snapToGrid w:val="0"/>
          <w:lang w:val="en-US"/>
        </w:rPr>
      </w:pPr>
    </w:p>
    <w:p w14:paraId="6246E3C7" w14:textId="23549DF8" w:rsidR="007F44D9" w:rsidRDefault="0089707D" w:rsidP="00263237">
      <w:pPr>
        <w:spacing w:after="0" w:line="276" w:lineRule="auto"/>
        <w:jc w:val="both"/>
        <w:rPr>
          <w:rFonts w:ascii="Trebuchet MS" w:eastAsia="Times New Roman" w:hAnsi="Trebuchet MS" w:cs="Times New Roman"/>
          <w:bCs/>
          <w:snapToGrid w:val="0"/>
          <w:lang w:val="en-US"/>
        </w:rPr>
      </w:pPr>
      <w:r w:rsidRPr="0089707D">
        <w:rPr>
          <w:rFonts w:ascii="Trebuchet MS" w:eastAsia="Times New Roman" w:hAnsi="Trebuchet MS" w:cs="Times New Roman"/>
          <w:bCs/>
          <w:snapToGrid w:val="0"/>
          <w:lang w:val="en-US"/>
        </w:rPr>
        <w:t xml:space="preserve">In case the partner falls under any exception mentioned </w:t>
      </w:r>
      <w:r>
        <w:rPr>
          <w:rFonts w:ascii="Trebuchet MS" w:eastAsia="Times New Roman" w:hAnsi="Trebuchet MS" w:cs="Times New Roman"/>
          <w:bCs/>
          <w:snapToGrid w:val="0"/>
          <w:lang w:val="en-US"/>
        </w:rPr>
        <w:t>above</w:t>
      </w:r>
      <w:r w:rsidRPr="0089707D">
        <w:rPr>
          <w:rFonts w:ascii="Trebuchet MS" w:eastAsia="Times New Roman" w:hAnsi="Trebuchet MS" w:cs="Times New Roman"/>
          <w:bCs/>
          <w:snapToGrid w:val="0"/>
          <w:lang w:val="en-US"/>
        </w:rPr>
        <w:t>, explanation to demonstrate the exceptional character has to be provided</w:t>
      </w:r>
      <w:r>
        <w:rPr>
          <w:rFonts w:ascii="Trebuchet MS" w:eastAsia="Times New Roman" w:hAnsi="Trebuchet MS" w:cs="Times New Roman"/>
          <w:bCs/>
          <w:snapToGrid w:val="0"/>
          <w:lang w:val="en-US"/>
        </w:rPr>
        <w:t>.</w:t>
      </w:r>
    </w:p>
    <w:p w14:paraId="46FE42C7" w14:textId="77777777" w:rsidR="0089707D" w:rsidRPr="00A52667" w:rsidRDefault="0089707D" w:rsidP="00263237">
      <w:pPr>
        <w:spacing w:after="0" w:line="276" w:lineRule="auto"/>
        <w:jc w:val="both"/>
        <w:rPr>
          <w:rFonts w:ascii="Trebuchet MS" w:eastAsia="Times New Roman" w:hAnsi="Trebuchet MS" w:cs="Times New Roman"/>
          <w:bCs/>
          <w:snapToGrid w:val="0"/>
        </w:rPr>
      </w:pPr>
    </w:p>
    <w:p w14:paraId="6D2D6133" w14:textId="11C02BB8" w:rsidR="00A52667" w:rsidRPr="005E63E3" w:rsidRDefault="00A52667" w:rsidP="00263237">
      <w:pPr>
        <w:spacing w:after="0" w:line="276" w:lineRule="auto"/>
        <w:jc w:val="both"/>
        <w:rPr>
          <w:rFonts w:ascii="Trebuchet MS" w:eastAsia="Times New Roman" w:hAnsi="Trebuchet MS" w:cs="Times New Roman"/>
          <w:b/>
          <w:snapToGrid w:val="0"/>
        </w:rPr>
      </w:pPr>
      <w:r w:rsidRPr="005E63E3">
        <w:rPr>
          <w:rFonts w:ascii="Trebuchet MS" w:eastAsia="Times New Roman" w:hAnsi="Trebuchet MS" w:cs="Times New Roman"/>
          <w:b/>
          <w:snapToGrid w:val="0"/>
        </w:rPr>
        <w:t xml:space="preserve">Eligibility criteria described under </w:t>
      </w:r>
      <w:r w:rsidRPr="005E63E3">
        <w:rPr>
          <w:rFonts w:ascii="Trebuchet MS" w:eastAsia="Times New Roman" w:hAnsi="Trebuchet MS" w:cs="Times New Roman"/>
          <w:b/>
          <w:i/>
          <w:iCs/>
          <w:snapToGrid w:val="0"/>
        </w:rPr>
        <w:t>section 5.1</w:t>
      </w:r>
      <w:r w:rsidRPr="005E63E3">
        <w:rPr>
          <w:rFonts w:ascii="Trebuchet MS" w:eastAsia="Times New Roman" w:hAnsi="Trebuchet MS" w:cs="Times New Roman"/>
          <w:b/>
          <w:snapToGrid w:val="0"/>
        </w:rPr>
        <w:t xml:space="preserve"> and </w:t>
      </w:r>
      <w:r w:rsidRPr="005E63E3">
        <w:rPr>
          <w:rFonts w:ascii="Trebuchet MS" w:eastAsia="Times New Roman" w:hAnsi="Trebuchet MS" w:cs="Times New Roman"/>
          <w:b/>
          <w:i/>
          <w:iCs/>
          <w:snapToGrid w:val="0"/>
        </w:rPr>
        <w:t>5.2</w:t>
      </w:r>
      <w:r w:rsidRPr="005E63E3">
        <w:rPr>
          <w:rFonts w:ascii="Trebuchet MS" w:eastAsia="Times New Roman" w:hAnsi="Trebuchet MS" w:cs="Times New Roman"/>
          <w:b/>
          <w:snapToGrid w:val="0"/>
        </w:rPr>
        <w:t xml:space="preserve"> are cumulative and shall be assessed accordingly.</w:t>
      </w:r>
      <w:r w:rsidR="00B070DD" w:rsidRPr="005E63E3">
        <w:rPr>
          <w:rFonts w:ascii="Trebuchet MS" w:eastAsia="Times New Roman" w:hAnsi="Trebuchet MS" w:cs="Times New Roman"/>
          <w:b/>
          <w:snapToGrid w:val="0"/>
        </w:rPr>
        <w:t xml:space="preserve"> </w:t>
      </w:r>
    </w:p>
    <w:p w14:paraId="00F6D4D9" w14:textId="77777777" w:rsidR="00A52667" w:rsidRPr="00263237" w:rsidRDefault="00A52667" w:rsidP="00263237">
      <w:pPr>
        <w:spacing w:after="0" w:line="276" w:lineRule="auto"/>
        <w:jc w:val="both"/>
        <w:rPr>
          <w:rFonts w:ascii="Trebuchet MS" w:eastAsia="Times New Roman" w:hAnsi="Trebuchet MS" w:cs="Times New Roman"/>
          <w:b/>
          <w:bCs/>
          <w:snapToGrid w:val="0"/>
        </w:rPr>
      </w:pPr>
    </w:p>
    <w:p w14:paraId="7FA07B25" w14:textId="77777777" w:rsidR="009D48E3" w:rsidRDefault="009D48E3">
      <w:pPr>
        <w:rPr>
          <w:rFonts w:ascii="Trebuchet MS" w:eastAsia="Times New Roman" w:hAnsi="Trebuchet MS" w:cs="Times New Roman"/>
          <w:b/>
          <w:snapToGrid w:val="0"/>
          <w:color w:val="2E74B5" w:themeColor="accent1" w:themeShade="BF"/>
          <w:sz w:val="26"/>
          <w:szCs w:val="26"/>
          <w:lang w:val="en-US"/>
        </w:rPr>
      </w:pPr>
      <w:r>
        <w:rPr>
          <w:rFonts w:ascii="Trebuchet MS" w:eastAsia="Times New Roman" w:hAnsi="Trebuchet MS" w:cs="Times New Roman"/>
          <w:b/>
          <w:snapToGrid w:val="0"/>
          <w:lang w:val="en-US"/>
        </w:rPr>
        <w:br w:type="page"/>
      </w:r>
    </w:p>
    <w:p w14:paraId="25C10436" w14:textId="77777777" w:rsidR="009D48E3" w:rsidRDefault="009D48E3" w:rsidP="00785308">
      <w:pPr>
        <w:pStyle w:val="Heading2"/>
        <w:rPr>
          <w:rFonts w:ascii="Trebuchet MS" w:eastAsia="Times New Roman" w:hAnsi="Trebuchet MS" w:cs="Times New Roman"/>
          <w:b/>
          <w:snapToGrid w:val="0"/>
          <w:lang w:val="en-US"/>
        </w:rPr>
      </w:pPr>
    </w:p>
    <w:p w14:paraId="71239839" w14:textId="4AA136D2" w:rsidR="00263237" w:rsidRPr="00785308" w:rsidRDefault="00C77087" w:rsidP="00785308">
      <w:pPr>
        <w:pStyle w:val="Heading2"/>
        <w:rPr>
          <w:rFonts w:ascii="Trebuchet MS" w:eastAsia="Times New Roman" w:hAnsi="Trebuchet MS" w:cs="Times New Roman"/>
          <w:b/>
          <w:snapToGrid w:val="0"/>
          <w:lang w:val="en-US"/>
        </w:rPr>
      </w:pPr>
      <w:bookmarkStart w:id="76" w:name="_Toc130479265"/>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.3</w:t>
      </w:r>
      <w:r w:rsidR="00263237" w:rsidRPr="00785308">
        <w:rPr>
          <w:rFonts w:ascii="Trebuchet MS" w:eastAsia="Times New Roman" w:hAnsi="Trebuchet MS" w:cs="Times New Roman"/>
          <w:b/>
          <w:snapToGrid w:val="0"/>
          <w:lang w:val="en-US"/>
        </w:rPr>
        <w:t xml:space="preserve"> Professional and financial </w:t>
      </w:r>
      <w:r w:rsidR="002573E2" w:rsidRPr="00785308">
        <w:rPr>
          <w:rFonts w:ascii="Trebuchet MS" w:eastAsia="Times New Roman" w:hAnsi="Trebuchet MS" w:cs="Times New Roman"/>
          <w:b/>
          <w:snapToGrid w:val="0"/>
          <w:lang w:val="en-US"/>
        </w:rPr>
        <w:t>capacity</w:t>
      </w:r>
      <w:bookmarkEnd w:id="76"/>
    </w:p>
    <w:p w14:paraId="7D93AF6D" w14:textId="77777777" w:rsidR="00263237" w:rsidRDefault="00263237" w:rsidP="00263237">
      <w:pPr>
        <w:spacing w:after="0" w:line="276" w:lineRule="auto"/>
        <w:jc w:val="both"/>
        <w:rPr>
          <w:rFonts w:ascii="Trebuchet MS" w:eastAsia="Times New Roman" w:hAnsi="Trebuchet MS" w:cs="Times New Roman"/>
          <w:b/>
          <w:bCs/>
          <w:snapToGrid w:val="0"/>
        </w:rPr>
      </w:pPr>
    </w:p>
    <w:p w14:paraId="00A85B49" w14:textId="6368AE44" w:rsidR="000B2F33" w:rsidRPr="000B2F33" w:rsidRDefault="000B2F33" w:rsidP="000B2F33">
      <w:pPr>
        <w:spacing w:after="0" w:line="276" w:lineRule="auto"/>
        <w:jc w:val="both"/>
        <w:rPr>
          <w:rFonts w:ascii="Trebuchet MS" w:eastAsia="Times New Roman" w:hAnsi="Trebuchet MS" w:cs="Times New Roman"/>
          <w:bCs/>
          <w:snapToGrid w:val="0"/>
        </w:rPr>
      </w:pPr>
      <w:r w:rsidRPr="000B2F33">
        <w:rPr>
          <w:rFonts w:ascii="Trebuchet MS" w:eastAsia="Times New Roman" w:hAnsi="Trebuchet MS" w:cs="Times New Roman"/>
          <w:bCs/>
          <w:snapToGrid w:val="0"/>
        </w:rPr>
        <w:t>In order to ensure the achievement of the forecasted project results, it is expected that</w:t>
      </w:r>
      <w:r>
        <w:rPr>
          <w:rFonts w:ascii="Trebuchet MS" w:eastAsia="Times New Roman" w:hAnsi="Trebuchet MS" w:cs="Times New Roman"/>
          <w:bCs/>
          <w:snapToGrid w:val="0"/>
        </w:rPr>
        <w:t xml:space="preserve"> the</w:t>
      </w:r>
      <w:r w:rsidRPr="000B2F33">
        <w:rPr>
          <w:rFonts w:ascii="Trebuchet MS" w:eastAsia="Times New Roman" w:hAnsi="Trebuchet MS" w:cs="Times New Roman"/>
          <w:bCs/>
          <w:snapToGrid w:val="0"/>
        </w:rPr>
        <w:t xml:space="preserve"> </w:t>
      </w:r>
      <w:r w:rsidRPr="000B2F33">
        <w:rPr>
          <w:rFonts w:ascii="Trebuchet MS" w:eastAsia="Times New Roman" w:hAnsi="Trebuchet MS" w:cs="Times New Roman"/>
          <w:b/>
          <w:bCs/>
          <w:snapToGrid w:val="0"/>
        </w:rPr>
        <w:t>lead partner</w:t>
      </w:r>
      <w:r w:rsidRPr="000B2F33">
        <w:rPr>
          <w:rFonts w:ascii="Trebuchet MS" w:eastAsia="Times New Roman" w:hAnsi="Trebuchet MS" w:cs="Times New Roman"/>
          <w:bCs/>
          <w:snapToGrid w:val="0"/>
        </w:rPr>
        <w:t xml:space="preserve"> has rele</w:t>
      </w:r>
      <w:r w:rsidR="007814A8">
        <w:rPr>
          <w:rFonts w:ascii="Trebuchet MS" w:eastAsia="Times New Roman" w:hAnsi="Trebuchet MS" w:cs="Times New Roman"/>
          <w:bCs/>
          <w:snapToGrid w:val="0"/>
        </w:rPr>
        <w:t xml:space="preserve">vant experience for managing a </w:t>
      </w:r>
      <w:r w:rsidRPr="000B2F33">
        <w:rPr>
          <w:rFonts w:ascii="Trebuchet MS" w:eastAsia="Times New Roman" w:hAnsi="Trebuchet MS" w:cs="Times New Roman"/>
          <w:bCs/>
          <w:snapToGrid w:val="0"/>
        </w:rPr>
        <w:t xml:space="preserve">cooperation project, the necessary competences and </w:t>
      </w:r>
      <w:r w:rsidR="00305F48">
        <w:rPr>
          <w:rFonts w:ascii="Trebuchet MS" w:eastAsia="Times New Roman" w:hAnsi="Trebuchet MS" w:cs="Times New Roman"/>
          <w:bCs/>
          <w:snapToGrid w:val="0"/>
        </w:rPr>
        <w:t xml:space="preserve">financial </w:t>
      </w:r>
      <w:r w:rsidRPr="000B2F33">
        <w:rPr>
          <w:rFonts w:ascii="Trebuchet MS" w:eastAsia="Times New Roman" w:hAnsi="Trebuchet MS" w:cs="Times New Roman"/>
          <w:bCs/>
          <w:snapToGrid w:val="0"/>
        </w:rPr>
        <w:t>capacit</w:t>
      </w:r>
      <w:r w:rsidR="00305F48">
        <w:rPr>
          <w:rFonts w:ascii="Trebuchet MS" w:eastAsia="Times New Roman" w:hAnsi="Trebuchet MS" w:cs="Times New Roman"/>
          <w:bCs/>
          <w:snapToGrid w:val="0"/>
        </w:rPr>
        <w:t>y</w:t>
      </w:r>
      <w:r w:rsidRPr="000B2F33">
        <w:rPr>
          <w:rFonts w:ascii="Trebuchet MS" w:eastAsia="Times New Roman" w:hAnsi="Trebuchet MS" w:cs="Times New Roman"/>
          <w:bCs/>
          <w:snapToGrid w:val="0"/>
        </w:rPr>
        <w:t xml:space="preserve"> to manage the implementation of the planned activities and to secure the cash-flow needed for the project implementation.</w:t>
      </w:r>
    </w:p>
    <w:p w14:paraId="2A7085C4" w14:textId="06840FFB" w:rsidR="000B2F33" w:rsidRDefault="000B2F33" w:rsidP="000B2F33">
      <w:pPr>
        <w:spacing w:after="0" w:line="276" w:lineRule="auto"/>
        <w:jc w:val="both"/>
        <w:rPr>
          <w:rFonts w:ascii="Trebuchet MS" w:eastAsia="Times New Roman" w:hAnsi="Trebuchet MS" w:cs="Times New Roman"/>
          <w:bCs/>
          <w:snapToGrid w:val="0"/>
        </w:rPr>
      </w:pPr>
    </w:p>
    <w:p w14:paraId="25BDD805" w14:textId="517DEA37" w:rsidR="00263237" w:rsidRPr="00785308" w:rsidRDefault="00C77087" w:rsidP="00785308">
      <w:pPr>
        <w:pStyle w:val="Heading2"/>
        <w:rPr>
          <w:rFonts w:ascii="Trebuchet MS" w:eastAsia="Times New Roman" w:hAnsi="Trebuchet MS" w:cs="Times New Roman"/>
          <w:b/>
          <w:snapToGrid w:val="0"/>
          <w:lang w:val="en-US"/>
        </w:rPr>
      </w:pPr>
      <w:bookmarkStart w:id="77" w:name="_Toc130479266"/>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.4</w:t>
      </w:r>
      <w:r w:rsidR="00263237" w:rsidRPr="00785308">
        <w:rPr>
          <w:rFonts w:ascii="Trebuchet MS" w:eastAsia="Times New Roman" w:hAnsi="Trebuchet MS" w:cs="Times New Roman"/>
          <w:b/>
          <w:snapToGrid w:val="0"/>
          <w:lang w:val="en-US"/>
        </w:rPr>
        <w:t xml:space="preserve"> Exclusion Criteria</w:t>
      </w:r>
      <w:bookmarkEnd w:id="77"/>
    </w:p>
    <w:p w14:paraId="7F14EF2F" w14:textId="77777777" w:rsidR="00263237" w:rsidRDefault="00263237" w:rsidP="00263237">
      <w:pPr>
        <w:spacing w:after="0" w:line="276" w:lineRule="auto"/>
        <w:jc w:val="both"/>
        <w:rPr>
          <w:rFonts w:ascii="Trebuchet MS" w:eastAsia="Times New Roman" w:hAnsi="Trebuchet MS" w:cs="Times New Roman"/>
          <w:b/>
          <w:bCs/>
          <w:snapToGrid w:val="0"/>
        </w:rPr>
      </w:pPr>
    </w:p>
    <w:p w14:paraId="7AD0AAE7" w14:textId="1FE067F4" w:rsidR="008F44F2" w:rsidRPr="00367F19" w:rsidRDefault="0088596F" w:rsidP="0088596F">
      <w:pPr>
        <w:spacing w:after="0" w:line="276" w:lineRule="auto"/>
        <w:contextualSpacing/>
        <w:jc w:val="both"/>
        <w:rPr>
          <w:rFonts w:ascii="Trebuchet MS" w:eastAsia="Times New Roman" w:hAnsi="Trebuchet MS" w:cs="Times New Roman"/>
          <w:snapToGrid w:val="0"/>
        </w:rPr>
      </w:pPr>
      <w:r w:rsidRPr="00367F19">
        <w:rPr>
          <w:rFonts w:ascii="Trebuchet MS" w:eastAsia="Times New Roman" w:hAnsi="Trebuchet MS" w:cs="Times New Roman"/>
          <w:snapToGrid w:val="0"/>
        </w:rPr>
        <w:t xml:space="preserve">Project </w:t>
      </w:r>
      <w:r w:rsidR="008F44F2" w:rsidRPr="00367F19">
        <w:rPr>
          <w:rFonts w:ascii="Trebuchet MS" w:eastAsia="Times New Roman" w:hAnsi="Trebuchet MS" w:cs="Times New Roman"/>
          <w:snapToGrid w:val="0"/>
        </w:rPr>
        <w:t>p</w:t>
      </w:r>
      <w:r w:rsidRPr="00367F19">
        <w:rPr>
          <w:rFonts w:ascii="Trebuchet MS" w:eastAsia="Times New Roman" w:hAnsi="Trebuchet MS" w:cs="Times New Roman"/>
          <w:snapToGrid w:val="0"/>
        </w:rPr>
        <w:t xml:space="preserve">artners may not participate in Calls for Proposals or be awarded grants if they are in any of the situations as described in articles 136-141 of the </w:t>
      </w:r>
      <w:hyperlink r:id="rId25" w:history="1">
        <w:r w:rsidRPr="00367F19">
          <w:rPr>
            <w:rStyle w:val="Hyperlink"/>
            <w:rFonts w:ascii="Trebuchet MS" w:eastAsia="Times New Roman" w:hAnsi="Trebuchet MS" w:cs="Times New Roman"/>
            <w:snapToGrid w:val="0"/>
          </w:rPr>
          <w:t>EU Regulation no.1046/2018</w:t>
        </w:r>
      </w:hyperlink>
      <w:r w:rsidR="000768E2" w:rsidRPr="00367F19">
        <w:rPr>
          <w:rStyle w:val="Hyperlink"/>
          <w:rFonts w:ascii="Trebuchet MS" w:eastAsia="Times New Roman" w:hAnsi="Trebuchet MS" w:cs="Times New Roman"/>
          <w:snapToGrid w:val="0"/>
        </w:rPr>
        <w:t>.</w:t>
      </w:r>
      <w:r w:rsidR="008F44F2" w:rsidRPr="00367F19">
        <w:rPr>
          <w:rFonts w:ascii="Trebuchet MS" w:eastAsia="Times New Roman" w:hAnsi="Trebuchet MS" w:cs="Times New Roman"/>
          <w:snapToGrid w:val="0"/>
        </w:rPr>
        <w:t xml:space="preserve"> </w:t>
      </w:r>
    </w:p>
    <w:p w14:paraId="7C546E11" w14:textId="77777777" w:rsidR="0087156E" w:rsidRPr="00367F19" w:rsidRDefault="0087156E" w:rsidP="0088596F">
      <w:pPr>
        <w:spacing w:after="0" w:line="276" w:lineRule="auto"/>
        <w:contextualSpacing/>
        <w:jc w:val="both"/>
        <w:rPr>
          <w:rFonts w:ascii="Trebuchet MS" w:eastAsia="Times New Roman" w:hAnsi="Trebuchet MS" w:cs="Times New Roman"/>
          <w:b/>
          <w:snapToGrid w:val="0"/>
        </w:rPr>
      </w:pPr>
    </w:p>
    <w:p w14:paraId="3771D2D5" w14:textId="6AF3E707" w:rsidR="00A77C42" w:rsidRPr="00367F19" w:rsidRDefault="000768E2" w:rsidP="0088596F">
      <w:pPr>
        <w:spacing w:after="0" w:line="276" w:lineRule="auto"/>
        <w:contextualSpacing/>
        <w:jc w:val="both"/>
        <w:rPr>
          <w:rFonts w:ascii="Trebuchet MS" w:eastAsia="Times New Roman" w:hAnsi="Trebuchet MS" w:cs="Times New Roman"/>
          <w:snapToGrid w:val="0"/>
        </w:rPr>
      </w:pPr>
      <w:r w:rsidRPr="00367F19">
        <w:rPr>
          <w:rFonts w:ascii="Trebuchet MS" w:eastAsia="Times New Roman" w:hAnsi="Trebuchet MS" w:cs="Times New Roman"/>
          <w:snapToGrid w:val="0"/>
        </w:rPr>
        <w:t>P</w:t>
      </w:r>
      <w:r w:rsidR="00A949B3" w:rsidRPr="00367F19">
        <w:rPr>
          <w:rFonts w:ascii="Trebuchet MS" w:eastAsia="Times New Roman" w:hAnsi="Trebuchet MS" w:cs="Times New Roman"/>
          <w:snapToGrid w:val="0"/>
        </w:rPr>
        <w:t>roject partners may not be awarded grants if they have any unpaid debt to the Managing Authority for any project financed under ENI-CBC Black Sea Basin Programme 2014-2020.</w:t>
      </w:r>
    </w:p>
    <w:p w14:paraId="6250D0B4" w14:textId="77777777" w:rsidR="0088596F" w:rsidRPr="0088596F" w:rsidRDefault="0088596F" w:rsidP="0088596F">
      <w:pPr>
        <w:spacing w:after="0" w:line="276" w:lineRule="auto"/>
        <w:contextualSpacing/>
        <w:jc w:val="both"/>
        <w:rPr>
          <w:rFonts w:ascii="Trebuchet MS" w:eastAsia="Times New Roman" w:hAnsi="Trebuchet MS" w:cs="Times New Roman"/>
          <w:snapToGrid w:val="0"/>
        </w:rPr>
      </w:pPr>
    </w:p>
    <w:tbl>
      <w:tblPr>
        <w:tblW w:w="0" w:type="auto"/>
        <w:tblInd w:w="-147"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54"/>
      </w:tblGrid>
      <w:tr w:rsidR="0088596F" w:rsidRPr="0088596F" w14:paraId="0789FF4B" w14:textId="77777777" w:rsidTr="00737CF8">
        <w:tc>
          <w:tcPr>
            <w:tcW w:w="9894" w:type="dxa"/>
            <w:shd w:val="clear" w:color="auto" w:fill="FFF2CC"/>
          </w:tcPr>
          <w:p w14:paraId="51637E94" w14:textId="77777777" w:rsidR="0088596F" w:rsidRDefault="0088596F" w:rsidP="0088596F">
            <w:pPr>
              <w:tabs>
                <w:tab w:val="left" w:pos="6120"/>
              </w:tabs>
              <w:spacing w:after="0" w:line="276" w:lineRule="auto"/>
              <w:ind w:right="-57"/>
              <w:contextualSpacing/>
              <w:jc w:val="center"/>
              <w:rPr>
                <w:rFonts w:ascii="Trebuchet MS" w:eastAsia="Times New Roman" w:hAnsi="Trebuchet MS" w:cs="Times New Roman"/>
                <w:b/>
                <w:bCs/>
                <w:color w:val="C00000"/>
              </w:rPr>
            </w:pPr>
            <w:r w:rsidRPr="0088596F">
              <w:rPr>
                <w:rFonts w:ascii="Trebuchet MS" w:eastAsia="Times New Roman" w:hAnsi="Trebuchet MS" w:cs="Times New Roman"/>
                <w:b/>
                <w:bCs/>
                <w:color w:val="C00000"/>
              </w:rPr>
              <w:t>TAKE NOTE</w:t>
            </w:r>
          </w:p>
          <w:p w14:paraId="2FE1FFA7" w14:textId="77777777" w:rsidR="00337C6D" w:rsidRPr="0088596F" w:rsidRDefault="00337C6D" w:rsidP="0088596F">
            <w:pPr>
              <w:tabs>
                <w:tab w:val="left" w:pos="6120"/>
              </w:tabs>
              <w:spacing w:after="0" w:line="276" w:lineRule="auto"/>
              <w:ind w:right="-57"/>
              <w:contextualSpacing/>
              <w:jc w:val="center"/>
              <w:rPr>
                <w:rFonts w:ascii="Trebuchet MS" w:eastAsia="Times New Roman" w:hAnsi="Trebuchet MS" w:cs="Times New Roman"/>
                <w:b/>
                <w:bCs/>
                <w:color w:val="C00000"/>
              </w:rPr>
            </w:pPr>
          </w:p>
          <w:p w14:paraId="70FBD0E6" w14:textId="4F268C21" w:rsidR="0088596F" w:rsidRPr="0088596F" w:rsidRDefault="00337C6D" w:rsidP="00337C6D">
            <w:pPr>
              <w:tabs>
                <w:tab w:val="left" w:pos="6120"/>
              </w:tabs>
              <w:spacing w:after="0" w:line="276" w:lineRule="auto"/>
              <w:ind w:right="7"/>
              <w:contextualSpacing/>
              <w:jc w:val="both"/>
              <w:rPr>
                <w:rFonts w:ascii="Trebuchet MS" w:eastAsia="Times New Roman" w:hAnsi="Trebuchet MS" w:cs="Times New Roman"/>
                <w:bCs/>
              </w:rPr>
            </w:pPr>
            <w:r>
              <w:rPr>
                <w:rFonts w:ascii="Trebuchet MS" w:eastAsia="Times New Roman" w:hAnsi="Trebuchet MS" w:cs="Times New Roman"/>
                <w:bCs/>
              </w:rPr>
              <w:t>W</w:t>
            </w:r>
            <w:r w:rsidR="0088596F" w:rsidRPr="0088596F">
              <w:rPr>
                <w:rFonts w:ascii="Trebuchet MS" w:eastAsia="Times New Roman" w:hAnsi="Trebuchet MS" w:cs="Times New Roman"/>
                <w:bCs/>
              </w:rPr>
              <w:t xml:space="preserve">hen building the </w:t>
            </w:r>
            <w:r w:rsidR="004A7041">
              <w:rPr>
                <w:rFonts w:ascii="Trebuchet MS" w:eastAsia="Times New Roman" w:hAnsi="Trebuchet MS" w:cs="Times New Roman"/>
                <w:bCs/>
              </w:rPr>
              <w:t>p</w:t>
            </w:r>
            <w:r w:rsidR="0088596F" w:rsidRPr="0088596F">
              <w:rPr>
                <w:rFonts w:ascii="Trebuchet MS" w:eastAsia="Times New Roman" w:hAnsi="Trebuchet MS" w:cs="Times New Roman"/>
                <w:bCs/>
              </w:rPr>
              <w:t xml:space="preserve">artnership, </w:t>
            </w:r>
            <w:r>
              <w:rPr>
                <w:rFonts w:ascii="Trebuchet MS" w:eastAsia="Times New Roman" w:hAnsi="Trebuchet MS" w:cs="Times New Roman"/>
                <w:bCs/>
              </w:rPr>
              <w:t xml:space="preserve">we recommend </w:t>
            </w:r>
            <w:r w:rsidR="001D4035">
              <w:rPr>
                <w:rFonts w:ascii="Trebuchet MS" w:eastAsia="Times New Roman" w:hAnsi="Trebuchet MS" w:cs="Times New Roman"/>
                <w:bCs/>
              </w:rPr>
              <w:t xml:space="preserve">lead </w:t>
            </w:r>
            <w:r w:rsidR="00C50D5C">
              <w:rPr>
                <w:rFonts w:ascii="Trebuchet MS" w:eastAsia="Times New Roman" w:hAnsi="Trebuchet MS" w:cs="Times New Roman"/>
                <w:bCs/>
              </w:rPr>
              <w:t>p</w:t>
            </w:r>
            <w:r w:rsidR="001D4035">
              <w:rPr>
                <w:rFonts w:ascii="Trebuchet MS" w:eastAsia="Times New Roman" w:hAnsi="Trebuchet MS" w:cs="Times New Roman"/>
                <w:bCs/>
              </w:rPr>
              <w:t>artner</w:t>
            </w:r>
            <w:r>
              <w:rPr>
                <w:rFonts w:ascii="Trebuchet MS" w:eastAsia="Times New Roman" w:hAnsi="Trebuchet MS" w:cs="Times New Roman"/>
                <w:bCs/>
              </w:rPr>
              <w:t>s to check with the project partners</w:t>
            </w:r>
            <w:r w:rsidR="0088596F" w:rsidRPr="0088596F">
              <w:rPr>
                <w:rFonts w:ascii="Trebuchet MS" w:eastAsia="Times New Roman" w:hAnsi="Trebuchet MS" w:cs="Times New Roman"/>
                <w:bCs/>
              </w:rPr>
              <w:t xml:space="preserve"> that </w:t>
            </w:r>
            <w:r>
              <w:rPr>
                <w:rFonts w:ascii="Trebuchet MS" w:eastAsia="Times New Roman" w:hAnsi="Trebuchet MS" w:cs="Times New Roman"/>
                <w:bCs/>
              </w:rPr>
              <w:t xml:space="preserve">they do not have any unpaid </w:t>
            </w:r>
            <w:r w:rsidR="0088596F" w:rsidRPr="00337C6D">
              <w:rPr>
                <w:rFonts w:ascii="Trebuchet MS" w:eastAsia="Times New Roman" w:hAnsi="Trebuchet MS" w:cs="Times New Roman"/>
                <w:bCs/>
              </w:rPr>
              <w:t>debt</w:t>
            </w:r>
            <w:r w:rsidRPr="00337C6D">
              <w:rPr>
                <w:rFonts w:ascii="Trebuchet MS" w:eastAsia="Times New Roman" w:hAnsi="Trebuchet MS" w:cs="Times New Roman"/>
                <w:bCs/>
              </w:rPr>
              <w:t xml:space="preserve"> </w:t>
            </w:r>
            <w:r w:rsidRPr="00337C6D">
              <w:rPr>
                <w:rFonts w:ascii="Trebuchet MS" w:eastAsia="Times New Roman" w:hAnsi="Trebuchet MS" w:cs="Times New Roman"/>
                <w:bCs/>
                <w:snapToGrid w:val="0"/>
              </w:rPr>
              <w:t>to the Managing Authority for any project financed under ENI-CBC Black Sea Basin Programme 2014-2020</w:t>
            </w:r>
            <w:r w:rsidR="0088596F" w:rsidRPr="00337C6D">
              <w:rPr>
                <w:rFonts w:ascii="Trebuchet MS" w:eastAsia="Times New Roman" w:hAnsi="Trebuchet MS" w:cs="Times New Roman"/>
                <w:bCs/>
              </w:rPr>
              <w:t xml:space="preserve">. </w:t>
            </w:r>
            <w:r w:rsidR="00DF6771">
              <w:rPr>
                <w:rFonts w:ascii="Trebuchet MS" w:eastAsia="Times New Roman" w:hAnsi="Trebuchet MS" w:cs="Times New Roman"/>
                <w:bCs/>
              </w:rPr>
              <w:t>In case of any doubt</w:t>
            </w:r>
            <w:r w:rsidR="0088596F" w:rsidRPr="00337C6D">
              <w:rPr>
                <w:rFonts w:ascii="Trebuchet MS" w:eastAsia="Times New Roman" w:hAnsi="Trebuchet MS" w:cs="Times New Roman"/>
                <w:bCs/>
              </w:rPr>
              <w:t xml:space="preserve">, MA </w:t>
            </w:r>
            <w:r w:rsidR="00DF6771">
              <w:rPr>
                <w:rFonts w:ascii="Trebuchet MS" w:eastAsia="Times New Roman" w:hAnsi="Trebuchet MS" w:cs="Times New Roman"/>
                <w:bCs/>
              </w:rPr>
              <w:t>should</w:t>
            </w:r>
            <w:r w:rsidR="001D4035" w:rsidRPr="00337C6D">
              <w:rPr>
                <w:rFonts w:ascii="Trebuchet MS" w:eastAsia="Times New Roman" w:hAnsi="Trebuchet MS" w:cs="Times New Roman"/>
                <w:bCs/>
              </w:rPr>
              <w:t xml:space="preserve"> be consulted on</w:t>
            </w:r>
            <w:r>
              <w:rPr>
                <w:rFonts w:ascii="Trebuchet MS" w:eastAsia="Times New Roman" w:hAnsi="Trebuchet MS" w:cs="Times New Roman"/>
                <w:bCs/>
              </w:rPr>
              <w:t xml:space="preserve"> this aspect</w:t>
            </w:r>
            <w:r w:rsidR="0088596F" w:rsidRPr="00337C6D">
              <w:rPr>
                <w:rFonts w:ascii="Trebuchet MS" w:eastAsia="Times New Roman" w:hAnsi="Trebuchet MS" w:cs="Times New Roman"/>
                <w:bCs/>
              </w:rPr>
              <w:t>.</w:t>
            </w:r>
          </w:p>
        </w:tc>
      </w:tr>
    </w:tbl>
    <w:p w14:paraId="3182CD94" w14:textId="033EC03E" w:rsidR="00FA7EF9" w:rsidRPr="00FA7EF9" w:rsidRDefault="00FA7EF9" w:rsidP="00FA7EF9">
      <w:pPr>
        <w:spacing w:after="0" w:line="276" w:lineRule="auto"/>
        <w:ind w:left="720"/>
        <w:jc w:val="both"/>
        <w:rPr>
          <w:rFonts w:ascii="Trebuchet MS" w:eastAsia="Times New Roman" w:hAnsi="Trebuchet MS" w:cs="Times New Roman"/>
          <w:b/>
          <w:bCs/>
          <w:snapToGrid w:val="0"/>
        </w:rPr>
      </w:pPr>
    </w:p>
    <w:p w14:paraId="67E974EE" w14:textId="1A20A780" w:rsidR="00201D0F" w:rsidRPr="00C14236" w:rsidRDefault="00C77087" w:rsidP="00C14236">
      <w:pPr>
        <w:pStyle w:val="Heading2"/>
        <w:rPr>
          <w:rFonts w:ascii="Trebuchet MS" w:eastAsia="Times New Roman" w:hAnsi="Trebuchet MS" w:cs="Times New Roman"/>
          <w:b/>
          <w:snapToGrid w:val="0"/>
          <w:lang w:val="en-US"/>
        </w:rPr>
      </w:pPr>
      <w:bookmarkStart w:id="78" w:name="_Toc130479267"/>
      <w:r>
        <w:rPr>
          <w:rFonts w:ascii="Trebuchet MS" w:eastAsia="Times New Roman" w:hAnsi="Trebuchet MS" w:cs="Times New Roman"/>
          <w:b/>
          <w:snapToGrid w:val="0"/>
          <w:lang w:val="en-US"/>
        </w:rPr>
        <w:t>5</w:t>
      </w:r>
      <w:r w:rsidR="00862B74" w:rsidRPr="00C14236">
        <w:rPr>
          <w:rFonts w:ascii="Trebuchet MS" w:eastAsia="Times New Roman" w:hAnsi="Trebuchet MS" w:cs="Times New Roman"/>
          <w:b/>
          <w:snapToGrid w:val="0"/>
          <w:lang w:val="en-US"/>
        </w:rPr>
        <w:t>.</w:t>
      </w:r>
      <w:r w:rsidR="00110421" w:rsidRPr="00C14236">
        <w:rPr>
          <w:rFonts w:ascii="Trebuchet MS" w:eastAsia="Times New Roman" w:hAnsi="Trebuchet MS" w:cs="Times New Roman"/>
          <w:b/>
          <w:snapToGrid w:val="0"/>
          <w:lang w:val="en-US"/>
        </w:rPr>
        <w:t>5</w:t>
      </w:r>
      <w:r w:rsidR="00B66F2D" w:rsidRPr="00C14236">
        <w:rPr>
          <w:rFonts w:ascii="Trebuchet MS" w:eastAsia="Times New Roman" w:hAnsi="Trebuchet MS" w:cs="Times New Roman"/>
          <w:b/>
          <w:snapToGrid w:val="0"/>
          <w:lang w:val="en-US"/>
        </w:rPr>
        <w:t xml:space="preserve"> Ineligible applicants</w:t>
      </w:r>
      <w:bookmarkEnd w:id="78"/>
    </w:p>
    <w:p w14:paraId="1E4CB854" w14:textId="77777777" w:rsidR="00C3456D" w:rsidRDefault="00C3456D" w:rsidP="00201D0F">
      <w:pPr>
        <w:spacing w:after="0" w:line="276" w:lineRule="auto"/>
        <w:jc w:val="both"/>
        <w:rPr>
          <w:rFonts w:ascii="Trebuchet MS" w:eastAsia="Times New Roman" w:hAnsi="Trebuchet MS" w:cs="Times New Roman"/>
          <w:bCs/>
          <w:snapToGrid w:val="0"/>
        </w:rPr>
      </w:pPr>
    </w:p>
    <w:p w14:paraId="0237C394" w14:textId="0DDE7827"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The ineligible applicants for this call for proposals are:</w:t>
      </w:r>
    </w:p>
    <w:p w14:paraId="3056B492"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Political parties,</w:t>
      </w:r>
    </w:p>
    <w:p w14:paraId="095A1A8A" w14:textId="14DABD69" w:rsidR="00201D0F" w:rsidRPr="00201D0F" w:rsidRDefault="00986E4F" w:rsidP="00327071">
      <w:pPr>
        <w:numPr>
          <w:ilvl w:val="0"/>
          <w:numId w:val="18"/>
        </w:num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201D0F" w:rsidRPr="00201D0F">
        <w:rPr>
          <w:rFonts w:ascii="Trebuchet MS" w:eastAsia="Times New Roman" w:hAnsi="Trebuchet MS" w:cs="Times New Roman"/>
          <w:bCs/>
          <w:snapToGrid w:val="0"/>
        </w:rPr>
        <w:t>ntities from the public or private sector</w:t>
      </w:r>
      <w:r>
        <w:rPr>
          <w:rFonts w:ascii="Trebuchet MS" w:eastAsia="Times New Roman" w:hAnsi="Trebuchet MS" w:cs="Times New Roman"/>
          <w:bCs/>
          <w:snapToGrid w:val="0"/>
        </w:rPr>
        <w:t xml:space="preserve"> established for </w:t>
      </w:r>
      <w:r w:rsidR="00DF6771">
        <w:rPr>
          <w:rFonts w:ascii="Trebuchet MS" w:eastAsia="Times New Roman" w:hAnsi="Trebuchet MS" w:cs="Times New Roman"/>
          <w:bCs/>
          <w:snapToGrid w:val="0"/>
        </w:rPr>
        <w:t xml:space="preserve">commercial and </w:t>
      </w:r>
      <w:proofErr w:type="gramStart"/>
      <w:r>
        <w:rPr>
          <w:rFonts w:ascii="Trebuchet MS" w:eastAsia="Times New Roman" w:hAnsi="Trebuchet MS" w:cs="Times New Roman"/>
          <w:bCs/>
          <w:snapToGrid w:val="0"/>
        </w:rPr>
        <w:t>profit making</w:t>
      </w:r>
      <w:proofErr w:type="gramEnd"/>
      <w:r w:rsidR="00DF6771">
        <w:rPr>
          <w:rFonts w:ascii="Trebuchet MS" w:eastAsia="Times New Roman" w:hAnsi="Trebuchet MS" w:cs="Times New Roman"/>
          <w:bCs/>
          <w:snapToGrid w:val="0"/>
        </w:rPr>
        <w:t xml:space="preserve"> purposes</w:t>
      </w:r>
      <w:r w:rsidR="00201D0F" w:rsidRPr="00201D0F">
        <w:rPr>
          <w:rFonts w:ascii="Trebuchet MS" w:eastAsia="Times New Roman" w:hAnsi="Trebuchet MS" w:cs="Times New Roman"/>
          <w:bCs/>
          <w:snapToGrid w:val="0"/>
        </w:rPr>
        <w:t>,</w:t>
      </w:r>
    </w:p>
    <w:p w14:paraId="60B8CDE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Natural persons,</w:t>
      </w:r>
    </w:p>
    <w:p w14:paraId="2CC0632D"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Organisations representing and owned by religious cults, </w:t>
      </w:r>
    </w:p>
    <w:p w14:paraId="6BA96EA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Organisations which are not effectively established in the eligible area,</w:t>
      </w:r>
    </w:p>
    <w:p w14:paraId="5E076E3C"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International organisations.</w:t>
      </w:r>
    </w:p>
    <w:p w14:paraId="5E1CE503" w14:textId="77777777" w:rsidR="00201D0F" w:rsidRPr="00201D0F" w:rsidRDefault="00201D0F" w:rsidP="00201D0F">
      <w:pPr>
        <w:spacing w:after="0" w:line="276" w:lineRule="auto"/>
        <w:jc w:val="both"/>
        <w:rPr>
          <w:rFonts w:ascii="Trebuchet MS" w:eastAsia="Times New Roman" w:hAnsi="Trebuchet MS" w:cs="Times New Roman"/>
          <w:bCs/>
          <w:snapToGrid w:val="0"/>
        </w:rPr>
      </w:pPr>
    </w:p>
    <w:p w14:paraId="158A8F8A" w14:textId="78BA315B"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Non – eligibility of one partner implies the non – eligibility of the entire application irrespective of the fact that the minimum partner requirements set out in the Guidelines for Applicants are still met. </w:t>
      </w:r>
    </w:p>
    <w:p w14:paraId="34690F61" w14:textId="4984F99F" w:rsidR="00701C04" w:rsidRDefault="00701C04">
      <w:pPr>
        <w:rPr>
          <w:rFonts w:ascii="Trebuchet MS" w:eastAsia="Times New Roman" w:hAnsi="Trebuchet MS" w:cs="Times New Roman"/>
          <w:b/>
          <w:bCs/>
          <w:snapToGrid w:val="0"/>
        </w:rPr>
      </w:pPr>
      <w:r>
        <w:rPr>
          <w:rFonts w:ascii="Trebuchet MS" w:eastAsia="Times New Roman" w:hAnsi="Trebuchet MS" w:cs="Times New Roman"/>
          <w:b/>
          <w:bCs/>
          <w:snapToGrid w:val="0"/>
        </w:rPr>
        <w:br w:type="page"/>
      </w:r>
    </w:p>
    <w:p w14:paraId="0D691CAF" w14:textId="77777777" w:rsidR="005A3474" w:rsidRDefault="005A3474" w:rsidP="00263237">
      <w:pPr>
        <w:spacing w:after="0" w:line="276" w:lineRule="auto"/>
        <w:jc w:val="both"/>
        <w:rPr>
          <w:rFonts w:ascii="Trebuchet MS" w:eastAsia="Times New Roman" w:hAnsi="Trebuchet MS" w:cs="Times New Roman"/>
          <w:b/>
          <w:bCs/>
          <w:snapToGrid w:val="0"/>
        </w:rPr>
      </w:pPr>
    </w:p>
    <w:p w14:paraId="7FAE2BAB" w14:textId="77777777" w:rsidR="00566809" w:rsidRPr="00862B74" w:rsidRDefault="00566809" w:rsidP="00566809">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79" w:name="_Toc130479268"/>
      <w:r>
        <w:rPr>
          <w:rFonts w:ascii="Trebuchet MS" w:eastAsia="Times New Roman" w:hAnsi="Trebuchet MS" w:cs="Times New Roman"/>
          <w:b/>
          <w:smallCaps/>
          <w:snapToGrid w:val="0"/>
          <w:color w:val="FFFFFF"/>
        </w:rPr>
        <w:t>PARTNERSHIP REQUIREMENTS</w:t>
      </w:r>
      <w:bookmarkEnd w:id="79"/>
    </w:p>
    <w:p w14:paraId="57CE2ED7"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6122CCF" w14:textId="698E1F51" w:rsidR="00AD6B89" w:rsidRPr="00394EC1" w:rsidRDefault="00C77087" w:rsidP="00AD6B89">
      <w:pPr>
        <w:pStyle w:val="Heading2"/>
        <w:rPr>
          <w:rFonts w:ascii="Trebuchet MS" w:eastAsia="Times New Roman" w:hAnsi="Trebuchet MS" w:cs="Times New Roman"/>
          <w:b/>
          <w:snapToGrid w:val="0"/>
          <w:lang w:val="en-US"/>
        </w:rPr>
      </w:pPr>
      <w:bookmarkStart w:id="80" w:name="_Toc130479269"/>
      <w:r>
        <w:rPr>
          <w:rFonts w:ascii="Trebuchet MS" w:eastAsia="Times New Roman" w:hAnsi="Trebuchet MS" w:cs="Times New Roman"/>
          <w:b/>
          <w:snapToGrid w:val="0"/>
          <w:lang w:val="en-US"/>
        </w:rPr>
        <w:t>6</w:t>
      </w:r>
      <w:r w:rsidR="00AD6B89" w:rsidRPr="00394EC1">
        <w:rPr>
          <w:rFonts w:ascii="Trebuchet MS" w:eastAsia="Times New Roman" w:hAnsi="Trebuchet MS" w:cs="Times New Roman"/>
          <w:b/>
          <w:snapToGrid w:val="0"/>
          <w:lang w:val="en-US"/>
        </w:rPr>
        <w:t>.</w:t>
      </w:r>
      <w:r w:rsidR="00566809">
        <w:rPr>
          <w:rFonts w:ascii="Trebuchet MS" w:eastAsia="Times New Roman" w:hAnsi="Trebuchet MS" w:cs="Times New Roman"/>
          <w:b/>
          <w:snapToGrid w:val="0"/>
          <w:lang w:val="en-US"/>
        </w:rPr>
        <w:t>1</w:t>
      </w:r>
      <w:r w:rsidR="00AD6B89" w:rsidRPr="00394EC1">
        <w:rPr>
          <w:rFonts w:ascii="Trebuchet MS" w:eastAsia="Times New Roman" w:hAnsi="Trebuchet MS" w:cs="Times New Roman"/>
          <w:b/>
          <w:snapToGrid w:val="0"/>
          <w:lang w:val="en-US"/>
        </w:rPr>
        <w:t xml:space="preserve"> Partnership relevance</w:t>
      </w:r>
      <w:bookmarkEnd w:id="80"/>
    </w:p>
    <w:p w14:paraId="024DAAF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8A37354" w14:textId="5FD76036" w:rsidR="00AD6B89" w:rsidRPr="00433A5B"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In order to </w:t>
      </w:r>
      <w:r w:rsidR="00AA4313">
        <w:rPr>
          <w:rFonts w:ascii="Trebuchet MS" w:eastAsia="Times New Roman" w:hAnsi="Trebuchet MS" w:cs="Times New Roman"/>
          <w:snapToGrid w:val="0"/>
        </w:rPr>
        <w:t>successfully implement</w:t>
      </w:r>
      <w:r w:rsidR="00AA4313" w:rsidRPr="00AA4313">
        <w:rPr>
          <w:rFonts w:ascii="Trebuchet MS" w:eastAsia="Times New Roman" w:hAnsi="Trebuchet MS" w:cs="Times New Roman"/>
          <w:snapToGrid w:val="0"/>
        </w:rPr>
        <w:t xml:space="preserve"> a transnational cooperation project</w:t>
      </w:r>
      <w:r w:rsidR="00957DA1">
        <w:rPr>
          <w:rFonts w:ascii="Trebuchet MS" w:eastAsia="Times New Roman" w:hAnsi="Trebuchet MS" w:cs="Times New Roman"/>
          <w:snapToGrid w:val="0"/>
        </w:rPr>
        <w:t>,</w:t>
      </w:r>
      <w:r w:rsidR="00AA4313">
        <w:rPr>
          <w:rFonts w:ascii="Trebuchet MS" w:eastAsia="Times New Roman" w:hAnsi="Trebuchet MS" w:cs="Times New Roman"/>
          <w:snapToGrid w:val="0"/>
        </w:rPr>
        <w:t xml:space="preserve"> to </w:t>
      </w:r>
      <w:r w:rsidRPr="00394EC1">
        <w:rPr>
          <w:rFonts w:ascii="Trebuchet MS" w:eastAsia="Times New Roman" w:hAnsi="Trebuchet MS" w:cs="Times New Roman"/>
          <w:snapToGrid w:val="0"/>
        </w:rPr>
        <w:t xml:space="preserve">achieve tangible project results it is essential to involve partners who are </w:t>
      </w:r>
      <w:r w:rsidRPr="00433A5B">
        <w:rPr>
          <w:rFonts w:ascii="Trebuchet MS" w:eastAsia="Times New Roman" w:hAnsi="Trebuchet MS" w:cs="Times New Roman"/>
          <w:snapToGrid w:val="0"/>
        </w:rPr>
        <w:t xml:space="preserve">relevant and </w:t>
      </w:r>
      <w:r w:rsidR="00433A5B" w:rsidRPr="00433A5B">
        <w:rPr>
          <w:rFonts w:ascii="Trebuchet MS" w:eastAsia="Times New Roman" w:hAnsi="Trebuchet MS" w:cs="Times New Roman"/>
          <w:snapToGrid w:val="0"/>
        </w:rPr>
        <w:t xml:space="preserve">have </w:t>
      </w:r>
      <w:r w:rsidRPr="00433A5B">
        <w:rPr>
          <w:rFonts w:ascii="Trebuchet MS" w:eastAsia="Times New Roman" w:hAnsi="Trebuchet MS" w:cs="Times New Roman"/>
          <w:snapToGrid w:val="0"/>
        </w:rPr>
        <w:t>competen</w:t>
      </w:r>
      <w:r w:rsidR="00433A5B" w:rsidRPr="00433A5B">
        <w:rPr>
          <w:rFonts w:ascii="Trebuchet MS" w:eastAsia="Times New Roman" w:hAnsi="Trebuchet MS" w:cs="Times New Roman"/>
          <w:snapToGrid w:val="0"/>
        </w:rPr>
        <w:t>cies</w:t>
      </w:r>
      <w:r w:rsidRPr="00433A5B">
        <w:rPr>
          <w:rFonts w:ascii="Trebuchet MS" w:eastAsia="Times New Roman" w:hAnsi="Trebuchet MS" w:cs="Times New Roman"/>
          <w:snapToGrid w:val="0"/>
        </w:rPr>
        <w:t xml:space="preserve"> for the development and implementation of the project activities, </w:t>
      </w:r>
      <w:r w:rsidR="005A29A4" w:rsidRPr="00433A5B">
        <w:rPr>
          <w:rFonts w:ascii="Trebuchet MS" w:eastAsia="Times New Roman" w:hAnsi="Trebuchet MS" w:cs="Times New Roman"/>
          <w:snapToGrid w:val="0"/>
        </w:rPr>
        <w:t xml:space="preserve">as well as for ensuring </w:t>
      </w:r>
      <w:r w:rsidR="00433A5B" w:rsidRPr="00433A5B">
        <w:rPr>
          <w:rFonts w:ascii="Trebuchet MS" w:eastAsia="Times New Roman" w:hAnsi="Trebuchet MS" w:cs="Times New Roman"/>
          <w:snapToGrid w:val="0"/>
        </w:rPr>
        <w:t xml:space="preserve">achievement and </w:t>
      </w:r>
      <w:r w:rsidR="005A29A4" w:rsidRPr="00433A5B">
        <w:rPr>
          <w:rFonts w:ascii="Trebuchet MS" w:eastAsia="Times New Roman" w:hAnsi="Trebuchet MS" w:cs="Times New Roman"/>
          <w:snapToGrid w:val="0"/>
        </w:rPr>
        <w:t xml:space="preserve">sustainability of the </w:t>
      </w:r>
      <w:r w:rsidR="00433A5B" w:rsidRPr="00433A5B">
        <w:rPr>
          <w:rFonts w:ascii="Trebuchet MS" w:eastAsia="Times New Roman" w:hAnsi="Trebuchet MS" w:cs="Times New Roman"/>
          <w:snapToGrid w:val="0"/>
        </w:rPr>
        <w:t>planned output and results.</w:t>
      </w:r>
    </w:p>
    <w:p w14:paraId="318C5BEC"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0AF479F" w14:textId="77777777" w:rsidR="00AD6B89" w:rsidRPr="00394EC1"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In this respect, all partners should:</w:t>
      </w:r>
    </w:p>
    <w:p w14:paraId="69088239" w14:textId="1D5DBA5D" w:rsidR="00C82115"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have </w:t>
      </w:r>
      <w:r w:rsidR="00C82115">
        <w:rPr>
          <w:rFonts w:ascii="Trebuchet MS" w:eastAsia="Times New Roman" w:hAnsi="Trebuchet MS" w:cs="Times New Roman"/>
          <w:snapToGrid w:val="0"/>
        </w:rPr>
        <w:t xml:space="preserve">good knowledge of the challenges </w:t>
      </w:r>
      <w:r w:rsidR="00E96BE2">
        <w:rPr>
          <w:rFonts w:ascii="Trebuchet MS" w:eastAsia="Times New Roman" w:hAnsi="Trebuchet MS" w:cs="Times New Roman"/>
          <w:snapToGrid w:val="0"/>
        </w:rPr>
        <w:t>in the targeted area and of the needs of the target groups;</w:t>
      </w:r>
    </w:p>
    <w:p w14:paraId="451447C3" w14:textId="77777777" w:rsidR="00AD6B89" w:rsidRPr="00394EC1"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have the adequate expertise and thematic competence to implement the project;</w:t>
      </w:r>
    </w:p>
    <w:p w14:paraId="3611D750" w14:textId="4C10941E" w:rsidR="00AD6B89" w:rsidRPr="00394EC1"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be involved in a way that demonstrates the joint implementation of the project.</w:t>
      </w:r>
    </w:p>
    <w:p w14:paraId="657DD8E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151A5EDE" w14:textId="1B319456" w:rsidR="00862B74" w:rsidRPr="00862B74" w:rsidRDefault="00C77087" w:rsidP="00566809">
      <w:pPr>
        <w:pStyle w:val="Heading2"/>
        <w:rPr>
          <w:rFonts w:ascii="Trebuchet MS" w:eastAsia="Times New Roman" w:hAnsi="Trebuchet MS" w:cs="Times New Roman"/>
          <w:b/>
          <w:bCs/>
          <w:snapToGrid w:val="0"/>
        </w:rPr>
      </w:pPr>
      <w:bookmarkStart w:id="81" w:name="_Toc130479270"/>
      <w:r>
        <w:rPr>
          <w:rFonts w:ascii="Trebuchet MS" w:eastAsia="Times New Roman" w:hAnsi="Trebuchet MS" w:cs="Times New Roman"/>
          <w:b/>
          <w:bCs/>
          <w:snapToGrid w:val="0"/>
        </w:rPr>
        <w:t>6</w:t>
      </w:r>
      <w:r w:rsidR="00566809">
        <w:rPr>
          <w:rFonts w:ascii="Trebuchet MS" w:eastAsia="Times New Roman" w:hAnsi="Trebuchet MS" w:cs="Times New Roman"/>
          <w:b/>
          <w:bCs/>
          <w:snapToGrid w:val="0"/>
        </w:rPr>
        <w:t>.2</w:t>
      </w:r>
      <w:r w:rsidR="00862B74" w:rsidRPr="00862B74">
        <w:rPr>
          <w:rFonts w:ascii="Trebuchet MS" w:eastAsia="Times New Roman" w:hAnsi="Trebuchet MS" w:cs="Times New Roman"/>
          <w:b/>
          <w:bCs/>
          <w:snapToGrid w:val="0"/>
        </w:rPr>
        <w:t xml:space="preserve"> Partnership size</w:t>
      </w:r>
      <w:bookmarkEnd w:id="81"/>
      <w:r w:rsidR="00862B74" w:rsidRPr="00862B74">
        <w:rPr>
          <w:rFonts w:ascii="Trebuchet MS" w:eastAsia="Times New Roman" w:hAnsi="Trebuchet MS" w:cs="Times New Roman"/>
          <w:b/>
          <w:bCs/>
          <w:snapToGrid w:val="0"/>
        </w:rPr>
        <w:t xml:space="preserve"> </w:t>
      </w:r>
    </w:p>
    <w:p w14:paraId="2FB62924" w14:textId="77777777" w:rsidR="00862B74" w:rsidRPr="00862B74" w:rsidRDefault="00862B74" w:rsidP="00862B74">
      <w:pPr>
        <w:spacing w:after="0" w:line="276" w:lineRule="auto"/>
        <w:jc w:val="both"/>
        <w:rPr>
          <w:rFonts w:ascii="Trebuchet MS" w:eastAsia="Times New Roman" w:hAnsi="Trebuchet MS" w:cs="Times New Roman"/>
          <w:b/>
          <w:bCs/>
          <w:snapToGrid w:val="0"/>
        </w:rPr>
      </w:pPr>
    </w:p>
    <w:p w14:paraId="10242234" w14:textId="77777777" w:rsidR="00C14EFF" w:rsidRDefault="00862B74" w:rsidP="00862B74">
      <w:pPr>
        <w:spacing w:after="0" w:line="276" w:lineRule="auto"/>
        <w:jc w:val="both"/>
        <w:rPr>
          <w:rFonts w:ascii="Trebuchet MS" w:eastAsia="Times New Roman" w:hAnsi="Trebuchet MS" w:cs="Times New Roman"/>
          <w:bCs/>
          <w:snapToGrid w:val="0"/>
        </w:rPr>
      </w:pPr>
      <w:r w:rsidRPr="00862B74">
        <w:rPr>
          <w:rFonts w:ascii="Trebuchet MS" w:eastAsia="Times New Roman" w:hAnsi="Trebuchet MS" w:cs="Times New Roman"/>
          <w:bCs/>
          <w:snapToGrid w:val="0"/>
        </w:rPr>
        <w:t xml:space="preserve">The project partnership shall contain </w:t>
      </w:r>
      <w:r w:rsidRPr="00862B74">
        <w:rPr>
          <w:rFonts w:ascii="Trebuchet MS" w:eastAsia="Times New Roman" w:hAnsi="Trebuchet MS" w:cs="Times New Roman"/>
          <w:b/>
          <w:bCs/>
          <w:snapToGrid w:val="0"/>
        </w:rPr>
        <w:t xml:space="preserve">a minimum </w:t>
      </w:r>
      <w:r w:rsidR="000C278B">
        <w:rPr>
          <w:rFonts w:ascii="Trebuchet MS" w:eastAsia="Times New Roman" w:hAnsi="Trebuchet MS" w:cs="Times New Roman"/>
          <w:b/>
          <w:bCs/>
          <w:snapToGrid w:val="0"/>
        </w:rPr>
        <w:t xml:space="preserve">of </w:t>
      </w:r>
      <w:r w:rsidRPr="00862B74">
        <w:rPr>
          <w:rFonts w:ascii="Trebuchet MS" w:eastAsia="Times New Roman" w:hAnsi="Trebuchet MS" w:cs="Times New Roman"/>
          <w:b/>
          <w:bCs/>
          <w:snapToGrid w:val="0"/>
        </w:rPr>
        <w:t>3</w:t>
      </w:r>
      <w:r w:rsidR="002E5A10">
        <w:rPr>
          <w:rFonts w:ascii="Trebuchet MS" w:eastAsia="Times New Roman" w:hAnsi="Trebuchet MS" w:cs="Times New Roman"/>
          <w:b/>
          <w:bCs/>
          <w:snapToGrid w:val="0"/>
        </w:rPr>
        <w:t xml:space="preserve"> </w:t>
      </w:r>
      <w:r w:rsidRPr="00862B74">
        <w:rPr>
          <w:rFonts w:ascii="Trebuchet MS" w:eastAsia="Times New Roman" w:hAnsi="Trebuchet MS" w:cs="Times New Roman"/>
          <w:b/>
          <w:bCs/>
          <w:snapToGrid w:val="0"/>
        </w:rPr>
        <w:t>organisations</w:t>
      </w:r>
      <w:r w:rsidRPr="00862B74">
        <w:rPr>
          <w:rFonts w:ascii="Trebuchet MS" w:eastAsia="Times New Roman" w:hAnsi="Trebuchet MS" w:cs="Times New Roman"/>
          <w:bCs/>
          <w:snapToGrid w:val="0"/>
        </w:rPr>
        <w:t xml:space="preserve"> from at least 3 different participating countries including at least one from </w:t>
      </w:r>
      <w:proofErr w:type="gramStart"/>
      <w:r w:rsidRPr="00862B74">
        <w:rPr>
          <w:rFonts w:ascii="Trebuchet MS" w:eastAsia="Times New Roman" w:hAnsi="Trebuchet MS" w:cs="Times New Roman"/>
          <w:bCs/>
          <w:snapToGrid w:val="0"/>
        </w:rPr>
        <w:t>a</w:t>
      </w:r>
      <w:proofErr w:type="gramEnd"/>
      <w:r w:rsidRPr="00862B74">
        <w:rPr>
          <w:rFonts w:ascii="Trebuchet MS" w:eastAsia="Times New Roman" w:hAnsi="Trebuchet MS" w:cs="Times New Roman"/>
          <w:bCs/>
          <w:snapToGrid w:val="0"/>
        </w:rPr>
        <w:t xml:space="preserve"> EU Member State and one from a partner country. </w:t>
      </w:r>
    </w:p>
    <w:p w14:paraId="7A551BC9" w14:textId="7938B928" w:rsidR="00862B74" w:rsidRPr="00862B74" w:rsidRDefault="00862B74" w:rsidP="00862B74">
      <w:pPr>
        <w:spacing w:after="0" w:line="276" w:lineRule="auto"/>
        <w:jc w:val="both"/>
        <w:rPr>
          <w:rFonts w:ascii="Trebuchet MS" w:eastAsia="Times New Roman" w:hAnsi="Trebuchet MS" w:cs="Times New Roman"/>
          <w:b/>
          <w:bCs/>
          <w:snapToGrid w:val="0"/>
        </w:rPr>
      </w:pPr>
      <w:r w:rsidRPr="00862B74">
        <w:rPr>
          <w:rFonts w:ascii="Trebuchet MS" w:eastAsia="Times New Roman" w:hAnsi="Trebuchet MS" w:cs="Times New Roman"/>
          <w:b/>
          <w:bCs/>
          <w:snapToGrid w:val="0"/>
        </w:rPr>
        <w:t>A maximum of 4</w:t>
      </w:r>
      <w:r w:rsidR="0040021B">
        <w:rPr>
          <w:rFonts w:ascii="Trebuchet MS" w:eastAsia="Times New Roman" w:hAnsi="Trebuchet MS" w:cs="Times New Roman"/>
          <w:b/>
          <w:bCs/>
          <w:snapToGrid w:val="0"/>
        </w:rPr>
        <w:t xml:space="preserve"> </w:t>
      </w:r>
      <w:r w:rsidRPr="00862B74">
        <w:rPr>
          <w:rFonts w:ascii="Trebuchet MS" w:eastAsia="Times New Roman" w:hAnsi="Trebuchet MS" w:cs="Times New Roman"/>
          <w:b/>
          <w:bCs/>
          <w:snapToGrid w:val="0"/>
        </w:rPr>
        <w:t xml:space="preserve">organisations in the partnership is allowed. </w:t>
      </w:r>
    </w:p>
    <w:p w14:paraId="2E17DE14" w14:textId="77777777" w:rsidR="00862B74" w:rsidRPr="00862B74" w:rsidRDefault="00862B74" w:rsidP="00862B74">
      <w:pPr>
        <w:spacing w:after="0" w:line="276" w:lineRule="auto"/>
        <w:jc w:val="both"/>
        <w:rPr>
          <w:rFonts w:ascii="Trebuchet MS" w:eastAsia="Times New Roman" w:hAnsi="Trebuchet MS" w:cs="Times New Roman"/>
          <w:b/>
          <w:bCs/>
          <w:snapToGrid w:val="0"/>
        </w:rPr>
      </w:pPr>
      <w:r w:rsidRPr="00C14EFF">
        <w:rPr>
          <w:rFonts w:ascii="Trebuchet MS" w:eastAsia="Times New Roman" w:hAnsi="Trebuchet MS" w:cs="Times New Roman"/>
          <w:snapToGrid w:val="0"/>
        </w:rPr>
        <w:t>A partnership shall include</w:t>
      </w:r>
      <w:r w:rsidRPr="00862B74">
        <w:rPr>
          <w:rFonts w:ascii="Trebuchet MS" w:eastAsia="Times New Roman" w:hAnsi="Trebuchet MS" w:cs="Times New Roman"/>
          <w:b/>
          <w:bCs/>
          <w:snapToGrid w:val="0"/>
        </w:rPr>
        <w:t xml:space="preserve"> maximum 2 organisations from the same participating country. </w:t>
      </w:r>
    </w:p>
    <w:p w14:paraId="63A65253" w14:textId="77777777" w:rsidR="00862B74" w:rsidRPr="00394EC1" w:rsidRDefault="00862B74" w:rsidP="00AD6B89">
      <w:pPr>
        <w:spacing w:after="0" w:line="276" w:lineRule="auto"/>
        <w:jc w:val="both"/>
        <w:rPr>
          <w:rFonts w:ascii="Trebuchet MS" w:eastAsia="Times New Roman" w:hAnsi="Trebuchet MS" w:cs="Times New Roman"/>
          <w:snapToGrid w:val="0"/>
        </w:rPr>
      </w:pPr>
    </w:p>
    <w:p w14:paraId="47BF765A" w14:textId="2433251D" w:rsidR="00263237" w:rsidRPr="00706659" w:rsidRDefault="00C77087" w:rsidP="00566809">
      <w:pPr>
        <w:pStyle w:val="Heading2"/>
        <w:rPr>
          <w:rFonts w:ascii="Trebuchet MS" w:eastAsia="Times New Roman" w:hAnsi="Trebuchet MS" w:cs="Times New Roman"/>
          <w:b/>
          <w:snapToGrid w:val="0"/>
          <w:lang w:val="en-US"/>
        </w:rPr>
      </w:pPr>
      <w:bookmarkStart w:id="82" w:name="_Toc130479271"/>
      <w:r>
        <w:rPr>
          <w:rFonts w:ascii="Trebuchet MS" w:eastAsia="Times New Roman" w:hAnsi="Trebuchet MS" w:cs="Times New Roman"/>
          <w:b/>
          <w:snapToGrid w:val="0"/>
          <w:lang w:val="en-US"/>
        </w:rPr>
        <w:t>6</w:t>
      </w:r>
      <w:r w:rsidR="00566809" w:rsidRPr="00706659">
        <w:rPr>
          <w:rFonts w:ascii="Trebuchet MS" w:eastAsia="Times New Roman" w:hAnsi="Trebuchet MS" w:cs="Times New Roman"/>
          <w:b/>
          <w:snapToGrid w:val="0"/>
          <w:lang w:val="en-US"/>
        </w:rPr>
        <w:t>.3</w:t>
      </w:r>
      <w:r w:rsidR="00263237" w:rsidRPr="00706659">
        <w:rPr>
          <w:rFonts w:ascii="Trebuchet MS" w:eastAsia="Times New Roman" w:hAnsi="Trebuchet MS" w:cs="Times New Roman"/>
          <w:b/>
          <w:snapToGrid w:val="0"/>
          <w:lang w:val="en-US"/>
        </w:rPr>
        <w:t xml:space="preserve"> Lead partner principle and requirements</w:t>
      </w:r>
      <w:bookmarkEnd w:id="82"/>
    </w:p>
    <w:p w14:paraId="172C270D" w14:textId="77777777" w:rsidR="00263237" w:rsidRDefault="00263237" w:rsidP="00263237">
      <w:pPr>
        <w:spacing w:after="0" w:line="276" w:lineRule="auto"/>
        <w:jc w:val="both"/>
        <w:rPr>
          <w:rFonts w:ascii="Trebuchet MS" w:eastAsia="Times New Roman" w:hAnsi="Trebuchet MS" w:cs="Times New Roman"/>
          <w:b/>
          <w:bCs/>
          <w:snapToGrid w:val="0"/>
        </w:rPr>
      </w:pPr>
    </w:p>
    <w:p w14:paraId="223C89B5" w14:textId="342BB271" w:rsidR="00691E8B" w:rsidRPr="00C5487A" w:rsidRDefault="00691E8B" w:rsidP="00367F19">
      <w:pPr>
        <w:spacing w:after="0" w:line="276" w:lineRule="auto"/>
        <w:jc w:val="both"/>
        <w:rPr>
          <w:rFonts w:ascii="Trebuchet MS" w:hAnsi="Trebuchet MS"/>
          <w:color w:val="000000" w:themeColor="text1"/>
        </w:rPr>
      </w:pPr>
      <w:r w:rsidRPr="00C5487A">
        <w:rPr>
          <w:rFonts w:ascii="Trebuchet MS" w:hAnsi="Trebuchet MS"/>
          <w:color w:val="000000" w:themeColor="text1"/>
        </w:rPr>
        <w:t>The partnership is governed by the lead partner principle</w:t>
      </w:r>
      <w:r w:rsidRPr="00C5487A">
        <w:rPr>
          <w:rStyle w:val="FootnoteReference"/>
          <w:rFonts w:ascii="Trebuchet MS" w:hAnsi="Trebuchet MS"/>
          <w:color w:val="000000" w:themeColor="text1"/>
        </w:rPr>
        <w:footnoteReference w:id="3"/>
      </w:r>
      <w:r w:rsidRPr="00C5487A">
        <w:rPr>
          <w:rFonts w:ascii="Trebuchet MS" w:hAnsi="Trebuchet MS"/>
          <w:color w:val="000000" w:themeColor="text1"/>
        </w:rPr>
        <w:t>. This means that among the partners implementing the project, one institution is appointed as lead partner acting as project interface and having full legal responsibility in relation with the programme (MA/JS)</w:t>
      </w:r>
      <w:r w:rsidR="00A26526" w:rsidRPr="00C5487A">
        <w:rPr>
          <w:rFonts w:ascii="Trebuchet MS" w:hAnsi="Trebuchet MS"/>
          <w:color w:val="000000" w:themeColor="text1"/>
        </w:rPr>
        <w:t xml:space="preserve"> for the implementation of the entire project</w:t>
      </w:r>
      <w:r w:rsidRPr="00C5487A">
        <w:rPr>
          <w:rFonts w:ascii="Trebuchet MS" w:hAnsi="Trebuchet MS"/>
          <w:color w:val="000000" w:themeColor="text1"/>
        </w:rPr>
        <w:t>.</w:t>
      </w:r>
    </w:p>
    <w:p w14:paraId="28E415EC" w14:textId="0CCCBC20" w:rsidR="00AF5C84" w:rsidRPr="00C5487A" w:rsidRDefault="003D1462" w:rsidP="00367F19">
      <w:pPr>
        <w:spacing w:after="0" w:line="276" w:lineRule="auto"/>
        <w:jc w:val="both"/>
        <w:rPr>
          <w:rFonts w:ascii="Trebuchet MS" w:hAnsi="Trebuchet MS"/>
          <w:color w:val="000000" w:themeColor="text1"/>
        </w:rPr>
      </w:pPr>
      <w:r w:rsidRPr="00C5487A">
        <w:rPr>
          <w:rFonts w:ascii="Trebuchet MS" w:hAnsi="Trebuchet MS"/>
          <w:color w:val="000000" w:themeColor="text1"/>
        </w:rPr>
        <w:t>Once the project is approved for funding t</w:t>
      </w:r>
      <w:r w:rsidR="00691E8B" w:rsidRPr="00C5487A">
        <w:rPr>
          <w:rFonts w:ascii="Trebuchet MS" w:hAnsi="Trebuchet MS"/>
          <w:color w:val="000000" w:themeColor="text1"/>
        </w:rPr>
        <w:t xml:space="preserve">he </w:t>
      </w:r>
      <w:r w:rsidR="004C6745" w:rsidRPr="00C5487A">
        <w:rPr>
          <w:rFonts w:ascii="Trebuchet MS" w:hAnsi="Trebuchet MS"/>
          <w:color w:val="000000" w:themeColor="text1"/>
        </w:rPr>
        <w:t>Lead Partner</w:t>
      </w:r>
      <w:r w:rsidR="00691E8B" w:rsidRPr="00C5487A">
        <w:rPr>
          <w:rFonts w:ascii="Trebuchet MS" w:hAnsi="Trebuchet MS"/>
          <w:color w:val="000000" w:themeColor="text1"/>
        </w:rPr>
        <w:t xml:space="preserve"> is the contractual counterpart of the programme, signing the grant contract with the MA a</w:t>
      </w:r>
      <w:r w:rsidR="00B9227C" w:rsidRPr="00C5487A">
        <w:rPr>
          <w:rFonts w:ascii="Trebuchet MS" w:hAnsi="Trebuchet MS"/>
          <w:color w:val="000000" w:themeColor="text1"/>
        </w:rPr>
        <w:t>n</w:t>
      </w:r>
      <w:r w:rsidR="00691E8B" w:rsidRPr="00C5487A">
        <w:rPr>
          <w:rFonts w:ascii="Trebuchet MS" w:hAnsi="Trebuchet MS"/>
          <w:color w:val="000000" w:themeColor="text1"/>
        </w:rPr>
        <w:t>d a partnership agreement with all project partners</w:t>
      </w:r>
      <w:r w:rsidR="00597DC6" w:rsidRPr="00C5487A">
        <w:rPr>
          <w:rFonts w:ascii="Trebuchet MS" w:hAnsi="Trebuchet MS"/>
          <w:color w:val="000000" w:themeColor="text1"/>
        </w:rPr>
        <w:t>.</w:t>
      </w:r>
    </w:p>
    <w:p w14:paraId="217F745F" w14:textId="77777777" w:rsidR="00C5487A" w:rsidRPr="00C5487A" w:rsidRDefault="00C5487A" w:rsidP="00367F19">
      <w:pPr>
        <w:spacing w:after="0" w:line="276" w:lineRule="auto"/>
        <w:jc w:val="both"/>
        <w:rPr>
          <w:rFonts w:ascii="Trebuchet MS" w:hAnsi="Trebuchet MS"/>
          <w:bCs/>
          <w:color w:val="000000" w:themeColor="text1"/>
        </w:rPr>
      </w:pPr>
    </w:p>
    <w:p w14:paraId="6CF0D7AC" w14:textId="23CD9951" w:rsidR="00691E8B" w:rsidRPr="00C5487A" w:rsidRDefault="00AB67E5" w:rsidP="00367F19">
      <w:pPr>
        <w:spacing w:after="0" w:line="276" w:lineRule="auto"/>
        <w:jc w:val="both"/>
        <w:rPr>
          <w:rFonts w:ascii="Trebuchet MS" w:hAnsi="Trebuchet MS"/>
          <w:color w:val="000000" w:themeColor="text1"/>
        </w:rPr>
      </w:pPr>
      <w:r w:rsidRPr="00C5487A">
        <w:rPr>
          <w:rFonts w:ascii="Trebuchet MS" w:hAnsi="Trebuchet MS"/>
          <w:bCs/>
          <w:color w:val="000000" w:themeColor="text1"/>
        </w:rPr>
        <w:t xml:space="preserve">The rights and obligations of the Lead Partner and of the partners during and after the project implementation are provided in the indicative templates of grant contract and of Partnership Agreement presented in </w:t>
      </w:r>
      <w:r w:rsidRPr="00C5487A">
        <w:rPr>
          <w:rFonts w:ascii="Trebuchet MS" w:hAnsi="Trebuchet MS"/>
          <w:bCs/>
          <w:i/>
          <w:iCs/>
          <w:color w:val="000000" w:themeColor="text1"/>
        </w:rPr>
        <w:t xml:space="preserve">Annex </w:t>
      </w:r>
      <w:r w:rsidR="003C1087" w:rsidRPr="00C5487A">
        <w:rPr>
          <w:rFonts w:ascii="Trebuchet MS" w:hAnsi="Trebuchet MS"/>
          <w:bCs/>
          <w:i/>
          <w:iCs/>
          <w:color w:val="000000" w:themeColor="text1"/>
        </w:rPr>
        <w:t>9</w:t>
      </w:r>
      <w:r w:rsidRPr="00C5487A">
        <w:rPr>
          <w:rFonts w:ascii="Trebuchet MS" w:hAnsi="Trebuchet MS"/>
          <w:bCs/>
          <w:i/>
          <w:iCs/>
          <w:color w:val="000000" w:themeColor="text1"/>
        </w:rPr>
        <w:t xml:space="preserve"> of these Guidelines</w:t>
      </w:r>
      <w:r w:rsidRPr="00C5487A">
        <w:rPr>
          <w:rFonts w:ascii="Trebuchet MS" w:hAnsi="Trebuchet MS"/>
          <w:bCs/>
          <w:color w:val="000000" w:themeColor="text1"/>
        </w:rPr>
        <w:t>, also</w:t>
      </w:r>
      <w:r w:rsidRPr="00C5487A">
        <w:rPr>
          <w:rFonts w:ascii="Trebuchet MS" w:hAnsi="Trebuchet MS"/>
          <w:b/>
          <w:bCs/>
          <w:color w:val="000000" w:themeColor="text1"/>
        </w:rPr>
        <w:t xml:space="preserve"> </w:t>
      </w:r>
      <w:r w:rsidR="00691E8B" w:rsidRPr="00C5487A">
        <w:rPr>
          <w:rFonts w:ascii="Trebuchet MS" w:hAnsi="Trebuchet MS"/>
          <w:color w:val="000000" w:themeColor="text1"/>
        </w:rPr>
        <w:t xml:space="preserve">available at the programme website </w:t>
      </w:r>
      <w:hyperlink r:id="rId26" w:history="1">
        <w:r w:rsidR="00367F19" w:rsidRPr="00C5487A">
          <w:rPr>
            <w:rStyle w:val="Hyperlink"/>
            <w:rFonts w:ascii="Trebuchet MS" w:hAnsi="Trebuchet MS"/>
          </w:rPr>
          <w:t>https://blacksea-cbc.net/</w:t>
        </w:r>
      </w:hyperlink>
    </w:p>
    <w:p w14:paraId="420549AC" w14:textId="77777777" w:rsidR="00367F19" w:rsidRDefault="00367F19" w:rsidP="00367F19">
      <w:pPr>
        <w:spacing w:after="0" w:line="276" w:lineRule="auto"/>
        <w:jc w:val="both"/>
        <w:rPr>
          <w:rFonts w:ascii="Trebuchet MS" w:hAnsi="Trebuchet MS"/>
          <w:color w:val="000000" w:themeColor="text1"/>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9F362E" w:rsidRPr="009F362E" w14:paraId="406374A8" w14:textId="77777777" w:rsidTr="001A5B18">
        <w:trPr>
          <w:trHeight w:val="594"/>
        </w:trPr>
        <w:tc>
          <w:tcPr>
            <w:tcW w:w="9499" w:type="dxa"/>
            <w:shd w:val="clear" w:color="auto" w:fill="FFF2CC" w:themeFill="accent4" w:themeFillTint="33"/>
          </w:tcPr>
          <w:p w14:paraId="5FEA1073" w14:textId="77777777" w:rsidR="009F362E" w:rsidRPr="00C3456D" w:rsidRDefault="009F362E" w:rsidP="00BB3E0A">
            <w:pPr>
              <w:spacing w:after="0" w:line="276" w:lineRule="auto"/>
              <w:jc w:val="center"/>
              <w:rPr>
                <w:rFonts w:ascii="Trebuchet MS" w:eastAsia="Times New Roman" w:hAnsi="Trebuchet MS" w:cs="Times New Roman"/>
                <w:b/>
                <w:bCs/>
                <w:snapToGrid w:val="0"/>
                <w:color w:val="C00000"/>
              </w:rPr>
            </w:pPr>
            <w:r w:rsidRPr="00C3456D">
              <w:rPr>
                <w:rFonts w:ascii="Trebuchet MS" w:eastAsia="Times New Roman" w:hAnsi="Trebuchet MS" w:cs="Times New Roman"/>
                <w:b/>
                <w:bCs/>
                <w:snapToGrid w:val="0"/>
                <w:color w:val="C00000"/>
              </w:rPr>
              <w:t>TAKE NOTE</w:t>
            </w:r>
          </w:p>
          <w:p w14:paraId="70E69E6F" w14:textId="77777777" w:rsidR="001A5B18" w:rsidRPr="00BB3E0A" w:rsidRDefault="001A5B18" w:rsidP="00BB3E0A">
            <w:pPr>
              <w:spacing w:after="0" w:line="276" w:lineRule="auto"/>
              <w:jc w:val="center"/>
              <w:rPr>
                <w:rFonts w:ascii="Trebuchet MS" w:eastAsia="Times New Roman" w:hAnsi="Trebuchet MS" w:cs="Times New Roman"/>
                <w:bCs/>
                <w:snapToGrid w:val="0"/>
                <w:color w:val="C00000"/>
              </w:rPr>
            </w:pPr>
          </w:p>
          <w:p w14:paraId="0B88DCF9" w14:textId="77777777" w:rsidR="00737CF8" w:rsidRDefault="009F362E" w:rsidP="00C5487A">
            <w:pPr>
              <w:pStyle w:val="ListParagraph"/>
              <w:numPr>
                <w:ilvl w:val="0"/>
                <w:numId w:val="13"/>
              </w:numPr>
              <w:spacing w:after="0" w:line="276" w:lineRule="auto"/>
              <w:jc w:val="both"/>
              <w:rPr>
                <w:rFonts w:ascii="Trebuchet MS" w:eastAsia="Times New Roman" w:hAnsi="Trebuchet MS" w:cs="Times New Roman"/>
                <w:bCs/>
                <w:snapToGrid w:val="0"/>
              </w:rPr>
            </w:pPr>
            <w:r w:rsidRPr="00737CF8">
              <w:rPr>
                <w:rFonts w:ascii="Trebuchet MS" w:eastAsia="Times New Roman" w:hAnsi="Trebuchet MS" w:cs="Times New Roman"/>
                <w:bCs/>
                <w:snapToGrid w:val="0"/>
              </w:rPr>
              <w:t>A Lead Partner may submit more than one application under this Call for Proposals;</w:t>
            </w:r>
          </w:p>
          <w:p w14:paraId="736F37BD" w14:textId="316996EC" w:rsidR="00A32CE3" w:rsidRPr="00A32CE3" w:rsidRDefault="009F362E" w:rsidP="00C5487A">
            <w:pPr>
              <w:pStyle w:val="ListParagraph"/>
              <w:numPr>
                <w:ilvl w:val="0"/>
                <w:numId w:val="13"/>
              </w:numPr>
              <w:spacing w:after="0" w:line="276" w:lineRule="auto"/>
              <w:jc w:val="both"/>
              <w:rPr>
                <w:rFonts w:ascii="Trebuchet MS" w:eastAsia="Times New Roman" w:hAnsi="Trebuchet MS" w:cs="Times New Roman"/>
                <w:b/>
                <w:bCs/>
                <w:snapToGrid w:val="0"/>
              </w:rPr>
            </w:pPr>
            <w:r w:rsidRPr="00737CF8">
              <w:rPr>
                <w:rFonts w:ascii="Trebuchet MS" w:eastAsia="Times New Roman" w:hAnsi="Trebuchet MS" w:cs="Times New Roman"/>
                <w:bCs/>
                <w:snapToGrid w:val="0"/>
              </w:rPr>
              <w:lastRenderedPageBreak/>
              <w:t>A Lead Partner or a Project Partner may at the same time be partner in other application(s);</w:t>
            </w:r>
            <w:r w:rsidR="0049000A" w:rsidRPr="00737CF8">
              <w:rPr>
                <w:rFonts w:ascii="Trebuchet MS" w:eastAsia="Times New Roman" w:hAnsi="Trebuchet MS" w:cs="Times New Roman"/>
                <w:bCs/>
                <w:snapToGrid w:val="0"/>
              </w:rPr>
              <w:t xml:space="preserve"> </w:t>
            </w:r>
            <w:r w:rsidR="007C1002" w:rsidRPr="00737CF8">
              <w:rPr>
                <w:rFonts w:ascii="Trebuchet MS" w:eastAsia="Times New Roman" w:hAnsi="Trebuchet MS" w:cs="Times New Roman"/>
                <w:bCs/>
                <w:snapToGrid w:val="0"/>
              </w:rPr>
              <w:t>however</w:t>
            </w:r>
            <w:r w:rsidR="00E533C5">
              <w:rPr>
                <w:rFonts w:ascii="Trebuchet MS" w:eastAsia="Times New Roman" w:hAnsi="Trebuchet MS" w:cs="Times New Roman"/>
                <w:bCs/>
                <w:snapToGrid w:val="0"/>
              </w:rPr>
              <w:t>,</w:t>
            </w:r>
            <w:r w:rsidR="007C1002" w:rsidRPr="00737CF8">
              <w:rPr>
                <w:rFonts w:ascii="Trebuchet MS" w:eastAsia="Times New Roman" w:hAnsi="Trebuchet MS" w:cs="Times New Roman"/>
                <w:bCs/>
                <w:snapToGrid w:val="0"/>
              </w:rPr>
              <w:t xml:space="preserve"> it is recommended to thoroughly consider the number of applications which you decide to involve in, taking into account the required human and financial resources which have to be available for project implementation; </w:t>
            </w:r>
          </w:p>
          <w:p w14:paraId="163668E9" w14:textId="1A879913" w:rsidR="00B11016" w:rsidRPr="007C1002" w:rsidRDefault="0049000A" w:rsidP="00C5487A">
            <w:pPr>
              <w:pStyle w:val="ListParagraph"/>
              <w:numPr>
                <w:ilvl w:val="0"/>
                <w:numId w:val="13"/>
              </w:numPr>
              <w:spacing w:after="0" w:line="276" w:lineRule="auto"/>
              <w:jc w:val="both"/>
              <w:rPr>
                <w:rFonts w:ascii="Trebuchet MS" w:eastAsia="Times New Roman" w:hAnsi="Trebuchet MS" w:cs="Times New Roman"/>
                <w:b/>
                <w:bCs/>
                <w:snapToGrid w:val="0"/>
              </w:rPr>
            </w:pPr>
            <w:r w:rsidRPr="007C1002">
              <w:rPr>
                <w:rFonts w:ascii="Trebuchet MS" w:eastAsia="Times New Roman" w:hAnsi="Trebuchet MS" w:cs="Times New Roman"/>
                <w:bCs/>
                <w:snapToGrid w:val="0"/>
              </w:rPr>
              <w:t xml:space="preserve">A Lead Partner may be </w:t>
            </w:r>
            <w:r w:rsidR="007F31E6" w:rsidRPr="007C1002">
              <w:rPr>
                <w:rFonts w:ascii="Trebuchet MS" w:eastAsia="Times New Roman" w:hAnsi="Trebuchet MS" w:cs="Times New Roman"/>
                <w:bCs/>
                <w:snapToGrid w:val="0"/>
              </w:rPr>
              <w:t xml:space="preserve">awarded only one grant </w:t>
            </w:r>
            <w:r w:rsidR="003C1087">
              <w:rPr>
                <w:rFonts w:ascii="Trebuchet MS" w:eastAsia="Times New Roman" w:hAnsi="Trebuchet MS" w:cs="Times New Roman"/>
                <w:bCs/>
                <w:snapToGrid w:val="0"/>
              </w:rPr>
              <w:t xml:space="preserve">for a </w:t>
            </w:r>
            <w:proofErr w:type="gramStart"/>
            <w:r w:rsidR="003C1087">
              <w:rPr>
                <w:rFonts w:ascii="Trebuchet MS" w:eastAsia="Times New Roman" w:hAnsi="Trebuchet MS" w:cs="Times New Roman"/>
                <w:bCs/>
                <w:snapToGrid w:val="0"/>
              </w:rPr>
              <w:t>small scale</w:t>
            </w:r>
            <w:proofErr w:type="gramEnd"/>
            <w:r w:rsidR="003C1087">
              <w:rPr>
                <w:rFonts w:ascii="Trebuchet MS" w:eastAsia="Times New Roman" w:hAnsi="Trebuchet MS" w:cs="Times New Roman"/>
                <w:bCs/>
                <w:snapToGrid w:val="0"/>
              </w:rPr>
              <w:t xml:space="preserve"> project, </w:t>
            </w:r>
            <w:r w:rsidR="007F31E6" w:rsidRPr="007C1002">
              <w:rPr>
                <w:rFonts w:ascii="Trebuchet MS" w:eastAsia="Times New Roman" w:hAnsi="Trebuchet MS" w:cs="Times New Roman"/>
                <w:bCs/>
                <w:snapToGrid w:val="0"/>
              </w:rPr>
              <w:t>per Priority</w:t>
            </w:r>
            <w:r w:rsidR="00C5487A">
              <w:rPr>
                <w:rFonts w:ascii="Trebuchet MS" w:eastAsia="Times New Roman" w:hAnsi="Trebuchet MS" w:cs="Times New Roman"/>
                <w:bCs/>
                <w:snapToGrid w:val="0"/>
              </w:rPr>
              <w:t>.</w:t>
            </w:r>
          </w:p>
        </w:tc>
      </w:tr>
    </w:tbl>
    <w:p w14:paraId="742D4848" w14:textId="77777777" w:rsidR="009F362E" w:rsidRDefault="009F362E" w:rsidP="00263237">
      <w:pPr>
        <w:spacing w:after="0" w:line="276" w:lineRule="auto"/>
        <w:jc w:val="both"/>
        <w:rPr>
          <w:rFonts w:ascii="Trebuchet MS" w:eastAsia="Times New Roman" w:hAnsi="Trebuchet MS" w:cs="Times New Roman"/>
          <w:b/>
          <w:bCs/>
          <w:snapToGrid w:val="0"/>
        </w:rPr>
      </w:pPr>
    </w:p>
    <w:p w14:paraId="2B451E8F" w14:textId="47E0FBCE" w:rsidR="00653158" w:rsidRPr="002B62C7" w:rsidRDefault="00653158" w:rsidP="00653158">
      <w:pPr>
        <w:spacing w:after="0" w:line="276" w:lineRule="auto"/>
        <w:jc w:val="both"/>
        <w:rPr>
          <w:rFonts w:ascii="Trebuchet MS" w:eastAsia="Times New Roman" w:hAnsi="Trebuchet MS" w:cs="Times New Roman"/>
          <w:bCs/>
          <w:iCs/>
          <w:snapToGrid w:val="0"/>
        </w:rPr>
      </w:pPr>
      <w:r w:rsidRPr="002B62C7">
        <w:rPr>
          <w:rFonts w:ascii="Trebuchet MS" w:eastAsia="Times New Roman" w:hAnsi="Trebuchet MS" w:cs="Times New Roman"/>
          <w:bCs/>
          <w:iCs/>
          <w:snapToGrid w:val="0"/>
        </w:rPr>
        <w:t>The main tasks and responsibilities of the lead partner and the project partners during project development and after submission</w:t>
      </w:r>
      <w:r w:rsidR="00654D15">
        <w:rPr>
          <w:rFonts w:ascii="Trebuchet MS" w:eastAsia="Times New Roman" w:hAnsi="Trebuchet MS" w:cs="Times New Roman"/>
          <w:bCs/>
          <w:iCs/>
          <w:snapToGrid w:val="0"/>
        </w:rPr>
        <w:t xml:space="preserve"> (as Beneficiary)</w:t>
      </w:r>
      <w:r w:rsidRPr="002B62C7">
        <w:rPr>
          <w:rFonts w:ascii="Trebuchet MS" w:eastAsia="Times New Roman" w:hAnsi="Trebuchet MS" w:cs="Times New Roman"/>
          <w:bCs/>
          <w:iCs/>
          <w:snapToGrid w:val="0"/>
        </w:rPr>
        <w:t>, in case the project is selected for funding, are presented in the table below</w:t>
      </w:r>
      <w:r w:rsidRPr="002B62C7">
        <w:rPr>
          <w:rFonts w:ascii="Trebuchet MS" w:eastAsia="Times New Roman" w:hAnsi="Trebuchet MS" w:cs="Times New Roman"/>
          <w:bCs/>
          <w:iCs/>
          <w:snapToGrid w:val="0"/>
          <w:vertAlign w:val="superscript"/>
        </w:rPr>
        <w:footnoteReference w:id="4"/>
      </w:r>
      <w:r w:rsidRPr="002B62C7">
        <w:rPr>
          <w:rFonts w:ascii="Trebuchet MS" w:eastAsia="Times New Roman" w:hAnsi="Trebuchet MS" w:cs="Times New Roman"/>
          <w:bCs/>
          <w:iCs/>
          <w:snapToGrid w:val="0"/>
        </w:rPr>
        <w:t>.</w:t>
      </w:r>
    </w:p>
    <w:p w14:paraId="15B21238" w14:textId="77777777" w:rsidR="00653158" w:rsidRPr="002B62C7" w:rsidRDefault="00653158" w:rsidP="00653158">
      <w:pPr>
        <w:spacing w:after="0" w:line="276" w:lineRule="auto"/>
        <w:jc w:val="both"/>
        <w:rPr>
          <w:rFonts w:ascii="Trebuchet MS" w:eastAsia="Times New Roman" w:hAnsi="Trebuchet MS" w:cs="Times New Roman"/>
          <w:bCs/>
          <w:iCs/>
          <w:snapToGrid w:val="0"/>
        </w:rPr>
      </w:pPr>
    </w:p>
    <w:tbl>
      <w:tblPr>
        <w:tblStyle w:val="TableGrid"/>
        <w:tblW w:w="9634" w:type="dxa"/>
        <w:tblLook w:val="04A0" w:firstRow="1" w:lastRow="0" w:firstColumn="1" w:lastColumn="0" w:noHBand="0" w:noVBand="1"/>
      </w:tblPr>
      <w:tblGrid>
        <w:gridCol w:w="3005"/>
        <w:gridCol w:w="3653"/>
        <w:gridCol w:w="2976"/>
      </w:tblGrid>
      <w:tr w:rsidR="00653158" w:rsidRPr="002B62C7" w14:paraId="0E453EB2" w14:textId="77777777" w:rsidTr="00AC0317">
        <w:tc>
          <w:tcPr>
            <w:tcW w:w="3005" w:type="dxa"/>
            <w:shd w:val="clear" w:color="auto" w:fill="F2F2F2" w:themeFill="background1" w:themeFillShade="F2"/>
          </w:tcPr>
          <w:p w14:paraId="6B719FA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stage</w:t>
            </w:r>
          </w:p>
        </w:tc>
        <w:tc>
          <w:tcPr>
            <w:tcW w:w="3653" w:type="dxa"/>
            <w:shd w:val="clear" w:color="auto" w:fill="D9E2F3" w:themeFill="accent5" w:themeFillTint="33"/>
          </w:tcPr>
          <w:p w14:paraId="01066AB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Lead partner, in addition to its tasks and responsibilities as a project partner</w:t>
            </w:r>
          </w:p>
        </w:tc>
        <w:tc>
          <w:tcPr>
            <w:tcW w:w="2976" w:type="dxa"/>
            <w:shd w:val="clear" w:color="auto" w:fill="E2EFD9" w:themeFill="accent6" w:themeFillTint="33"/>
          </w:tcPr>
          <w:p w14:paraId="6E38A600"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partner</w:t>
            </w:r>
          </w:p>
        </w:tc>
      </w:tr>
      <w:tr w:rsidR="00653158" w:rsidRPr="002B62C7" w14:paraId="09BA2D00" w14:textId="77777777" w:rsidTr="00AC0317">
        <w:tc>
          <w:tcPr>
            <w:tcW w:w="9634" w:type="dxa"/>
            <w:gridSpan w:val="3"/>
            <w:shd w:val="clear" w:color="auto" w:fill="D0CECE" w:themeFill="background2" w:themeFillShade="E6"/>
          </w:tcPr>
          <w:p w14:paraId="53233BCE" w14:textId="3A5496BA" w:rsidR="00653158" w:rsidRPr="002B62C7" w:rsidRDefault="00653158" w:rsidP="00F63ECB">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r>
      <w:tr w:rsidR="00653158" w:rsidRPr="002B62C7" w14:paraId="2F906860" w14:textId="77777777" w:rsidTr="00AC0317">
        <w:tc>
          <w:tcPr>
            <w:tcW w:w="3005" w:type="dxa"/>
            <w:shd w:val="clear" w:color="auto" w:fill="F2F2F2" w:themeFill="background1" w:themeFillShade="F2"/>
          </w:tcPr>
          <w:p w14:paraId="465D00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Development of a project idea</w:t>
            </w:r>
          </w:p>
        </w:tc>
        <w:tc>
          <w:tcPr>
            <w:tcW w:w="6629" w:type="dxa"/>
            <w:gridSpan w:val="2"/>
            <w:shd w:val="clear" w:color="auto" w:fill="F5EBFF"/>
          </w:tcPr>
          <w:p w14:paraId="78E2CAF1" w14:textId="5A272400" w:rsidR="00A91EE0" w:rsidRPr="002B62C7" w:rsidRDefault="00653158" w:rsidP="00F63EC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contribute with the necessary information, ensure the needed inputs and reach a joint understanding. One of the partners takes the lead and facilitates the entire process.</w:t>
            </w:r>
          </w:p>
        </w:tc>
      </w:tr>
      <w:tr w:rsidR="00653158" w:rsidRPr="002B62C7" w14:paraId="69262CFF" w14:textId="77777777" w:rsidTr="00AC0317">
        <w:tc>
          <w:tcPr>
            <w:tcW w:w="3005" w:type="dxa"/>
            <w:shd w:val="clear" w:color="auto" w:fill="F2F2F2" w:themeFill="background1" w:themeFillShade="F2"/>
          </w:tcPr>
          <w:p w14:paraId="5201093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c>
          <w:tcPr>
            <w:tcW w:w="6629" w:type="dxa"/>
            <w:gridSpan w:val="2"/>
            <w:shd w:val="clear" w:color="auto" w:fill="F5EBFF"/>
          </w:tcPr>
          <w:p w14:paraId="0CCB2A65" w14:textId="2A9D0A50" w:rsidR="00A91EE0" w:rsidRPr="002B62C7" w:rsidRDefault="00653158" w:rsidP="00F63EC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are actively involved in the project development process and contribute with knowledge and information concerning their country, region or domain. Partners agree who shall be the leader, the latter being responsible to lead the development process, it organises meetings (face to face or online), collects all inputs and ensures the circulation of all documents.</w:t>
            </w:r>
          </w:p>
        </w:tc>
      </w:tr>
      <w:tr w:rsidR="00653158" w:rsidRPr="002B62C7" w14:paraId="21B41742" w14:textId="77777777" w:rsidTr="00AC0317">
        <w:tc>
          <w:tcPr>
            <w:tcW w:w="3005" w:type="dxa"/>
            <w:shd w:val="clear" w:color="auto" w:fill="F2F2F2" w:themeFill="background1" w:themeFillShade="F2"/>
          </w:tcPr>
          <w:p w14:paraId="789917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Filling in the application form and the required annexes</w:t>
            </w:r>
          </w:p>
        </w:tc>
        <w:tc>
          <w:tcPr>
            <w:tcW w:w="3653" w:type="dxa"/>
            <w:shd w:val="clear" w:color="auto" w:fill="D9E2F3" w:themeFill="accent5" w:themeFillTint="33"/>
          </w:tcPr>
          <w:p w14:paraId="2421433E" w14:textId="7FEA1331"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Leads the process, ensures that all necessary inputs are collected and that the application is duly filled in, and all necessary annexes are completed according to the programme requirements</w:t>
            </w:r>
            <w:r w:rsidR="0063689C">
              <w:rPr>
                <w:rFonts w:ascii="Trebuchet MS" w:hAnsi="Trebuchet MS"/>
                <w:bCs/>
                <w:iCs/>
                <w:snapToGrid w:val="0"/>
                <w:sz w:val="22"/>
                <w:szCs w:val="22"/>
                <w:lang w:eastAsia="en-US"/>
              </w:rPr>
              <w:t>.</w:t>
            </w:r>
          </w:p>
        </w:tc>
        <w:tc>
          <w:tcPr>
            <w:tcW w:w="2976" w:type="dxa"/>
            <w:shd w:val="clear" w:color="auto" w:fill="E2EFD9" w:themeFill="accent6" w:themeFillTint="33"/>
          </w:tcPr>
          <w:p w14:paraId="2B1D64E3" w14:textId="6EEC724E"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Actively contributes with information, agrees their role and contribution to the project (human and financial resources), and prepares all necessary annexes</w:t>
            </w:r>
            <w:r w:rsidR="0063689C">
              <w:rPr>
                <w:rFonts w:ascii="Trebuchet MS" w:hAnsi="Trebuchet MS"/>
                <w:bCs/>
                <w:iCs/>
                <w:snapToGrid w:val="0"/>
                <w:sz w:val="22"/>
                <w:szCs w:val="22"/>
                <w:lang w:eastAsia="en-US"/>
              </w:rPr>
              <w:t>.</w:t>
            </w:r>
          </w:p>
        </w:tc>
      </w:tr>
      <w:tr w:rsidR="00653158" w:rsidRPr="002B62C7" w14:paraId="3DAC0DED" w14:textId="77777777" w:rsidTr="00AC0317">
        <w:tc>
          <w:tcPr>
            <w:tcW w:w="3005" w:type="dxa"/>
            <w:shd w:val="clear" w:color="auto" w:fill="F2F2F2" w:themeFill="background1" w:themeFillShade="F2"/>
          </w:tcPr>
          <w:p w14:paraId="14ECFAB3"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Submission of the application</w:t>
            </w:r>
          </w:p>
        </w:tc>
        <w:tc>
          <w:tcPr>
            <w:tcW w:w="6629" w:type="dxa"/>
            <w:gridSpan w:val="2"/>
            <w:shd w:val="clear" w:color="auto" w:fill="F5EBFF"/>
          </w:tcPr>
          <w:p w14:paraId="625A4F96" w14:textId="65A171A2" w:rsidR="00A91EE0" w:rsidRPr="002B62C7" w:rsidRDefault="00653158" w:rsidP="00F63EC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Ensures that the application is submitted on time to the Managing Authority (MA)</w:t>
            </w:r>
          </w:p>
        </w:tc>
      </w:tr>
      <w:tr w:rsidR="00653158" w:rsidRPr="002B62C7" w14:paraId="05238691" w14:textId="77777777" w:rsidTr="00AC0317">
        <w:tc>
          <w:tcPr>
            <w:tcW w:w="9634" w:type="dxa"/>
            <w:gridSpan w:val="3"/>
            <w:shd w:val="clear" w:color="auto" w:fill="D0CECE" w:themeFill="background2" w:themeFillShade="E6"/>
          </w:tcPr>
          <w:p w14:paraId="198E5A1B" w14:textId="7D913422" w:rsidR="00653158" w:rsidRPr="002B62C7" w:rsidRDefault="00653158" w:rsidP="00F63ECB">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If the project is selected for funding</w:t>
            </w:r>
          </w:p>
        </w:tc>
      </w:tr>
      <w:tr w:rsidR="00653158" w:rsidRPr="002B62C7" w14:paraId="14E71718" w14:textId="77777777" w:rsidTr="00AC0317">
        <w:tc>
          <w:tcPr>
            <w:tcW w:w="3005" w:type="dxa"/>
            <w:shd w:val="clear" w:color="auto" w:fill="F2F2F2" w:themeFill="background1" w:themeFillShade="F2"/>
          </w:tcPr>
          <w:p w14:paraId="3EEE2A7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Fulfilment of conditions</w:t>
            </w:r>
          </w:p>
        </w:tc>
        <w:tc>
          <w:tcPr>
            <w:tcW w:w="3653" w:type="dxa"/>
            <w:shd w:val="clear" w:color="auto" w:fill="D9E2F3" w:themeFill="accent5" w:themeFillTint="33"/>
          </w:tcPr>
          <w:p w14:paraId="51DFDD23" w14:textId="627855D1"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Communicates with the MA/JS and the partners, regarding clarifications and/or the fulfilment of conditions as necessary during the contracting stage.</w:t>
            </w:r>
          </w:p>
        </w:tc>
        <w:tc>
          <w:tcPr>
            <w:tcW w:w="2976" w:type="dxa"/>
            <w:shd w:val="clear" w:color="auto" w:fill="E2EFD9" w:themeFill="accent6" w:themeFillTint="33"/>
          </w:tcPr>
          <w:p w14:paraId="1433739D"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or documents necessary for clarifications or/and the fulfilment of conditions.</w:t>
            </w:r>
          </w:p>
        </w:tc>
      </w:tr>
      <w:tr w:rsidR="00653158" w:rsidRPr="002B62C7" w14:paraId="1B231087" w14:textId="77777777" w:rsidTr="00AC0317">
        <w:tc>
          <w:tcPr>
            <w:tcW w:w="3005" w:type="dxa"/>
            <w:shd w:val="clear" w:color="auto" w:fill="F2F2F2" w:themeFill="background1" w:themeFillShade="F2"/>
          </w:tcPr>
          <w:p w14:paraId="006DAB0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partnership agreement</w:t>
            </w:r>
          </w:p>
        </w:tc>
        <w:tc>
          <w:tcPr>
            <w:tcW w:w="3653" w:type="dxa"/>
            <w:shd w:val="clear" w:color="auto" w:fill="D9E2F3" w:themeFill="accent5" w:themeFillTint="33"/>
          </w:tcPr>
          <w:p w14:paraId="0A46943E" w14:textId="46D8F9A8" w:rsidR="00653158" w:rsidRPr="002B62C7" w:rsidRDefault="00653158" w:rsidP="000C278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Prepares draft partnership agreement, discusses all clauses of the agreement with all project </w:t>
            </w:r>
            <w:r w:rsidRPr="002B62C7">
              <w:rPr>
                <w:rFonts w:ascii="Trebuchet MS" w:hAnsi="Trebuchet MS"/>
                <w:bCs/>
                <w:iCs/>
                <w:snapToGrid w:val="0"/>
                <w:sz w:val="22"/>
                <w:szCs w:val="22"/>
                <w:lang w:eastAsia="en-US"/>
              </w:rPr>
              <w:lastRenderedPageBreak/>
              <w:t>partners and ensures joint understanding and agreement</w:t>
            </w:r>
            <w:r w:rsidR="000C278B">
              <w:rPr>
                <w:rFonts w:ascii="Trebuchet MS" w:hAnsi="Trebuchet MS"/>
                <w:bCs/>
                <w:iCs/>
                <w:snapToGrid w:val="0"/>
                <w:sz w:val="22"/>
                <w:szCs w:val="22"/>
                <w:lang w:eastAsia="en-US"/>
              </w:rPr>
              <w:t>. O</w:t>
            </w:r>
            <w:r w:rsidRPr="002B62C7">
              <w:rPr>
                <w:rFonts w:ascii="Trebuchet MS" w:hAnsi="Trebuchet MS"/>
                <w:bCs/>
                <w:iCs/>
                <w:snapToGrid w:val="0"/>
                <w:sz w:val="22"/>
                <w:szCs w:val="22"/>
                <w:lang w:eastAsia="en-US"/>
              </w:rPr>
              <w:t xml:space="preserve">rganises </w:t>
            </w:r>
            <w:r w:rsidR="000C278B">
              <w:rPr>
                <w:rFonts w:ascii="Trebuchet MS" w:hAnsi="Trebuchet MS"/>
                <w:bCs/>
                <w:iCs/>
                <w:snapToGrid w:val="0"/>
                <w:sz w:val="22"/>
                <w:szCs w:val="22"/>
                <w:lang w:eastAsia="en-US"/>
              </w:rPr>
              <w:t xml:space="preserve">the </w:t>
            </w:r>
            <w:r w:rsidRPr="002B62C7">
              <w:rPr>
                <w:rFonts w:ascii="Trebuchet MS" w:hAnsi="Trebuchet MS"/>
                <w:bCs/>
                <w:iCs/>
                <w:snapToGrid w:val="0"/>
                <w:sz w:val="22"/>
                <w:szCs w:val="22"/>
                <w:lang w:eastAsia="en-US"/>
              </w:rPr>
              <w:t>process for signing the agreement.</w:t>
            </w:r>
          </w:p>
        </w:tc>
        <w:tc>
          <w:tcPr>
            <w:tcW w:w="2976" w:type="dxa"/>
            <w:shd w:val="clear" w:color="auto" w:fill="E2EFD9" w:themeFill="accent6" w:themeFillTint="33"/>
          </w:tcPr>
          <w:p w14:paraId="50B1D58E"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lastRenderedPageBreak/>
              <w:t xml:space="preserve">Discuss, agrees the content of the partnership agreement and signs the </w:t>
            </w:r>
            <w:r w:rsidRPr="002B62C7">
              <w:rPr>
                <w:rFonts w:ascii="Trebuchet MS" w:hAnsi="Trebuchet MS"/>
                <w:bCs/>
                <w:iCs/>
                <w:snapToGrid w:val="0"/>
                <w:sz w:val="22"/>
                <w:szCs w:val="22"/>
                <w:lang w:eastAsia="en-US"/>
              </w:rPr>
              <w:lastRenderedPageBreak/>
              <w:t>agreement with the lead partner.</w:t>
            </w:r>
          </w:p>
          <w:p w14:paraId="515A956B" w14:textId="77777777" w:rsidR="00653158" w:rsidRPr="002B62C7" w:rsidRDefault="00653158" w:rsidP="00653158">
            <w:pPr>
              <w:spacing w:line="276" w:lineRule="auto"/>
              <w:rPr>
                <w:rFonts w:ascii="Trebuchet MS" w:hAnsi="Trebuchet MS"/>
                <w:bCs/>
                <w:iCs/>
                <w:snapToGrid w:val="0"/>
                <w:sz w:val="22"/>
                <w:szCs w:val="22"/>
                <w:lang w:eastAsia="en-US"/>
              </w:rPr>
            </w:pPr>
          </w:p>
        </w:tc>
      </w:tr>
      <w:tr w:rsidR="00653158" w:rsidRPr="002B62C7" w14:paraId="2D986C75" w14:textId="77777777" w:rsidTr="00AC0317">
        <w:tc>
          <w:tcPr>
            <w:tcW w:w="3005" w:type="dxa"/>
            <w:shd w:val="clear" w:color="auto" w:fill="F2F2F2" w:themeFill="background1" w:themeFillShade="F2"/>
          </w:tcPr>
          <w:p w14:paraId="2B3DB8AD"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lastRenderedPageBreak/>
              <w:t>Signature of the grant contract</w:t>
            </w:r>
          </w:p>
        </w:tc>
        <w:tc>
          <w:tcPr>
            <w:tcW w:w="3653" w:type="dxa"/>
            <w:shd w:val="clear" w:color="auto" w:fill="D9E2F3" w:themeFill="accent5" w:themeFillTint="33"/>
          </w:tcPr>
          <w:p w14:paraId="79E29013" w14:textId="3D8112C2"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Provides all necessary information to the MA/JS, and signs the grant contract on behalf of the partnership. </w:t>
            </w:r>
          </w:p>
        </w:tc>
        <w:tc>
          <w:tcPr>
            <w:tcW w:w="2976" w:type="dxa"/>
            <w:shd w:val="clear" w:color="auto" w:fill="E2EFD9" w:themeFill="accent6" w:themeFillTint="33"/>
          </w:tcPr>
          <w:p w14:paraId="03BE10D5" w14:textId="798887D8" w:rsidR="00653158" w:rsidRPr="002B62C7" w:rsidRDefault="00653158" w:rsidP="00603D9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Gets familiar with the content of the grant contract.</w:t>
            </w:r>
          </w:p>
        </w:tc>
      </w:tr>
      <w:tr w:rsidR="00653158" w:rsidRPr="002B62C7" w14:paraId="2B2600AF" w14:textId="77777777" w:rsidTr="00AC0317">
        <w:tc>
          <w:tcPr>
            <w:tcW w:w="3005" w:type="dxa"/>
            <w:shd w:val="clear" w:color="auto" w:fill="F2F2F2" w:themeFill="background1" w:themeFillShade="F2"/>
          </w:tcPr>
          <w:p w14:paraId="4B859D5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implementation</w:t>
            </w:r>
          </w:p>
        </w:tc>
        <w:tc>
          <w:tcPr>
            <w:tcW w:w="3653" w:type="dxa"/>
            <w:shd w:val="clear" w:color="auto" w:fill="D9E2F3" w:themeFill="accent5" w:themeFillTint="33"/>
          </w:tcPr>
          <w:p w14:paraId="5FF30952" w14:textId="0626DFCA"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Assumes responsibility for the project implementation.  Ensures overall project coordination, monitors implementation of project activities and the project financial plan, ensures the project is implemented in accordance with the provisions of the grant contract, and collects from </w:t>
            </w:r>
            <w:r w:rsidR="003B00E9">
              <w:rPr>
                <w:rFonts w:ascii="Trebuchet MS" w:hAnsi="Trebuchet MS"/>
                <w:bCs/>
                <w:iCs/>
                <w:snapToGrid w:val="0"/>
                <w:sz w:val="22"/>
                <w:szCs w:val="22"/>
                <w:lang w:eastAsia="en-US"/>
              </w:rPr>
              <w:t>partners</w:t>
            </w:r>
            <w:r w:rsidRPr="002B62C7">
              <w:rPr>
                <w:rFonts w:ascii="Trebuchet MS" w:hAnsi="Trebuchet MS"/>
                <w:bCs/>
                <w:iCs/>
                <w:snapToGrid w:val="0"/>
                <w:sz w:val="22"/>
                <w:szCs w:val="22"/>
                <w:lang w:eastAsia="en-US"/>
              </w:rPr>
              <w:t xml:space="preserve"> the information needed for reporting.</w:t>
            </w:r>
          </w:p>
        </w:tc>
        <w:tc>
          <w:tcPr>
            <w:tcW w:w="2976" w:type="dxa"/>
            <w:shd w:val="clear" w:color="auto" w:fill="E2EFD9" w:themeFill="accent6" w:themeFillTint="33"/>
          </w:tcPr>
          <w:p w14:paraId="09B97765" w14:textId="1C63FC63"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Ensures the quality and the timely implementation of the project activities they are responsible for, provides all necessary human and financial resources, and provides the lead </w:t>
            </w:r>
            <w:r w:rsidR="003B00E9">
              <w:rPr>
                <w:rFonts w:ascii="Trebuchet MS" w:hAnsi="Trebuchet MS"/>
                <w:bCs/>
                <w:iCs/>
                <w:snapToGrid w:val="0"/>
                <w:sz w:val="22"/>
                <w:szCs w:val="22"/>
                <w:lang w:eastAsia="en-US"/>
              </w:rPr>
              <w:t>partner</w:t>
            </w:r>
            <w:r w:rsidRPr="002B62C7">
              <w:rPr>
                <w:rFonts w:ascii="Trebuchet MS" w:hAnsi="Trebuchet MS"/>
                <w:bCs/>
                <w:iCs/>
                <w:snapToGrid w:val="0"/>
                <w:sz w:val="22"/>
                <w:szCs w:val="22"/>
                <w:lang w:eastAsia="en-US"/>
              </w:rPr>
              <w:t xml:space="preserve"> with all information needed for reporting. </w:t>
            </w:r>
          </w:p>
        </w:tc>
      </w:tr>
      <w:tr w:rsidR="00653158" w:rsidRPr="002B62C7" w14:paraId="3BFA6A7F" w14:textId="77777777" w:rsidTr="00AC0317">
        <w:tc>
          <w:tcPr>
            <w:tcW w:w="3005" w:type="dxa"/>
            <w:shd w:val="clear" w:color="auto" w:fill="F2F2F2" w:themeFill="background1" w:themeFillShade="F2"/>
          </w:tcPr>
          <w:p w14:paraId="6BF50CB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Reporting</w:t>
            </w:r>
          </w:p>
        </w:tc>
        <w:tc>
          <w:tcPr>
            <w:tcW w:w="3653" w:type="dxa"/>
            <w:shd w:val="clear" w:color="auto" w:fill="D9E2F3" w:themeFill="accent5" w:themeFillTint="33"/>
          </w:tcPr>
          <w:p w14:paraId="32F6C6B1" w14:textId="3D4C2630"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Collects all the necessary information, puts together the report, and submits it to the MA/JS</w:t>
            </w:r>
            <w:r w:rsidR="0063689C">
              <w:rPr>
                <w:rFonts w:ascii="Trebuchet MS" w:hAnsi="Trebuchet MS"/>
                <w:bCs/>
                <w:iCs/>
                <w:snapToGrid w:val="0"/>
                <w:sz w:val="22"/>
                <w:szCs w:val="22"/>
                <w:lang w:eastAsia="en-US"/>
              </w:rPr>
              <w:t>.</w:t>
            </w:r>
          </w:p>
        </w:tc>
        <w:tc>
          <w:tcPr>
            <w:tcW w:w="2976" w:type="dxa"/>
            <w:shd w:val="clear" w:color="auto" w:fill="E2EFD9" w:themeFill="accent6" w:themeFillTint="33"/>
          </w:tcPr>
          <w:p w14:paraId="40313CE8" w14:textId="2D61C74C"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needed for reporting</w:t>
            </w:r>
            <w:r w:rsidR="0063689C">
              <w:rPr>
                <w:rFonts w:ascii="Trebuchet MS" w:hAnsi="Trebuchet MS"/>
                <w:bCs/>
                <w:iCs/>
                <w:snapToGrid w:val="0"/>
                <w:sz w:val="22"/>
                <w:szCs w:val="22"/>
                <w:lang w:eastAsia="en-US"/>
              </w:rPr>
              <w:t>.</w:t>
            </w:r>
          </w:p>
        </w:tc>
      </w:tr>
      <w:tr w:rsidR="00653158" w:rsidRPr="002B62C7" w14:paraId="34FB9FDA" w14:textId="77777777" w:rsidTr="00AC0317">
        <w:tc>
          <w:tcPr>
            <w:tcW w:w="3005" w:type="dxa"/>
            <w:shd w:val="clear" w:color="auto" w:fill="F2F2F2" w:themeFill="background1" w:themeFillShade="F2"/>
          </w:tcPr>
          <w:p w14:paraId="10D4584A"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Requesting and receiving payments</w:t>
            </w:r>
          </w:p>
        </w:tc>
        <w:tc>
          <w:tcPr>
            <w:tcW w:w="3653" w:type="dxa"/>
            <w:shd w:val="clear" w:color="auto" w:fill="D9E2F3" w:themeFill="accent5" w:themeFillTint="33"/>
          </w:tcPr>
          <w:p w14:paraId="3D4BD3AB" w14:textId="42D617B0" w:rsidR="00653158" w:rsidRPr="002B62C7" w:rsidRDefault="00653158" w:rsidP="002A0436">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Provides the MA/JS with the necessary expenditure verification reports, requests and receives payments from the Managing Authority, distributes payments to the other partners</w:t>
            </w:r>
            <w:r w:rsidR="002A0436">
              <w:rPr>
                <w:rFonts w:ascii="Trebuchet MS" w:hAnsi="Trebuchet MS"/>
                <w:bCs/>
                <w:iCs/>
                <w:snapToGrid w:val="0"/>
                <w:sz w:val="22"/>
                <w:szCs w:val="22"/>
                <w:lang w:eastAsia="en-US"/>
              </w:rPr>
              <w:t>.</w:t>
            </w:r>
          </w:p>
        </w:tc>
        <w:tc>
          <w:tcPr>
            <w:tcW w:w="2976" w:type="dxa"/>
            <w:shd w:val="clear" w:color="auto" w:fill="E2EFD9" w:themeFill="accent6" w:themeFillTint="33"/>
          </w:tcPr>
          <w:p w14:paraId="21041739" w14:textId="413F0276" w:rsidR="00653158" w:rsidRPr="002B62C7" w:rsidRDefault="00653158" w:rsidP="00654D15">
            <w:pPr>
              <w:spacing w:line="276" w:lineRule="auto"/>
              <w:rPr>
                <w:rFonts w:ascii="Trebuchet MS" w:hAnsi="Trebuchet MS"/>
                <w:bCs/>
                <w:iCs/>
                <w:snapToGrid w:val="0"/>
                <w:sz w:val="22"/>
                <w:szCs w:val="22"/>
                <w:lang w:val="lv-LV" w:eastAsia="en-US"/>
              </w:rPr>
            </w:pPr>
            <w:r w:rsidRPr="002B62C7">
              <w:rPr>
                <w:rFonts w:ascii="Trebuchet MS" w:hAnsi="Trebuchet MS"/>
                <w:bCs/>
                <w:iCs/>
                <w:snapToGrid w:val="0"/>
                <w:sz w:val="22"/>
                <w:szCs w:val="22"/>
                <w:lang w:val="lv-LV" w:eastAsia="en-US"/>
              </w:rPr>
              <w:t xml:space="preserve">Ensures that its expenditure is verified </w:t>
            </w:r>
            <w:r w:rsidR="007D5748">
              <w:rPr>
                <w:rFonts w:ascii="Trebuchet MS" w:hAnsi="Trebuchet MS"/>
                <w:bCs/>
                <w:iCs/>
                <w:snapToGrid w:val="0"/>
                <w:sz w:val="22"/>
                <w:szCs w:val="22"/>
                <w:lang w:val="lv-LV" w:eastAsia="en-US"/>
              </w:rPr>
              <w:t>according to the programme rules</w:t>
            </w:r>
            <w:r w:rsidRPr="002B62C7">
              <w:rPr>
                <w:rFonts w:ascii="Trebuchet MS" w:hAnsi="Trebuchet MS"/>
                <w:bCs/>
                <w:iCs/>
                <w:snapToGrid w:val="0"/>
                <w:sz w:val="22"/>
                <w:szCs w:val="22"/>
                <w:lang w:val="lv-LV" w:eastAsia="en-US"/>
              </w:rPr>
              <w:t xml:space="preserve">, and receives payments from the lead </w:t>
            </w:r>
            <w:r w:rsidR="00B27355">
              <w:rPr>
                <w:rFonts w:ascii="Trebuchet MS" w:hAnsi="Trebuchet MS"/>
                <w:bCs/>
                <w:iCs/>
                <w:snapToGrid w:val="0"/>
                <w:sz w:val="22"/>
                <w:szCs w:val="22"/>
                <w:lang w:val="lv-LV" w:eastAsia="en-US"/>
              </w:rPr>
              <w:t>partner</w:t>
            </w:r>
            <w:r w:rsidR="002A0436">
              <w:rPr>
                <w:rFonts w:ascii="Trebuchet MS" w:hAnsi="Trebuchet MS"/>
                <w:bCs/>
                <w:iCs/>
                <w:snapToGrid w:val="0"/>
                <w:sz w:val="22"/>
                <w:szCs w:val="22"/>
                <w:lang w:val="lv-LV" w:eastAsia="en-US"/>
              </w:rPr>
              <w:t>.</w:t>
            </w:r>
          </w:p>
        </w:tc>
      </w:tr>
    </w:tbl>
    <w:p w14:paraId="4E68E5A6" w14:textId="77777777" w:rsidR="00A23E56" w:rsidRDefault="00A23E56" w:rsidP="00263237">
      <w:pPr>
        <w:spacing w:after="0" w:line="276" w:lineRule="auto"/>
        <w:jc w:val="both"/>
        <w:rPr>
          <w:rFonts w:ascii="Trebuchet MS" w:eastAsia="Times New Roman" w:hAnsi="Trebuchet MS" w:cs="Times New Roman"/>
          <w:b/>
          <w:bCs/>
          <w:snapToGrid w:val="0"/>
        </w:rPr>
      </w:pPr>
    </w:p>
    <w:p w14:paraId="5C93A35B" w14:textId="77777777" w:rsidR="00A91EE0" w:rsidRPr="00263237" w:rsidRDefault="00A91EE0" w:rsidP="00263237">
      <w:pPr>
        <w:spacing w:after="0" w:line="276" w:lineRule="auto"/>
        <w:jc w:val="both"/>
        <w:rPr>
          <w:rFonts w:ascii="Trebuchet MS" w:eastAsia="Times New Roman" w:hAnsi="Trebuchet MS" w:cs="Times New Roman"/>
          <w:b/>
          <w:bCs/>
          <w:snapToGrid w:val="0"/>
        </w:rPr>
      </w:pPr>
    </w:p>
    <w:p w14:paraId="18D8E85F" w14:textId="46FA6EA7" w:rsidR="00566809" w:rsidRPr="00862B74" w:rsidRDefault="00C77087" w:rsidP="00A931CE">
      <w:pPr>
        <w:keepNext/>
        <w:keepLines/>
        <w:shd w:val="clear" w:color="auto" w:fill="0070C0"/>
        <w:spacing w:after="0" w:line="276" w:lineRule="auto"/>
        <w:ind w:left="360"/>
        <w:jc w:val="both"/>
        <w:outlineLvl w:val="1"/>
        <w:rPr>
          <w:rFonts w:ascii="Trebuchet MS" w:eastAsia="Times New Roman" w:hAnsi="Trebuchet MS" w:cs="Times New Roman"/>
          <w:snapToGrid w:val="0"/>
        </w:rPr>
      </w:pPr>
      <w:bookmarkStart w:id="83" w:name="_Toc130479272"/>
      <w:r>
        <w:rPr>
          <w:rFonts w:ascii="Trebuchet MS" w:eastAsia="Times New Roman" w:hAnsi="Trebuchet MS" w:cs="Times New Roman"/>
          <w:b/>
          <w:smallCaps/>
          <w:snapToGrid w:val="0"/>
          <w:color w:val="FFFFFF"/>
        </w:rPr>
        <w:t>7</w:t>
      </w:r>
      <w:r w:rsidR="00A931CE">
        <w:rPr>
          <w:rFonts w:ascii="Trebuchet MS" w:eastAsia="Times New Roman" w:hAnsi="Trebuchet MS" w:cs="Times New Roman"/>
          <w:b/>
          <w:smallCaps/>
          <w:snapToGrid w:val="0"/>
          <w:color w:val="FFFFFF"/>
        </w:rPr>
        <w:t xml:space="preserve">. </w:t>
      </w:r>
      <w:r w:rsidR="00566809" w:rsidRPr="00862B74">
        <w:rPr>
          <w:rFonts w:ascii="Trebuchet MS" w:eastAsia="Times New Roman" w:hAnsi="Trebuchet MS" w:cs="Times New Roman"/>
          <w:b/>
          <w:smallCaps/>
          <w:snapToGrid w:val="0"/>
          <w:color w:val="FFFFFF"/>
        </w:rPr>
        <w:t>A</w:t>
      </w:r>
      <w:r w:rsidR="00F60E6E">
        <w:rPr>
          <w:rFonts w:ascii="Trebuchet MS" w:eastAsia="Times New Roman" w:hAnsi="Trebuchet MS" w:cs="Times New Roman"/>
          <w:b/>
          <w:smallCaps/>
          <w:snapToGrid w:val="0"/>
          <w:color w:val="FFFFFF"/>
        </w:rPr>
        <w:t>CTIVITIES</w:t>
      </w:r>
      <w:bookmarkEnd w:id="83"/>
    </w:p>
    <w:p w14:paraId="54573BCF"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41C35F5B" w14:textId="447AE79C" w:rsidR="007524E0" w:rsidRDefault="00C77087" w:rsidP="00F60E6E">
      <w:pPr>
        <w:pStyle w:val="Heading2"/>
        <w:rPr>
          <w:rFonts w:ascii="Trebuchet MS" w:eastAsia="Times New Roman" w:hAnsi="Trebuchet MS" w:cs="Times New Roman"/>
          <w:b/>
          <w:bCs/>
          <w:snapToGrid w:val="0"/>
        </w:rPr>
      </w:pPr>
      <w:bookmarkStart w:id="84" w:name="_Toc130479273"/>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.1</w:t>
      </w:r>
      <w:r w:rsidR="007524E0">
        <w:rPr>
          <w:rFonts w:ascii="Trebuchet MS" w:eastAsia="Times New Roman" w:hAnsi="Trebuchet MS" w:cs="Times New Roman"/>
          <w:b/>
          <w:bCs/>
          <w:snapToGrid w:val="0"/>
        </w:rPr>
        <w:t xml:space="preserve"> Type of activities</w:t>
      </w:r>
      <w:bookmarkEnd w:id="84"/>
    </w:p>
    <w:p w14:paraId="7BC9BC30" w14:textId="77777777" w:rsidR="00C3456D" w:rsidRDefault="00C3456D" w:rsidP="007524E0">
      <w:pPr>
        <w:spacing w:after="0" w:line="276" w:lineRule="auto"/>
        <w:jc w:val="both"/>
        <w:rPr>
          <w:rFonts w:ascii="Trebuchet MS" w:eastAsia="Times New Roman" w:hAnsi="Trebuchet MS" w:cs="Times New Roman"/>
          <w:bCs/>
          <w:snapToGrid w:val="0"/>
        </w:rPr>
      </w:pPr>
    </w:p>
    <w:p w14:paraId="6FF36F54" w14:textId="1F66C3EB" w:rsidR="00E26B3A" w:rsidRDefault="00E26B3A" w:rsidP="007524E0">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The indicative activities </w:t>
      </w:r>
      <w:r w:rsidR="007524E0" w:rsidRPr="008463A5">
        <w:rPr>
          <w:rFonts w:ascii="Trebuchet MS" w:eastAsia="Times New Roman" w:hAnsi="Trebuchet MS" w:cs="Times New Roman"/>
          <w:bCs/>
          <w:snapToGrid w:val="0"/>
        </w:rPr>
        <w:t>finance</w:t>
      </w:r>
      <w:r>
        <w:rPr>
          <w:rFonts w:ascii="Trebuchet MS" w:eastAsia="Times New Roman" w:hAnsi="Trebuchet MS" w:cs="Times New Roman"/>
          <w:bCs/>
          <w:snapToGrid w:val="0"/>
        </w:rPr>
        <w:t xml:space="preserve">d under the programme can be found </w:t>
      </w:r>
      <w:r w:rsidR="00051A0F">
        <w:rPr>
          <w:rFonts w:ascii="Trebuchet MS" w:eastAsia="Times New Roman" w:hAnsi="Trebuchet MS" w:cs="Times New Roman"/>
          <w:bCs/>
          <w:snapToGrid w:val="0"/>
        </w:rPr>
        <w:t>in</w:t>
      </w:r>
      <w:r w:rsidR="00A32CE3">
        <w:rPr>
          <w:rFonts w:ascii="Trebuchet MS" w:eastAsia="Times New Roman" w:hAnsi="Trebuchet MS" w:cs="Times New Roman"/>
          <w:bCs/>
          <w:snapToGrid w:val="0"/>
        </w:rPr>
        <w:t xml:space="preserve"> the </w:t>
      </w:r>
      <w:r w:rsidR="00051A0F">
        <w:rPr>
          <w:rFonts w:ascii="Trebuchet MS" w:eastAsia="Times New Roman" w:hAnsi="Trebuchet MS" w:cs="Times New Roman"/>
          <w:bCs/>
          <w:snapToGrid w:val="0"/>
        </w:rPr>
        <w:t>P</w:t>
      </w:r>
      <w:r w:rsidR="00054787" w:rsidRPr="00A32CE3">
        <w:rPr>
          <w:rFonts w:ascii="Trebuchet MS" w:eastAsia="Times New Roman" w:hAnsi="Trebuchet MS" w:cs="Times New Roman"/>
          <w:bCs/>
          <w:snapToGrid w:val="0"/>
        </w:rPr>
        <w:t xml:space="preserve">rogramme </w:t>
      </w:r>
      <w:r w:rsidR="00051A0F">
        <w:rPr>
          <w:rFonts w:ascii="Trebuchet MS" w:eastAsia="Times New Roman" w:hAnsi="Trebuchet MS" w:cs="Times New Roman"/>
          <w:bCs/>
          <w:snapToGrid w:val="0"/>
        </w:rPr>
        <w:t xml:space="preserve">document available on the </w:t>
      </w:r>
      <w:r w:rsidR="00054787" w:rsidRPr="00A32CE3">
        <w:rPr>
          <w:rFonts w:ascii="Trebuchet MS" w:eastAsia="Times New Roman" w:hAnsi="Trebuchet MS" w:cs="Times New Roman"/>
          <w:bCs/>
          <w:snapToGrid w:val="0"/>
        </w:rPr>
        <w:t>website</w:t>
      </w:r>
      <w:r w:rsidR="00051A0F">
        <w:rPr>
          <w:rFonts w:ascii="Trebuchet MS" w:eastAsia="Times New Roman" w:hAnsi="Trebuchet MS" w:cs="Times New Roman"/>
          <w:bCs/>
          <w:snapToGrid w:val="0"/>
        </w:rPr>
        <w:t xml:space="preserve"> </w:t>
      </w:r>
      <w:hyperlink r:id="rId27" w:history="1">
        <w:r w:rsidR="00051A0F" w:rsidRPr="004B2824">
          <w:rPr>
            <w:rStyle w:val="Hyperlink"/>
            <w:rFonts w:ascii="Trebuchet MS" w:eastAsia="Times New Roman" w:hAnsi="Trebuchet MS" w:cs="Times New Roman"/>
            <w:bCs/>
            <w:snapToGrid w:val="0"/>
          </w:rPr>
          <w:t>www.blacksea-cbc.net</w:t>
        </w:r>
      </w:hyperlink>
      <w:r w:rsidR="00A32CE3" w:rsidRPr="00A32CE3">
        <w:rPr>
          <w:rFonts w:ascii="Trebuchet MS" w:eastAsia="Times New Roman" w:hAnsi="Trebuchet MS" w:cs="Times New Roman"/>
          <w:bCs/>
          <w:snapToGrid w:val="0"/>
        </w:rPr>
        <w:t>.</w:t>
      </w:r>
    </w:p>
    <w:p w14:paraId="6284429F" w14:textId="77777777" w:rsidR="007524E0" w:rsidRDefault="007524E0" w:rsidP="007524E0">
      <w:pPr>
        <w:spacing w:after="0" w:line="276" w:lineRule="auto"/>
        <w:jc w:val="both"/>
        <w:rPr>
          <w:rFonts w:ascii="Trebuchet MS" w:eastAsia="Times New Roman" w:hAnsi="Trebuchet MS" w:cs="Times New Roman"/>
          <w:b/>
          <w:bCs/>
          <w:snapToGrid w:val="0"/>
        </w:rPr>
      </w:pPr>
    </w:p>
    <w:p w14:paraId="61AB18EB" w14:textId="528C0E82" w:rsidR="009C7371" w:rsidRPr="009C7371" w:rsidRDefault="009C7371" w:rsidP="009C7371">
      <w:pPr>
        <w:spacing w:after="0" w:line="276" w:lineRule="auto"/>
        <w:jc w:val="both"/>
        <w:rPr>
          <w:rFonts w:ascii="Trebuchet MS" w:eastAsia="Times New Roman" w:hAnsi="Trebuchet MS" w:cs="Times New Roman"/>
          <w:bCs/>
          <w:snapToGrid w:val="0"/>
        </w:rPr>
      </w:pPr>
      <w:r w:rsidRPr="001D371F">
        <w:rPr>
          <w:rFonts w:ascii="Trebuchet MS" w:eastAsia="Times New Roman" w:hAnsi="Trebuchet MS" w:cs="Times New Roman"/>
          <w:b/>
          <w:snapToGrid w:val="0"/>
        </w:rPr>
        <w:t>Projects under Specific Objective 4</w:t>
      </w:r>
      <w:r>
        <w:rPr>
          <w:rFonts w:ascii="Trebuchet MS" w:eastAsia="Times New Roman" w:hAnsi="Trebuchet MS" w:cs="Times New Roman"/>
          <w:bCs/>
          <w:snapToGrid w:val="0"/>
        </w:rPr>
        <w:t xml:space="preserve"> proposing activities aiming at </w:t>
      </w:r>
      <w:r w:rsidRPr="009C7371">
        <w:rPr>
          <w:rFonts w:ascii="Trebuchet MS" w:eastAsia="Times New Roman" w:hAnsi="Trebuchet MS" w:cs="Times New Roman"/>
          <w:bCs/>
          <w:snapToGrid w:val="0"/>
        </w:rPr>
        <w:t xml:space="preserve">removal of invasive and alien species (NIS and IAS) </w:t>
      </w:r>
      <w:r>
        <w:rPr>
          <w:rFonts w:ascii="Trebuchet MS" w:eastAsia="Times New Roman" w:hAnsi="Trebuchet MS" w:cs="Times New Roman"/>
          <w:bCs/>
          <w:snapToGrid w:val="0"/>
        </w:rPr>
        <w:t>should consider in their approach that t</w:t>
      </w:r>
      <w:r w:rsidRPr="009C7371">
        <w:rPr>
          <w:rFonts w:ascii="Trebuchet MS" w:eastAsia="Times New Roman" w:hAnsi="Trebuchet MS" w:cs="Times New Roman"/>
          <w:bCs/>
          <w:snapToGrid w:val="0"/>
        </w:rPr>
        <w:t>he removal of such species should be done in a way that the overall biodiversity and quality of the marine ecosystems are not harmed</w:t>
      </w:r>
      <w:r w:rsidR="00FA7D15">
        <w:rPr>
          <w:rFonts w:ascii="Trebuchet MS" w:eastAsia="Times New Roman" w:hAnsi="Trebuchet MS" w:cs="Times New Roman"/>
          <w:bCs/>
          <w:snapToGrid w:val="0"/>
        </w:rPr>
        <w:t xml:space="preserve">. In this respect, </w:t>
      </w:r>
      <w:r w:rsidR="00E52D5C">
        <w:rPr>
          <w:rFonts w:ascii="Trebuchet MS" w:eastAsia="Times New Roman" w:hAnsi="Trebuchet MS" w:cs="Times New Roman"/>
          <w:bCs/>
          <w:snapToGrid w:val="0"/>
        </w:rPr>
        <w:t xml:space="preserve">in </w:t>
      </w:r>
      <w:r w:rsidR="001D11EB">
        <w:rPr>
          <w:rFonts w:ascii="Trebuchet MS" w:eastAsia="Times New Roman" w:hAnsi="Trebuchet MS" w:cs="Times New Roman"/>
          <w:bCs/>
          <w:snapToGrid w:val="0"/>
        </w:rPr>
        <w:t xml:space="preserve">the Application - </w:t>
      </w:r>
      <w:r w:rsidR="00291262" w:rsidRPr="0050194E">
        <w:rPr>
          <w:rFonts w:ascii="Trebuchet MS" w:eastAsia="Times New Roman" w:hAnsi="Trebuchet MS" w:cs="Times New Roman"/>
          <w:bCs/>
          <w:i/>
          <w:iCs/>
          <w:snapToGrid w:val="0"/>
        </w:rPr>
        <w:t>Section</w:t>
      </w:r>
      <w:r w:rsidR="00E533C5">
        <w:rPr>
          <w:rFonts w:ascii="Trebuchet MS" w:eastAsia="Times New Roman" w:hAnsi="Trebuchet MS" w:cs="Times New Roman"/>
          <w:bCs/>
          <w:i/>
          <w:iCs/>
          <w:snapToGrid w:val="0"/>
        </w:rPr>
        <w:t xml:space="preserve"> </w:t>
      </w:r>
      <w:r w:rsidR="00291262" w:rsidRPr="0050194E">
        <w:rPr>
          <w:rFonts w:ascii="Trebuchet MS" w:eastAsia="Times New Roman" w:hAnsi="Trebuchet MS" w:cs="Times New Roman"/>
          <w:bCs/>
          <w:i/>
          <w:iCs/>
          <w:snapToGrid w:val="0"/>
        </w:rPr>
        <w:t xml:space="preserve">Horizontal principles </w:t>
      </w:r>
      <w:r w:rsidR="00291262">
        <w:rPr>
          <w:rFonts w:ascii="Trebuchet MS" w:eastAsia="Times New Roman" w:hAnsi="Trebuchet MS" w:cs="Times New Roman"/>
          <w:bCs/>
          <w:snapToGrid w:val="0"/>
        </w:rPr>
        <w:t xml:space="preserve">- </w:t>
      </w:r>
      <w:r w:rsidR="00291262" w:rsidRPr="00291262">
        <w:rPr>
          <w:rFonts w:ascii="Trebuchet MS" w:eastAsia="Times New Roman" w:hAnsi="Trebuchet MS" w:cs="Times New Roman"/>
          <w:bCs/>
          <w:snapToGrid w:val="0"/>
        </w:rPr>
        <w:t>Sustainable development and environment protection</w:t>
      </w:r>
      <w:r w:rsidR="00FA7D15">
        <w:rPr>
          <w:rFonts w:ascii="Trebuchet MS" w:eastAsia="Times New Roman" w:hAnsi="Trebuchet MS" w:cs="Times New Roman"/>
          <w:bCs/>
          <w:snapToGrid w:val="0"/>
        </w:rPr>
        <w:t>)</w:t>
      </w:r>
      <w:r w:rsidR="00E52D5C">
        <w:rPr>
          <w:rFonts w:ascii="Trebuchet MS" w:eastAsia="Times New Roman" w:hAnsi="Trebuchet MS" w:cs="Times New Roman"/>
          <w:bCs/>
          <w:snapToGrid w:val="0"/>
        </w:rPr>
        <w:t>,</w:t>
      </w:r>
      <w:r w:rsidR="00FA7D15">
        <w:rPr>
          <w:rFonts w:ascii="Trebuchet MS" w:eastAsia="Times New Roman" w:hAnsi="Trebuchet MS" w:cs="Times New Roman"/>
          <w:bCs/>
          <w:snapToGrid w:val="0"/>
        </w:rPr>
        <w:t xml:space="preserve"> </w:t>
      </w:r>
      <w:r w:rsidR="00E52D5C">
        <w:rPr>
          <w:rFonts w:ascii="Trebuchet MS" w:eastAsia="Times New Roman" w:hAnsi="Trebuchet MS" w:cs="Times New Roman"/>
          <w:bCs/>
          <w:snapToGrid w:val="0"/>
        </w:rPr>
        <w:t xml:space="preserve">applicants should </w:t>
      </w:r>
      <w:r w:rsidR="00FA7D15" w:rsidRPr="00FA7D15">
        <w:rPr>
          <w:rFonts w:ascii="Trebuchet MS" w:eastAsia="Times New Roman" w:hAnsi="Trebuchet MS" w:cs="Times New Roman"/>
          <w:bCs/>
          <w:snapToGrid w:val="0"/>
        </w:rPr>
        <w:t>refer to the DNSH principle when presenting the expected impacts of the project, to show that their project will not carry out activities that will harm the environment</w:t>
      </w:r>
      <w:r w:rsidR="00FA7D15">
        <w:rPr>
          <w:rFonts w:ascii="Trebuchet MS" w:eastAsia="Times New Roman" w:hAnsi="Trebuchet MS" w:cs="Times New Roman"/>
          <w:bCs/>
          <w:snapToGrid w:val="0"/>
        </w:rPr>
        <w:t xml:space="preserve">. </w:t>
      </w:r>
    </w:p>
    <w:p w14:paraId="77315E4D" w14:textId="7A9ED02C" w:rsidR="009C7371" w:rsidRDefault="009C7371" w:rsidP="007524E0">
      <w:pPr>
        <w:spacing w:after="0" w:line="276" w:lineRule="auto"/>
        <w:jc w:val="both"/>
        <w:rPr>
          <w:rFonts w:ascii="Trebuchet MS" w:eastAsia="Times New Roman" w:hAnsi="Trebuchet MS" w:cs="Times New Roman"/>
          <w:bCs/>
          <w:snapToGrid w:val="0"/>
        </w:rPr>
      </w:pPr>
    </w:p>
    <w:p w14:paraId="39A51023" w14:textId="51AB5967" w:rsidR="00432700" w:rsidRPr="009C7371" w:rsidRDefault="00432700" w:rsidP="007524E0">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No </w:t>
      </w:r>
      <w:r w:rsidR="002C31A0">
        <w:rPr>
          <w:rFonts w:ascii="Trebuchet MS" w:eastAsia="Times New Roman" w:hAnsi="Trebuchet MS" w:cs="Times New Roman"/>
          <w:bCs/>
          <w:snapToGrid w:val="0"/>
        </w:rPr>
        <w:t>infrastructure investments</w:t>
      </w:r>
      <w:r w:rsidR="001F7917">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shall be funded under any </w:t>
      </w:r>
      <w:proofErr w:type="gramStart"/>
      <w:r>
        <w:rPr>
          <w:rFonts w:ascii="Trebuchet MS" w:eastAsia="Times New Roman" w:hAnsi="Trebuchet MS" w:cs="Times New Roman"/>
          <w:bCs/>
          <w:snapToGrid w:val="0"/>
        </w:rPr>
        <w:t>small scale</w:t>
      </w:r>
      <w:proofErr w:type="gramEnd"/>
      <w:r>
        <w:rPr>
          <w:rFonts w:ascii="Trebuchet MS" w:eastAsia="Times New Roman" w:hAnsi="Trebuchet MS" w:cs="Times New Roman"/>
          <w:bCs/>
          <w:snapToGrid w:val="0"/>
        </w:rPr>
        <w:t xml:space="preserve"> project.</w:t>
      </w:r>
    </w:p>
    <w:p w14:paraId="3445C384" w14:textId="35A1EBE3" w:rsidR="00263237" w:rsidRDefault="00C77087" w:rsidP="00AC0317">
      <w:pPr>
        <w:pStyle w:val="Heading2"/>
        <w:spacing w:before="240"/>
        <w:rPr>
          <w:rFonts w:ascii="Trebuchet MS" w:eastAsia="Times New Roman" w:hAnsi="Trebuchet MS" w:cs="Times New Roman"/>
          <w:b/>
          <w:bCs/>
          <w:snapToGrid w:val="0"/>
        </w:rPr>
      </w:pPr>
      <w:bookmarkStart w:id="85" w:name="_Toc130479274"/>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.2</w:t>
      </w:r>
      <w:r w:rsidR="00263237" w:rsidRPr="00263237">
        <w:rPr>
          <w:rFonts w:ascii="Trebuchet MS" w:eastAsia="Times New Roman" w:hAnsi="Trebuchet MS" w:cs="Times New Roman"/>
          <w:b/>
          <w:bCs/>
          <w:snapToGrid w:val="0"/>
        </w:rPr>
        <w:t xml:space="preserve"> Geographical area of implementation</w:t>
      </w:r>
      <w:bookmarkEnd w:id="85"/>
    </w:p>
    <w:p w14:paraId="2264A987" w14:textId="77777777" w:rsidR="00DB55BA" w:rsidRDefault="00DB55BA" w:rsidP="00263237">
      <w:pPr>
        <w:spacing w:after="0" w:line="276" w:lineRule="auto"/>
        <w:jc w:val="both"/>
        <w:rPr>
          <w:rFonts w:ascii="Trebuchet MS" w:eastAsia="Times New Roman" w:hAnsi="Trebuchet MS" w:cs="Times New Roman"/>
          <w:b/>
          <w:bCs/>
          <w:snapToGrid w:val="0"/>
        </w:rPr>
      </w:pPr>
    </w:p>
    <w:p w14:paraId="6DBA5C84" w14:textId="4A456096" w:rsidR="006D1811" w:rsidRDefault="00FA4D8F" w:rsidP="006D181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As a basic principle, p</w:t>
      </w:r>
      <w:r w:rsidR="006D1811" w:rsidRPr="006D1811">
        <w:rPr>
          <w:rFonts w:ascii="Trebuchet MS" w:eastAsia="Times New Roman" w:hAnsi="Trebuchet MS" w:cs="Times New Roman"/>
          <w:bCs/>
          <w:snapToGrid w:val="0"/>
        </w:rPr>
        <w:t xml:space="preserve">roject activities shall be implemented in the Programme eligible area as indicated in </w:t>
      </w:r>
      <w:r w:rsidR="00E74D5F" w:rsidRPr="00162F84">
        <w:rPr>
          <w:rFonts w:ascii="Trebuchet MS" w:eastAsia="Times New Roman" w:hAnsi="Trebuchet MS" w:cs="Times New Roman"/>
          <w:b/>
          <w:i/>
          <w:iCs/>
          <w:snapToGrid w:val="0"/>
          <w:color w:val="000000" w:themeColor="text1"/>
        </w:rPr>
        <w:t xml:space="preserve">Part I </w:t>
      </w:r>
      <w:r w:rsidR="00FF3941">
        <w:rPr>
          <w:rFonts w:ascii="Trebuchet MS" w:eastAsia="Times New Roman" w:hAnsi="Trebuchet MS" w:cs="Times New Roman"/>
          <w:b/>
          <w:i/>
          <w:iCs/>
          <w:snapToGrid w:val="0"/>
          <w:color w:val="000000" w:themeColor="text1"/>
        </w:rPr>
        <w:t xml:space="preserve">- </w:t>
      </w:r>
      <w:r w:rsidR="006D1811" w:rsidRPr="00162F84">
        <w:rPr>
          <w:rFonts w:ascii="Trebuchet MS" w:eastAsia="Times New Roman" w:hAnsi="Trebuchet MS" w:cs="Times New Roman"/>
          <w:b/>
          <w:i/>
          <w:iCs/>
          <w:snapToGrid w:val="0"/>
          <w:color w:val="000000" w:themeColor="text1"/>
        </w:rPr>
        <w:t xml:space="preserve">Section </w:t>
      </w:r>
      <w:r w:rsidR="00E74D5F" w:rsidRPr="00162F84">
        <w:rPr>
          <w:rFonts w:ascii="Trebuchet MS" w:eastAsia="Times New Roman" w:hAnsi="Trebuchet MS" w:cs="Times New Roman"/>
          <w:b/>
          <w:i/>
          <w:iCs/>
          <w:snapToGrid w:val="0"/>
          <w:color w:val="000000" w:themeColor="text1"/>
        </w:rPr>
        <w:t>3 Eligible area</w:t>
      </w:r>
      <w:r w:rsidR="006D1811" w:rsidRPr="00162F84">
        <w:rPr>
          <w:rFonts w:ascii="Trebuchet MS" w:eastAsia="Times New Roman" w:hAnsi="Trebuchet MS" w:cs="Times New Roman"/>
          <w:bCs/>
          <w:snapToGrid w:val="0"/>
          <w:color w:val="000000" w:themeColor="text1"/>
        </w:rPr>
        <w:t xml:space="preserve">. </w:t>
      </w:r>
    </w:p>
    <w:p w14:paraId="41E9C84E" w14:textId="77777777" w:rsidR="00155AA8" w:rsidRPr="006D1811" w:rsidRDefault="00155AA8" w:rsidP="006D1811">
      <w:pPr>
        <w:spacing w:after="0" w:line="276" w:lineRule="auto"/>
        <w:jc w:val="both"/>
        <w:rPr>
          <w:rFonts w:ascii="Trebuchet MS" w:eastAsia="Times New Roman" w:hAnsi="Trebuchet MS" w:cs="Times New Roman"/>
          <w:bCs/>
          <w:snapToGrid w:val="0"/>
        </w:rPr>
      </w:pPr>
    </w:p>
    <w:p w14:paraId="7C8A271B" w14:textId="10BE0602" w:rsidR="00A80586" w:rsidRDefault="00FA4D8F" w:rsidP="0060288C">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exceptional and duly justified cases, </w:t>
      </w:r>
      <w:r w:rsidR="00A80586">
        <w:rPr>
          <w:rFonts w:ascii="Trebuchet MS" w:eastAsia="Times New Roman" w:hAnsi="Trebuchet MS" w:cs="Times New Roman"/>
          <w:bCs/>
          <w:snapToGrid w:val="0"/>
        </w:rPr>
        <w:t>s</w:t>
      </w:r>
      <w:r>
        <w:rPr>
          <w:rFonts w:ascii="Trebuchet MS" w:eastAsia="Times New Roman" w:hAnsi="Trebuchet MS" w:cs="Times New Roman"/>
          <w:bCs/>
          <w:snapToGrid w:val="0"/>
        </w:rPr>
        <w:t xml:space="preserve">ome project activities </w:t>
      </w:r>
      <w:r w:rsidR="00A80586">
        <w:rPr>
          <w:rFonts w:ascii="Trebuchet MS" w:eastAsia="Times New Roman" w:hAnsi="Trebuchet MS" w:cs="Times New Roman"/>
          <w:bCs/>
          <w:snapToGrid w:val="0"/>
        </w:rPr>
        <w:t>(</w:t>
      </w:r>
      <w:proofErr w:type="spellStart"/>
      <w:r w:rsidR="00A80586" w:rsidRPr="00395382">
        <w:rPr>
          <w:rFonts w:ascii="Trebuchet MS" w:eastAsia="Times New Roman" w:hAnsi="Trebuchet MS" w:cs="Times New Roman"/>
          <w:bCs/>
          <w:snapToGrid w:val="0"/>
        </w:rPr>
        <w:t>e.g</w:t>
      </w:r>
      <w:proofErr w:type="spellEnd"/>
      <w:r w:rsidR="00A80586" w:rsidRPr="00395382">
        <w:rPr>
          <w:rFonts w:ascii="Trebuchet MS" w:eastAsia="Times New Roman" w:hAnsi="Trebuchet MS" w:cs="Times New Roman"/>
          <w:bCs/>
          <w:snapToGrid w:val="0"/>
        </w:rPr>
        <w:t xml:space="preserve"> capacity building, exchange of experience, promotion of project results at international level)</w:t>
      </w:r>
      <w:r w:rsidR="00A80586">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can be accepted </w:t>
      </w:r>
      <w:r w:rsidR="00A80586">
        <w:rPr>
          <w:rFonts w:ascii="Trebuchet MS" w:eastAsia="Times New Roman" w:hAnsi="Trebuchet MS" w:cs="Times New Roman"/>
          <w:bCs/>
          <w:snapToGrid w:val="0"/>
        </w:rPr>
        <w:t xml:space="preserve">to be implemented </w:t>
      </w:r>
      <w:r w:rsidR="006D1811" w:rsidRPr="006D1811">
        <w:rPr>
          <w:rFonts w:ascii="Trebuchet MS" w:eastAsia="Times New Roman" w:hAnsi="Trebuchet MS" w:cs="Times New Roman"/>
          <w:bCs/>
          <w:snapToGrid w:val="0"/>
        </w:rPr>
        <w:t xml:space="preserve">outside the </w:t>
      </w:r>
      <w:r w:rsidR="006D1811" w:rsidRPr="00395382">
        <w:rPr>
          <w:rFonts w:ascii="Trebuchet MS" w:eastAsia="Times New Roman" w:hAnsi="Trebuchet MS" w:cs="Times New Roman"/>
          <w:bCs/>
          <w:snapToGrid w:val="0"/>
        </w:rPr>
        <w:t>programme area</w:t>
      </w:r>
      <w:r w:rsidR="00A80586">
        <w:rPr>
          <w:rFonts w:ascii="Trebuchet MS" w:eastAsia="Times New Roman" w:hAnsi="Trebuchet MS" w:cs="Times New Roman"/>
          <w:bCs/>
          <w:snapToGrid w:val="0"/>
        </w:rPr>
        <w:t xml:space="preserve">, </w:t>
      </w:r>
      <w:r w:rsidR="00A80586" w:rsidRPr="00DF53FC">
        <w:rPr>
          <w:rFonts w:ascii="Trebuchet MS" w:eastAsia="Times New Roman" w:hAnsi="Trebuchet MS" w:cs="Times New Roman"/>
          <w:b/>
          <w:bCs/>
          <w:snapToGrid w:val="0"/>
        </w:rPr>
        <w:t>only on the condition they respect the following requirements:</w:t>
      </w:r>
    </w:p>
    <w:p w14:paraId="0DE9303D" w14:textId="403054E4" w:rsidR="00A8058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for the benefit of the regions of the programme area</w:t>
      </w:r>
      <w:r w:rsidR="00E74D5F">
        <w:rPr>
          <w:rFonts w:ascii="Trebuchet MS" w:eastAsia="Times New Roman" w:hAnsi="Trebuchet MS" w:cs="Times New Roman"/>
          <w:bCs/>
          <w:snapToGrid w:val="0"/>
        </w:rPr>
        <w:t xml:space="preserve">, </w:t>
      </w:r>
      <w:r w:rsidR="00E74D5F" w:rsidRPr="005E2E37">
        <w:rPr>
          <w:rFonts w:ascii="Trebuchet MS" w:eastAsia="Times New Roman" w:hAnsi="Trebuchet MS" w:cs="Times New Roman"/>
          <w:bCs/>
          <w:snapToGrid w:val="0"/>
          <w:u w:val="single"/>
        </w:rPr>
        <w:t>and</w:t>
      </w:r>
    </w:p>
    <w:p w14:paraId="28EB256C" w14:textId="1935842D" w:rsidR="001F196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essential for the implementation of the project</w:t>
      </w:r>
      <w:r w:rsidR="00E74D5F">
        <w:rPr>
          <w:rFonts w:ascii="Trebuchet MS" w:eastAsia="Times New Roman" w:hAnsi="Trebuchet MS" w:cs="Times New Roman"/>
          <w:bCs/>
          <w:snapToGrid w:val="0"/>
        </w:rPr>
        <w:t xml:space="preserve">, </w:t>
      </w:r>
      <w:r w:rsidR="00E74D5F" w:rsidRPr="005E2E37">
        <w:rPr>
          <w:rFonts w:ascii="Trebuchet MS" w:eastAsia="Times New Roman" w:hAnsi="Trebuchet MS" w:cs="Times New Roman"/>
          <w:bCs/>
          <w:snapToGrid w:val="0"/>
          <w:u w:val="single"/>
        </w:rPr>
        <w:t>and</w:t>
      </w:r>
    </w:p>
    <w:p w14:paraId="62F5248F" w14:textId="351C618E" w:rsidR="00A80586" w:rsidRPr="001F196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1F1966">
        <w:rPr>
          <w:rFonts w:ascii="Trebuchet MS" w:eastAsia="Times New Roman" w:hAnsi="Trebuchet MS" w:cs="Times New Roman"/>
          <w:bCs/>
          <w:snapToGrid w:val="0"/>
        </w:rPr>
        <w:t>They are explicitly foreseen in the application form</w:t>
      </w:r>
      <w:r w:rsidR="008F6A5A" w:rsidRPr="001F1966">
        <w:rPr>
          <w:rFonts w:ascii="Trebuchet MS" w:eastAsia="Times New Roman" w:hAnsi="Trebuchet MS" w:cs="Times New Roman"/>
          <w:bCs/>
          <w:snapToGrid w:val="0"/>
        </w:rPr>
        <w:t>.</w:t>
      </w:r>
    </w:p>
    <w:p w14:paraId="52226657" w14:textId="5B0B336A" w:rsidR="00A80586" w:rsidRDefault="00A80586" w:rsidP="0060288C">
      <w:pPr>
        <w:spacing w:after="0" w:line="276" w:lineRule="auto"/>
        <w:jc w:val="both"/>
        <w:rPr>
          <w:rFonts w:ascii="Trebuchet MS" w:eastAsia="Times New Roman" w:hAnsi="Trebuchet MS" w:cs="Times New Roman"/>
          <w:bCs/>
          <w:snapToGrid w:val="0"/>
        </w:rPr>
      </w:pPr>
    </w:p>
    <w:p w14:paraId="188A367D" w14:textId="2FCEFE21" w:rsidR="00AD6B89" w:rsidRPr="00AD6B89" w:rsidRDefault="00C77087" w:rsidP="00F60E6E">
      <w:pPr>
        <w:pStyle w:val="Heading2"/>
        <w:rPr>
          <w:rFonts w:ascii="Trebuchet MS" w:eastAsia="Times New Roman" w:hAnsi="Trebuchet MS" w:cs="Times New Roman"/>
          <w:b/>
          <w:bCs/>
          <w:snapToGrid w:val="0"/>
          <w:lang w:val="en-US"/>
        </w:rPr>
      </w:pPr>
      <w:bookmarkStart w:id="86" w:name="_Toc130479275"/>
      <w:r>
        <w:rPr>
          <w:rFonts w:ascii="Trebuchet MS" w:eastAsia="Times New Roman" w:hAnsi="Trebuchet MS" w:cs="Times New Roman"/>
          <w:b/>
          <w:bCs/>
          <w:snapToGrid w:val="0"/>
          <w:lang w:val="en-US"/>
        </w:rPr>
        <w:t>7</w:t>
      </w:r>
      <w:r w:rsidR="00F60E6E">
        <w:rPr>
          <w:rFonts w:ascii="Trebuchet MS" w:eastAsia="Times New Roman" w:hAnsi="Trebuchet MS" w:cs="Times New Roman"/>
          <w:b/>
          <w:bCs/>
          <w:snapToGrid w:val="0"/>
          <w:lang w:val="en-US"/>
        </w:rPr>
        <w:t>.3</w:t>
      </w:r>
      <w:r w:rsidR="00AD6B89" w:rsidRPr="00AD6B89">
        <w:rPr>
          <w:rFonts w:ascii="Trebuchet MS" w:eastAsia="Times New Roman" w:hAnsi="Trebuchet MS" w:cs="Times New Roman"/>
          <w:b/>
          <w:bCs/>
          <w:snapToGrid w:val="0"/>
          <w:lang w:val="en-US"/>
        </w:rPr>
        <w:t xml:space="preserve"> Synergies and complementarities with other actions</w:t>
      </w:r>
      <w:bookmarkEnd w:id="86"/>
    </w:p>
    <w:p w14:paraId="0959107C" w14:textId="77777777" w:rsidR="00AD6B89" w:rsidRPr="00AD6B89" w:rsidRDefault="00AD6B89" w:rsidP="00AD6B89">
      <w:pPr>
        <w:spacing w:after="0" w:line="276" w:lineRule="auto"/>
        <w:jc w:val="both"/>
        <w:rPr>
          <w:rFonts w:ascii="Trebuchet MS" w:eastAsia="Times New Roman" w:hAnsi="Trebuchet MS" w:cs="Times New Roman"/>
          <w:b/>
          <w:bCs/>
          <w:snapToGrid w:val="0"/>
          <w:u w:val="single"/>
        </w:rPr>
      </w:pPr>
    </w:p>
    <w:p w14:paraId="38DA2BEE" w14:textId="1E8A7680"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All Applicants should describe how their cooperation project </w:t>
      </w:r>
      <w:r w:rsidRPr="00AD6B89">
        <w:rPr>
          <w:rFonts w:ascii="Trebuchet MS" w:eastAsia="Times New Roman" w:hAnsi="Trebuchet MS" w:cs="Times New Roman"/>
          <w:b/>
          <w:bCs/>
          <w:snapToGrid w:val="0"/>
        </w:rPr>
        <w:t>contributes</w:t>
      </w:r>
      <w:r w:rsidR="00114BFB">
        <w:rPr>
          <w:rFonts w:ascii="Trebuchet MS" w:eastAsia="Times New Roman" w:hAnsi="Trebuchet MS" w:cs="Times New Roman"/>
          <w:b/>
          <w:bCs/>
          <w:snapToGrid w:val="0"/>
        </w:rPr>
        <w:t xml:space="preserve"> to the objectives of the </w:t>
      </w:r>
      <w:hyperlink r:id="rId28" w:anchor=":~:text=The%20Common%20Maritime%20Agenda%20for,of%20the%20Black%20Sea%20Strategy." w:history="1">
        <w:r w:rsidR="00114BFB" w:rsidRPr="00F355EC">
          <w:rPr>
            <w:rStyle w:val="Hyperlink"/>
            <w:rFonts w:ascii="Trebuchet MS" w:eastAsia="Times New Roman" w:hAnsi="Trebuchet MS" w:cs="Times New Roman"/>
            <w:b/>
            <w:bCs/>
            <w:snapToGrid w:val="0"/>
          </w:rPr>
          <w:t>Common Maritime Agenda</w:t>
        </w:r>
      </w:hyperlink>
      <w:r w:rsidR="003E0C3B" w:rsidRPr="00F355EC">
        <w:rPr>
          <w:rFonts w:ascii="Trebuchet MS" w:eastAsia="Times New Roman" w:hAnsi="Trebuchet MS" w:cs="Times New Roman"/>
          <w:b/>
          <w:bCs/>
          <w:snapToGrid w:val="0"/>
        </w:rPr>
        <w:t xml:space="preserve"> </w:t>
      </w:r>
      <w:r w:rsidR="00114BFB" w:rsidRPr="00F355EC">
        <w:rPr>
          <w:rFonts w:ascii="Trebuchet MS" w:eastAsia="Times New Roman" w:hAnsi="Trebuchet MS" w:cs="Times New Roman"/>
          <w:b/>
          <w:bCs/>
          <w:snapToGrid w:val="0"/>
        </w:rPr>
        <w:t>and</w:t>
      </w:r>
      <w:r w:rsidR="00EE68C4">
        <w:rPr>
          <w:rFonts w:ascii="Trebuchet MS" w:eastAsia="Times New Roman" w:hAnsi="Trebuchet MS" w:cs="Times New Roman"/>
          <w:b/>
          <w:bCs/>
          <w:snapToGrid w:val="0"/>
        </w:rPr>
        <w:t xml:space="preserve"> if the case, </w:t>
      </w:r>
      <w:r w:rsidRPr="00AD6B89">
        <w:rPr>
          <w:rFonts w:ascii="Trebuchet MS" w:eastAsia="Times New Roman" w:hAnsi="Trebuchet MS" w:cs="Times New Roman"/>
          <w:b/>
          <w:bCs/>
          <w:snapToGrid w:val="0"/>
        </w:rPr>
        <w:t xml:space="preserve"> to one of the following EU strategies and policies:</w:t>
      </w:r>
      <w:r w:rsidRPr="00AD6B89">
        <w:rPr>
          <w:rFonts w:ascii="Trebuchet MS" w:eastAsia="Times New Roman" w:hAnsi="Trebuchet MS" w:cs="Times New Roman"/>
          <w:bCs/>
          <w:snapToGrid w:val="0"/>
        </w:rPr>
        <w:t xml:space="preserve"> </w:t>
      </w:r>
    </w:p>
    <w:p w14:paraId="5146ECF0" w14:textId="77777777" w:rsidR="00E978BE" w:rsidRPr="00E978BE" w:rsidRDefault="00AF7760" w:rsidP="00E978BE">
      <w:pPr>
        <w:numPr>
          <w:ilvl w:val="0"/>
          <w:numId w:val="2"/>
        </w:numPr>
        <w:spacing w:after="0" w:line="276" w:lineRule="auto"/>
        <w:jc w:val="both"/>
        <w:rPr>
          <w:rFonts w:ascii="Trebuchet MS" w:eastAsia="Times New Roman" w:hAnsi="Trebuchet MS" w:cs="Times New Roman"/>
          <w:bCs/>
          <w:snapToGrid w:val="0"/>
        </w:rPr>
      </w:pPr>
      <w:hyperlink r:id="rId29" w:history="1">
        <w:r w:rsidR="00E978BE" w:rsidRPr="00E978BE">
          <w:rPr>
            <w:rStyle w:val="Hyperlink"/>
            <w:rFonts w:ascii="Trebuchet MS" w:eastAsia="Times New Roman" w:hAnsi="Trebuchet MS" w:cs="Times New Roman"/>
            <w:bCs/>
            <w:snapToGrid w:val="0"/>
          </w:rPr>
          <w:t>EU Strategy for the Danube Region (EUSDR),</w:t>
        </w:r>
      </w:hyperlink>
      <w:r w:rsidR="00E978BE" w:rsidRPr="00E978BE">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 </w:t>
      </w:r>
      <w:proofErr w:type="gramStart"/>
      <w:r w:rsidR="00E978BE" w:rsidRPr="00E978BE">
        <w:rPr>
          <w:rFonts w:ascii="Trebuchet MS" w:eastAsia="Times New Roman" w:hAnsi="Trebuchet MS" w:cs="Times New Roman"/>
          <w:bCs/>
          <w:snapToGrid w:val="0"/>
        </w:rPr>
        <w:t>COM(</w:t>
      </w:r>
      <w:proofErr w:type="gramEnd"/>
      <w:r w:rsidR="00E978BE" w:rsidRPr="00E978BE">
        <w:rPr>
          <w:rFonts w:ascii="Trebuchet MS" w:eastAsia="Times New Roman" w:hAnsi="Trebuchet MS" w:cs="Times New Roman"/>
          <w:bCs/>
          <w:snapToGrid w:val="0"/>
        </w:rPr>
        <w:t xml:space="preserve">2010) 715 final; </w:t>
      </w:r>
    </w:p>
    <w:p w14:paraId="28FC89F5" w14:textId="77777777" w:rsidR="00E978BE" w:rsidRPr="00E978BE" w:rsidRDefault="00AF7760" w:rsidP="00E978BE">
      <w:pPr>
        <w:numPr>
          <w:ilvl w:val="0"/>
          <w:numId w:val="2"/>
        </w:numPr>
        <w:spacing w:after="0" w:line="276" w:lineRule="auto"/>
        <w:jc w:val="both"/>
        <w:rPr>
          <w:rFonts w:ascii="Trebuchet MS" w:eastAsia="Times New Roman" w:hAnsi="Trebuchet MS" w:cs="Times New Roman"/>
          <w:bCs/>
          <w:snapToGrid w:val="0"/>
        </w:rPr>
      </w:pPr>
      <w:hyperlink r:id="rId30" w:history="1">
        <w:r w:rsidR="00E978BE" w:rsidRPr="00E978BE">
          <w:rPr>
            <w:rStyle w:val="Hyperlink"/>
            <w:rFonts w:ascii="Trebuchet MS" w:eastAsia="Times New Roman" w:hAnsi="Trebuchet MS" w:cs="Times New Roman"/>
            <w:bCs/>
            <w:snapToGrid w:val="0"/>
          </w:rPr>
          <w:t>EU Strategy for the Adriatic and Ionian Region (EUSAIR)</w:t>
        </w:r>
      </w:hyperlink>
      <w:r w:rsidR="00E978BE" w:rsidRPr="00E978BE">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w:t>
      </w:r>
      <w:proofErr w:type="gramStart"/>
      <w:r w:rsidR="00E978BE" w:rsidRPr="00E978BE">
        <w:rPr>
          <w:rFonts w:ascii="Trebuchet MS" w:eastAsia="Times New Roman" w:hAnsi="Trebuchet MS" w:cs="Times New Roman"/>
          <w:bCs/>
          <w:snapToGrid w:val="0"/>
        </w:rPr>
        <w:t>COM(</w:t>
      </w:r>
      <w:proofErr w:type="gramEnd"/>
      <w:r w:rsidR="00E978BE" w:rsidRPr="00E978BE">
        <w:rPr>
          <w:rFonts w:ascii="Trebuchet MS" w:eastAsia="Times New Roman" w:hAnsi="Trebuchet MS" w:cs="Times New Roman"/>
          <w:bCs/>
          <w:snapToGrid w:val="0"/>
        </w:rPr>
        <w:t xml:space="preserve">2014) 357 final; </w:t>
      </w:r>
    </w:p>
    <w:p w14:paraId="7B453C84" w14:textId="7F553267" w:rsidR="00E978BE" w:rsidRPr="00E978BE" w:rsidRDefault="00E978BE" w:rsidP="00E978BE">
      <w:pPr>
        <w:numPr>
          <w:ilvl w:val="0"/>
          <w:numId w:val="2"/>
        </w:numPr>
        <w:spacing w:after="0" w:line="276" w:lineRule="auto"/>
        <w:jc w:val="both"/>
        <w:rPr>
          <w:rFonts w:ascii="Trebuchet MS" w:eastAsia="Times New Roman" w:hAnsi="Trebuchet MS" w:cs="Times New Roman"/>
          <w:bCs/>
          <w:snapToGrid w:val="0"/>
        </w:rPr>
      </w:pPr>
      <w:r w:rsidRPr="0042638B">
        <w:rPr>
          <w:rFonts w:ascii="Trebuchet MS" w:eastAsia="Times New Roman" w:hAnsi="Trebuchet MS" w:cs="Times New Roman"/>
          <w:bCs/>
          <w:snapToGrid w:val="0"/>
        </w:rPr>
        <w:t>Strategic Research and Innovation Agenda for the Black Sea (SRIA</w:t>
      </w:r>
      <w:r w:rsidRPr="00E978BE">
        <w:rPr>
          <w:rFonts w:ascii="Trebuchet MS" w:eastAsia="Times New Roman" w:hAnsi="Trebuchet MS" w:cs="Times New Roman"/>
          <w:bCs/>
          <w:snapToGrid w:val="0"/>
        </w:rPr>
        <w:t>).</w:t>
      </w:r>
    </w:p>
    <w:p w14:paraId="2A2F7CDB" w14:textId="77777777" w:rsidR="00E978BE" w:rsidRPr="00E978BE" w:rsidRDefault="00E978BE" w:rsidP="00E978BE">
      <w:pPr>
        <w:spacing w:after="0" w:line="276" w:lineRule="auto"/>
        <w:jc w:val="both"/>
        <w:rPr>
          <w:rFonts w:ascii="Trebuchet MS" w:eastAsia="Times New Roman" w:hAnsi="Trebuchet MS" w:cs="Times New Roman"/>
          <w:bCs/>
          <w:snapToGrid w:val="0"/>
        </w:rPr>
      </w:pPr>
    </w:p>
    <w:p w14:paraId="66EF1F39" w14:textId="77777777"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Additional complementarities and synergies shall be looked for with the following organisations or programmes:</w:t>
      </w:r>
    </w:p>
    <w:p w14:paraId="7E8DCDAE" w14:textId="0BC4105A"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1" w:history="1">
        <w:r w:rsidRPr="00E978BE">
          <w:rPr>
            <w:rStyle w:val="Hyperlink"/>
            <w:rFonts w:ascii="Trebuchet MS" w:eastAsia="Times New Roman" w:hAnsi="Trebuchet MS" w:cs="Times New Roman"/>
            <w:bCs/>
            <w:snapToGrid w:val="0"/>
          </w:rPr>
          <w:t>Black Sea Economic Cooperation (BSEC)</w:t>
        </w:r>
      </w:hyperlink>
      <w:r w:rsidRPr="00AD6B89">
        <w:rPr>
          <w:rFonts w:ascii="Trebuchet MS" w:eastAsia="Times New Roman" w:hAnsi="Trebuchet MS" w:cs="Times New Roman"/>
          <w:bCs/>
          <w:snapToGrid w:val="0"/>
        </w:rPr>
        <w:t xml:space="preserve">, </w:t>
      </w:r>
    </w:p>
    <w:p w14:paraId="211895B5" w14:textId="204B059A"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2" w:history="1">
        <w:r w:rsidRPr="00E978BE">
          <w:rPr>
            <w:rStyle w:val="Hyperlink"/>
            <w:rFonts w:ascii="Trebuchet MS" w:eastAsia="Times New Roman" w:hAnsi="Trebuchet MS" w:cs="Times New Roman"/>
            <w:bCs/>
            <w:snapToGrid w:val="0"/>
          </w:rPr>
          <w:t>Conference of Peripheral Maritime Regions (CPMR) &amp; Balkan and the Black Sea Commission (BBSC)</w:t>
        </w:r>
      </w:hyperlink>
      <w:r w:rsidRPr="00AD6B89">
        <w:rPr>
          <w:rFonts w:ascii="Trebuchet MS" w:eastAsia="Times New Roman" w:hAnsi="Trebuchet MS" w:cs="Times New Roman"/>
          <w:bCs/>
          <w:snapToGrid w:val="0"/>
        </w:rPr>
        <w:t xml:space="preserve">, </w:t>
      </w:r>
    </w:p>
    <w:p w14:paraId="47340038" w14:textId="56DD15BE"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3" w:history="1">
        <w:r w:rsidRPr="00E978BE">
          <w:rPr>
            <w:rStyle w:val="Hyperlink"/>
            <w:rFonts w:ascii="Trebuchet MS" w:eastAsia="Times New Roman" w:hAnsi="Trebuchet MS" w:cs="Times New Roman"/>
            <w:bCs/>
            <w:snapToGrid w:val="0"/>
          </w:rPr>
          <w:t>Assembly of European Regions (AER)</w:t>
        </w:r>
      </w:hyperlink>
      <w:r w:rsidRPr="00AD6B89">
        <w:rPr>
          <w:rFonts w:ascii="Trebuchet MS" w:eastAsia="Times New Roman" w:hAnsi="Trebuchet MS" w:cs="Times New Roman"/>
          <w:bCs/>
          <w:snapToGrid w:val="0"/>
        </w:rPr>
        <w:t xml:space="preserve">, </w:t>
      </w:r>
    </w:p>
    <w:p w14:paraId="30F9386A" w14:textId="1BA002D3"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4" w:history="1">
        <w:r w:rsidRPr="00E978BE">
          <w:rPr>
            <w:rStyle w:val="Hyperlink"/>
            <w:rFonts w:ascii="Trebuchet MS" w:eastAsia="Times New Roman" w:hAnsi="Trebuchet MS" w:cs="Times New Roman"/>
            <w:bCs/>
            <w:snapToGrid w:val="0"/>
          </w:rPr>
          <w:t>Commission for the Protection of the Black Sea against Pollution (Black Sea Commission or BSC)</w:t>
        </w:r>
      </w:hyperlink>
      <w:r w:rsidRPr="00AD6B89">
        <w:rPr>
          <w:rFonts w:ascii="Trebuchet MS" w:eastAsia="Times New Roman" w:hAnsi="Trebuchet MS" w:cs="Times New Roman"/>
          <w:bCs/>
          <w:snapToGrid w:val="0"/>
        </w:rPr>
        <w:t>,</w:t>
      </w:r>
    </w:p>
    <w:p w14:paraId="63F60CB4" w14:textId="506970C8" w:rsidR="00AD6B89" w:rsidRPr="00AD6B89" w:rsidRDefault="00AD6B89" w:rsidP="00AD6B89">
      <w:pPr>
        <w:spacing w:after="0" w:line="276" w:lineRule="auto"/>
        <w:jc w:val="both"/>
        <w:rPr>
          <w:rFonts w:ascii="Trebuchet MS" w:eastAsia="Times New Roman" w:hAnsi="Trebuchet MS" w:cs="Times New Roman"/>
          <w:bCs/>
          <w:snapToGrid w:val="0"/>
        </w:rPr>
      </w:pPr>
      <w:r w:rsidRPr="003E0C3B">
        <w:rPr>
          <w:rFonts w:ascii="Trebuchet MS" w:eastAsia="Times New Roman" w:hAnsi="Trebuchet MS" w:cs="Times New Roman"/>
          <w:bCs/>
          <w:snapToGrid w:val="0"/>
        </w:rPr>
        <w:t xml:space="preserve">- </w:t>
      </w:r>
      <w:hyperlink r:id="rId35" w:history="1">
        <w:r w:rsidRPr="00E978BE">
          <w:rPr>
            <w:rStyle w:val="Hyperlink"/>
            <w:rFonts w:ascii="Trebuchet MS" w:eastAsia="Times New Roman" w:hAnsi="Trebuchet MS" w:cs="Times New Roman"/>
            <w:bCs/>
            <w:snapToGrid w:val="0"/>
          </w:rPr>
          <w:t>Three Seas Initiative</w:t>
        </w:r>
      </w:hyperlink>
      <w:r w:rsidRPr="003E0C3B">
        <w:rPr>
          <w:rFonts w:ascii="Trebuchet MS" w:eastAsia="Times New Roman" w:hAnsi="Trebuchet MS" w:cs="Times New Roman"/>
          <w:b/>
          <w:bCs/>
          <w:snapToGrid w:val="0"/>
          <w:vertAlign w:val="superscript"/>
        </w:rPr>
        <w:footnoteReference w:id="5"/>
      </w:r>
      <w:r w:rsidRPr="003E0C3B">
        <w:rPr>
          <w:rFonts w:ascii="Trebuchet MS" w:eastAsia="Times New Roman" w:hAnsi="Trebuchet MS" w:cs="Times New Roman"/>
          <w:bCs/>
          <w:snapToGrid w:val="0"/>
        </w:rPr>
        <w:t>,</w:t>
      </w:r>
    </w:p>
    <w:p w14:paraId="71523931" w14:textId="2A675A8C"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other Interreg Programmes with which the Interreg NEXT Black Sea Basin Programme shares common territories, such as: </w:t>
      </w:r>
      <w:hyperlink r:id="rId36" w:history="1">
        <w:r w:rsidRPr="0083224D">
          <w:rPr>
            <w:rStyle w:val="Hyperlink"/>
            <w:rFonts w:ascii="Trebuchet MS" w:eastAsia="Times New Roman" w:hAnsi="Trebuchet MS" w:cs="Times New Roman"/>
            <w:bCs/>
            <w:snapToGrid w:val="0"/>
          </w:rPr>
          <w:t>Interreg NEXT Romania-Moldova</w:t>
        </w:r>
      </w:hyperlink>
      <w:r w:rsidRPr="00AD6B89">
        <w:rPr>
          <w:rFonts w:ascii="Trebuchet MS" w:eastAsia="Times New Roman" w:hAnsi="Trebuchet MS" w:cs="Times New Roman"/>
          <w:bCs/>
          <w:snapToGrid w:val="0"/>
        </w:rPr>
        <w:t xml:space="preserve">, </w:t>
      </w:r>
      <w:hyperlink r:id="rId37" w:history="1">
        <w:r w:rsidRPr="0083224D">
          <w:rPr>
            <w:rStyle w:val="Hyperlink"/>
            <w:rFonts w:ascii="Trebuchet MS" w:eastAsia="Times New Roman" w:hAnsi="Trebuchet MS" w:cs="Times New Roman"/>
            <w:bCs/>
            <w:snapToGrid w:val="0"/>
          </w:rPr>
          <w:t>Interreg NEXT Romania-Ukraine</w:t>
        </w:r>
      </w:hyperlink>
      <w:r w:rsidRPr="00AD6B89">
        <w:rPr>
          <w:rFonts w:ascii="Trebuchet MS" w:eastAsia="Times New Roman" w:hAnsi="Trebuchet MS" w:cs="Times New Roman"/>
          <w:bCs/>
          <w:snapToGrid w:val="0"/>
        </w:rPr>
        <w:t xml:space="preserve">, </w:t>
      </w:r>
      <w:hyperlink r:id="rId38" w:history="1">
        <w:r w:rsidRPr="0083224D">
          <w:rPr>
            <w:rStyle w:val="Hyperlink"/>
            <w:rFonts w:ascii="Trebuchet MS" w:eastAsia="Times New Roman" w:hAnsi="Trebuchet MS" w:cs="Times New Roman"/>
            <w:bCs/>
            <w:snapToGrid w:val="0"/>
          </w:rPr>
          <w:t>Interreg Romania-Bulgaria</w:t>
        </w:r>
      </w:hyperlink>
      <w:r w:rsidRPr="00AD6B89">
        <w:rPr>
          <w:rFonts w:ascii="Trebuchet MS" w:eastAsia="Times New Roman" w:hAnsi="Trebuchet MS" w:cs="Times New Roman"/>
          <w:bCs/>
          <w:snapToGrid w:val="0"/>
        </w:rPr>
        <w:t xml:space="preserve">, </w:t>
      </w:r>
      <w:hyperlink r:id="rId39" w:history="1">
        <w:r w:rsidRPr="0083224D">
          <w:rPr>
            <w:rStyle w:val="Hyperlink"/>
            <w:rFonts w:ascii="Trebuchet MS" w:eastAsia="Times New Roman" w:hAnsi="Trebuchet MS" w:cs="Times New Roman"/>
            <w:bCs/>
            <w:snapToGrid w:val="0"/>
          </w:rPr>
          <w:t>Interreg Greece-Bulgaria</w:t>
        </w:r>
      </w:hyperlink>
      <w:r w:rsidRPr="00AD6B89">
        <w:rPr>
          <w:rFonts w:ascii="Trebuchet MS" w:eastAsia="Times New Roman" w:hAnsi="Trebuchet MS" w:cs="Times New Roman"/>
          <w:bCs/>
          <w:snapToGrid w:val="0"/>
        </w:rPr>
        <w:t xml:space="preserve">, </w:t>
      </w:r>
      <w:hyperlink r:id="rId40" w:history="1">
        <w:r w:rsidRPr="0083224D">
          <w:rPr>
            <w:rStyle w:val="Hyperlink"/>
            <w:rFonts w:ascii="Trebuchet MS" w:eastAsia="Times New Roman" w:hAnsi="Trebuchet MS" w:cs="Times New Roman"/>
            <w:bCs/>
            <w:snapToGrid w:val="0"/>
          </w:rPr>
          <w:t>Interreg IPA Bulgaria-Turkey</w:t>
        </w:r>
      </w:hyperlink>
      <w:r w:rsidR="00DB7F04">
        <w:rPr>
          <w:rStyle w:val="Hyperlink"/>
          <w:rFonts w:ascii="Trebuchet MS" w:eastAsia="Times New Roman" w:hAnsi="Trebuchet MS" w:cs="Times New Roman"/>
          <w:bCs/>
          <w:snapToGrid w:val="0"/>
        </w:rPr>
        <w:t xml:space="preserve">, </w:t>
      </w:r>
      <w:r w:rsidRPr="00AD6B89">
        <w:rPr>
          <w:rFonts w:ascii="Trebuchet MS" w:eastAsia="Times New Roman" w:hAnsi="Trebuchet MS" w:cs="Times New Roman"/>
          <w:bCs/>
          <w:snapToGrid w:val="0"/>
        </w:rPr>
        <w:t xml:space="preserve"> </w:t>
      </w:r>
      <w:hyperlink r:id="rId41" w:history="1">
        <w:r w:rsidR="00DB7F04" w:rsidRPr="00DB7F04">
          <w:rPr>
            <w:rStyle w:val="Hyperlink"/>
            <w:rFonts w:ascii="Trebuchet MS" w:eastAsia="Times New Roman" w:hAnsi="Trebuchet MS" w:cs="Times New Roman"/>
            <w:bCs/>
            <w:snapToGrid w:val="0"/>
          </w:rPr>
          <w:t>Interreg NEXT Mediterranean Sea Basin</w:t>
        </w:r>
      </w:hyperlink>
      <w:r w:rsidR="00DB7F04">
        <w:rPr>
          <w:rFonts w:ascii="Trebuchet MS" w:eastAsia="Times New Roman" w:hAnsi="Trebuchet MS" w:cs="Times New Roman"/>
          <w:bCs/>
          <w:snapToGrid w:val="0"/>
        </w:rPr>
        <w:t xml:space="preserve"> </w:t>
      </w:r>
      <w:r w:rsidRPr="00AD6B89">
        <w:rPr>
          <w:rFonts w:ascii="Trebuchet MS" w:eastAsia="Times New Roman" w:hAnsi="Trebuchet MS" w:cs="Times New Roman"/>
          <w:bCs/>
          <w:snapToGrid w:val="0"/>
        </w:rPr>
        <w:t xml:space="preserve">and </w:t>
      </w:r>
      <w:hyperlink r:id="rId42" w:history="1">
        <w:r w:rsidRPr="0083224D">
          <w:rPr>
            <w:rStyle w:val="Hyperlink"/>
            <w:rFonts w:ascii="Trebuchet MS" w:eastAsia="Times New Roman" w:hAnsi="Trebuchet MS" w:cs="Times New Roman"/>
            <w:bCs/>
            <w:snapToGrid w:val="0"/>
          </w:rPr>
          <w:t>Interreg Danube</w:t>
        </w:r>
      </w:hyperlink>
      <w:r w:rsidRPr="00AD6B89">
        <w:rPr>
          <w:rFonts w:ascii="Trebuchet MS" w:eastAsia="Times New Roman" w:hAnsi="Trebuchet MS" w:cs="Times New Roman"/>
          <w:bCs/>
          <w:snapToGrid w:val="0"/>
        </w:rPr>
        <w:t>.</w:t>
      </w:r>
    </w:p>
    <w:p w14:paraId="21A2F467" w14:textId="77777777" w:rsidR="00A32CE3" w:rsidRPr="00AD6B89" w:rsidRDefault="00A32CE3" w:rsidP="00AD6B89">
      <w:pPr>
        <w:spacing w:after="0" w:line="276" w:lineRule="auto"/>
        <w:jc w:val="both"/>
        <w:rPr>
          <w:rFonts w:ascii="Trebuchet MS" w:eastAsia="Times New Roman" w:hAnsi="Trebuchet MS" w:cs="Times New Roman"/>
          <w:bCs/>
          <w:snapToGrid w:val="0"/>
        </w:rPr>
      </w:pPr>
    </w:p>
    <w:p w14:paraId="57550033" w14:textId="6E0AEF23" w:rsidR="00AD6B89" w:rsidRPr="00AD6B89" w:rsidRDefault="00C77087" w:rsidP="00583204">
      <w:pPr>
        <w:pStyle w:val="Heading2"/>
        <w:rPr>
          <w:rFonts w:ascii="Trebuchet MS" w:eastAsia="Times New Roman" w:hAnsi="Trebuchet MS" w:cs="Times New Roman"/>
          <w:b/>
          <w:bCs/>
          <w:snapToGrid w:val="0"/>
        </w:rPr>
      </w:pPr>
      <w:bookmarkStart w:id="87" w:name="_Toc130479276"/>
      <w:r>
        <w:rPr>
          <w:rFonts w:ascii="Trebuchet MS" w:eastAsia="Times New Roman" w:hAnsi="Trebuchet MS" w:cs="Times New Roman"/>
          <w:b/>
          <w:bCs/>
          <w:snapToGrid w:val="0"/>
        </w:rPr>
        <w:lastRenderedPageBreak/>
        <w:t>7</w:t>
      </w:r>
      <w:r w:rsidR="00F60E6E">
        <w:rPr>
          <w:rFonts w:ascii="Trebuchet MS" w:eastAsia="Times New Roman" w:hAnsi="Trebuchet MS" w:cs="Times New Roman"/>
          <w:b/>
          <w:bCs/>
          <w:snapToGrid w:val="0"/>
        </w:rPr>
        <w:t>.4</w:t>
      </w:r>
      <w:r w:rsidR="00AD6B89" w:rsidRPr="00AD6B89">
        <w:rPr>
          <w:rFonts w:ascii="Trebuchet MS" w:eastAsia="Times New Roman" w:hAnsi="Trebuchet MS" w:cs="Times New Roman"/>
          <w:b/>
          <w:bCs/>
          <w:snapToGrid w:val="0"/>
        </w:rPr>
        <w:t xml:space="preserve"> Capitalisation of previous programmes’ results</w:t>
      </w:r>
      <w:bookmarkEnd w:id="87"/>
    </w:p>
    <w:p w14:paraId="0545739A" w14:textId="77777777" w:rsidR="00C3456D" w:rsidRDefault="00C3456D" w:rsidP="00AD6B89">
      <w:pPr>
        <w:spacing w:after="0" w:line="276" w:lineRule="auto"/>
        <w:jc w:val="both"/>
        <w:rPr>
          <w:rFonts w:ascii="Trebuchet MS" w:eastAsia="Times New Roman" w:hAnsi="Trebuchet MS" w:cs="Times New Roman"/>
          <w:bCs/>
          <w:snapToGrid w:val="0"/>
        </w:rPr>
      </w:pPr>
    </w:p>
    <w:p w14:paraId="4F87A79D" w14:textId="2B81CFB1"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Projects may include activities to capitalise on the achieved results </w:t>
      </w:r>
      <w:r w:rsidR="006804D8">
        <w:rPr>
          <w:rFonts w:ascii="Trebuchet MS" w:eastAsia="Times New Roman" w:hAnsi="Trebuchet MS" w:cs="Times New Roman"/>
          <w:bCs/>
          <w:snapToGrid w:val="0"/>
        </w:rPr>
        <w:t xml:space="preserve">of previous projects </w:t>
      </w:r>
      <w:r w:rsidRPr="00AD6B89">
        <w:rPr>
          <w:rFonts w:ascii="Trebuchet MS" w:eastAsia="Times New Roman" w:hAnsi="Trebuchet MS" w:cs="Times New Roman"/>
          <w:bCs/>
          <w:snapToGrid w:val="0"/>
        </w:rPr>
        <w:t>aiming at their roll out into broader policies, strategies, action plans, etc. Capitalisation activities should also focus on the widening up of the audience/target groups of existing project results beyond the partnership and/or the raising of ownership and awareness of relevant stakeholders.</w:t>
      </w:r>
    </w:p>
    <w:p w14:paraId="22360595"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17340353" w14:textId="77777777" w:rsidR="001D371F" w:rsidRDefault="000C278B" w:rsidP="00AD6B89">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To</w:t>
      </w:r>
      <w:r w:rsidR="00AD6B89" w:rsidRPr="00AD6B89">
        <w:rPr>
          <w:rFonts w:ascii="Trebuchet MS" w:eastAsia="Times New Roman" w:hAnsi="Trebuchet MS" w:cs="Times New Roman"/>
          <w:bCs/>
          <w:snapToGrid w:val="0"/>
        </w:rPr>
        <w:t xml:space="preserve"> support this Programme beneficiaries and in order to strengthen the capitalization of ENI CBC Black Sea Basin 2014-2020 projects results, the Programme created a database, available on the </w:t>
      </w:r>
      <w:hyperlink r:id="rId43" w:history="1">
        <w:r w:rsidR="00AD6B89" w:rsidRPr="005E3959">
          <w:rPr>
            <w:rStyle w:val="Hyperlink"/>
            <w:rFonts w:ascii="Trebuchet MS" w:eastAsia="Times New Roman" w:hAnsi="Trebuchet MS" w:cs="Times New Roman"/>
            <w:bCs/>
            <w:snapToGrid w:val="0"/>
          </w:rPr>
          <w:t>Programme website</w:t>
        </w:r>
      </w:hyperlink>
      <w:r w:rsidR="00322167">
        <w:rPr>
          <w:rFonts w:ascii="Trebuchet MS" w:eastAsia="Times New Roman" w:hAnsi="Trebuchet MS" w:cs="Times New Roman"/>
          <w:bCs/>
          <w:snapToGrid w:val="0"/>
        </w:rPr>
        <w:t>.</w:t>
      </w:r>
    </w:p>
    <w:p w14:paraId="6F1825F1" w14:textId="709B7713"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The database is available for potential beneficiaries who can find relevant outputs and results of the ENI CBC Black Sea Basin </w:t>
      </w:r>
      <w:r w:rsidR="00322167">
        <w:rPr>
          <w:rFonts w:ascii="Trebuchet MS" w:eastAsia="Times New Roman" w:hAnsi="Trebuchet MS" w:cs="Times New Roman"/>
          <w:bCs/>
          <w:snapToGrid w:val="0"/>
        </w:rPr>
        <w:t xml:space="preserve">Programme </w:t>
      </w:r>
      <w:r w:rsidRPr="00AD6B89">
        <w:rPr>
          <w:rFonts w:ascii="Trebuchet MS" w:eastAsia="Times New Roman" w:hAnsi="Trebuchet MS" w:cs="Times New Roman"/>
          <w:bCs/>
          <w:snapToGrid w:val="0"/>
        </w:rPr>
        <w:t>2014-2020 projects which can be further developed, replicated and/or built upon, as feasible (</w:t>
      </w:r>
      <w:proofErr w:type="spellStart"/>
      <w:r w:rsidRPr="00AD6B89">
        <w:rPr>
          <w:rFonts w:ascii="Trebuchet MS" w:eastAsia="Times New Roman" w:hAnsi="Trebuchet MS" w:cs="Times New Roman"/>
          <w:bCs/>
          <w:snapToGrid w:val="0"/>
        </w:rPr>
        <w:t>e.g</w:t>
      </w:r>
      <w:proofErr w:type="spellEnd"/>
      <w:r w:rsidRPr="00AD6B89">
        <w:rPr>
          <w:rFonts w:ascii="Trebuchet MS" w:eastAsia="Times New Roman" w:hAnsi="Trebuchet MS" w:cs="Times New Roman"/>
          <w:bCs/>
          <w:snapToGrid w:val="0"/>
        </w:rPr>
        <w:t xml:space="preserve"> in the field of climate change and environmental protection, etc). Special attention should be dedicated to the strategies and studies already developed in the framework of the previous Programmes.  </w:t>
      </w:r>
    </w:p>
    <w:p w14:paraId="633DB46A"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56B8F793" w14:textId="0509C814" w:rsidR="00AD6B89" w:rsidRDefault="00F60E6E"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M</w:t>
      </w:r>
      <w:r w:rsidR="00AD6B89" w:rsidRPr="00AD6B89">
        <w:rPr>
          <w:rFonts w:ascii="Trebuchet MS" w:eastAsia="Times New Roman" w:hAnsi="Trebuchet MS" w:cs="Times New Roman"/>
          <w:bCs/>
          <w:snapToGrid w:val="0"/>
        </w:rPr>
        <w:t>oreover</w:t>
      </w:r>
      <w:r w:rsidR="00F47CE9">
        <w:rPr>
          <w:rFonts w:ascii="Trebuchet MS" w:eastAsia="Times New Roman" w:hAnsi="Trebuchet MS" w:cs="Times New Roman"/>
          <w:bCs/>
          <w:snapToGrid w:val="0"/>
        </w:rPr>
        <w:t>,</w:t>
      </w:r>
      <w:r w:rsidR="00C3456D">
        <w:rPr>
          <w:rFonts w:ascii="Trebuchet MS" w:eastAsia="Times New Roman" w:hAnsi="Trebuchet MS" w:cs="Times New Roman"/>
          <w:bCs/>
          <w:snapToGrid w:val="0"/>
        </w:rPr>
        <w:t xml:space="preserve"> </w:t>
      </w:r>
      <w:r w:rsidR="00AD6B89" w:rsidRPr="00AD6B89">
        <w:rPr>
          <w:rFonts w:ascii="Trebuchet MS" w:eastAsia="Times New Roman" w:hAnsi="Trebuchet MS" w:cs="Times New Roman"/>
          <w:bCs/>
          <w:snapToGrid w:val="0"/>
        </w:rPr>
        <w:t xml:space="preserve">the database will be continuously enriched with information on the results achieved by projects supported under the Interreg Next BSB Programme. </w:t>
      </w:r>
    </w:p>
    <w:p w14:paraId="068EBD86" w14:textId="77777777" w:rsidR="00CD1C8A" w:rsidRDefault="00CD1C8A" w:rsidP="00263237">
      <w:pPr>
        <w:spacing w:after="0" w:line="276" w:lineRule="auto"/>
        <w:jc w:val="both"/>
        <w:rPr>
          <w:rFonts w:ascii="Trebuchet MS" w:eastAsia="Times New Roman" w:hAnsi="Trebuchet MS" w:cs="Times New Roman"/>
          <w:bCs/>
          <w:snapToGrid w:val="0"/>
        </w:rPr>
      </w:pPr>
    </w:p>
    <w:p w14:paraId="693C6358" w14:textId="7085F0AF" w:rsidR="00583204" w:rsidRDefault="00C77087" w:rsidP="00BE76C1">
      <w:pPr>
        <w:pStyle w:val="Heading2"/>
        <w:rPr>
          <w:rFonts w:ascii="Trebuchet MS" w:eastAsia="Times New Roman" w:hAnsi="Trebuchet MS" w:cs="Times New Roman"/>
          <w:b/>
          <w:bCs/>
          <w:snapToGrid w:val="0"/>
        </w:rPr>
      </w:pPr>
      <w:bookmarkStart w:id="88" w:name="_Toc130479277"/>
      <w:r>
        <w:rPr>
          <w:rFonts w:ascii="Trebuchet MS" w:eastAsia="Times New Roman" w:hAnsi="Trebuchet MS" w:cs="Times New Roman"/>
          <w:b/>
          <w:bCs/>
          <w:snapToGrid w:val="0"/>
        </w:rPr>
        <w:t>7</w:t>
      </w:r>
      <w:r w:rsidR="00583204">
        <w:rPr>
          <w:rFonts w:ascii="Trebuchet MS" w:eastAsia="Times New Roman" w:hAnsi="Trebuchet MS" w:cs="Times New Roman"/>
          <w:b/>
          <w:bCs/>
          <w:snapToGrid w:val="0"/>
        </w:rPr>
        <w:t>.5</w:t>
      </w:r>
      <w:r w:rsidR="00583204" w:rsidRPr="00AD6B89">
        <w:rPr>
          <w:rFonts w:ascii="Trebuchet MS" w:eastAsia="Times New Roman" w:hAnsi="Trebuchet MS" w:cs="Times New Roman"/>
          <w:b/>
          <w:bCs/>
          <w:snapToGrid w:val="0"/>
        </w:rPr>
        <w:t xml:space="preserve"> C</w:t>
      </w:r>
      <w:r w:rsidR="00EE53F1">
        <w:rPr>
          <w:rFonts w:ascii="Trebuchet MS" w:eastAsia="Times New Roman" w:hAnsi="Trebuchet MS" w:cs="Times New Roman"/>
          <w:b/>
          <w:bCs/>
          <w:snapToGrid w:val="0"/>
        </w:rPr>
        <w:t>ommunication requirements</w:t>
      </w:r>
      <w:bookmarkEnd w:id="88"/>
    </w:p>
    <w:p w14:paraId="328244C3" w14:textId="77777777" w:rsidR="00C3456D" w:rsidRDefault="00C3456D" w:rsidP="00EE53F1">
      <w:pPr>
        <w:spacing w:after="0" w:line="276" w:lineRule="auto"/>
        <w:jc w:val="both"/>
        <w:rPr>
          <w:rFonts w:ascii="Trebuchet MS" w:hAnsi="Trebuchet MS"/>
          <w:bCs/>
        </w:rPr>
      </w:pPr>
    </w:p>
    <w:p w14:paraId="6BC6B0B9" w14:textId="2933B44E" w:rsidR="00EE53F1" w:rsidRPr="00EE53F1" w:rsidRDefault="00EE53F1" w:rsidP="00EE53F1">
      <w:pPr>
        <w:spacing w:after="0" w:line="276" w:lineRule="auto"/>
        <w:jc w:val="both"/>
        <w:rPr>
          <w:rFonts w:ascii="Trebuchet MS" w:hAnsi="Trebuchet MS"/>
          <w:bCs/>
        </w:rPr>
      </w:pPr>
      <w:r w:rsidRPr="00EE53F1">
        <w:rPr>
          <w:rFonts w:ascii="Trebuchet MS" w:hAnsi="Trebuchet MS"/>
          <w:bCs/>
        </w:rPr>
        <w:t>Communication plays a strategic role in successful projects and helps projects to achieve the change</w:t>
      </w:r>
      <w:r w:rsidR="001C27CC">
        <w:rPr>
          <w:rFonts w:ascii="Trebuchet MS" w:hAnsi="Trebuchet MS"/>
          <w:bCs/>
        </w:rPr>
        <w:t>/improvement</w:t>
      </w:r>
      <w:r w:rsidRPr="00EE53F1">
        <w:rPr>
          <w:rFonts w:ascii="Trebuchet MS" w:hAnsi="Trebuchet MS"/>
          <w:bCs/>
        </w:rPr>
        <w:t xml:space="preserve"> they aim for with their project activities. </w:t>
      </w:r>
    </w:p>
    <w:p w14:paraId="1F31E23A" w14:textId="77777777" w:rsidR="00EE53F1" w:rsidRPr="00EE53F1" w:rsidRDefault="00EE53F1" w:rsidP="00EE53F1">
      <w:pPr>
        <w:spacing w:after="0" w:line="276" w:lineRule="auto"/>
        <w:jc w:val="both"/>
        <w:rPr>
          <w:rFonts w:ascii="Trebuchet MS" w:hAnsi="Trebuchet MS"/>
          <w:bCs/>
        </w:rPr>
      </w:pPr>
    </w:p>
    <w:p w14:paraId="57C09134" w14:textId="77777777" w:rsidR="00EE53F1" w:rsidRPr="00EE53F1" w:rsidRDefault="00EE53F1" w:rsidP="00EE53F1">
      <w:pPr>
        <w:spacing w:after="0" w:line="276" w:lineRule="auto"/>
        <w:jc w:val="both"/>
        <w:rPr>
          <w:rFonts w:ascii="Trebuchet MS" w:hAnsi="Trebuchet MS"/>
          <w:bCs/>
        </w:rPr>
      </w:pPr>
      <w:r w:rsidRPr="00CD1C8A">
        <w:rPr>
          <w:rFonts w:ascii="Trebuchet MS" w:hAnsi="Trebuchet MS"/>
          <w:bCs/>
        </w:rPr>
        <w:t>Communication activities may contribute to the capitalisation of achieved project outputs and results and aim at their roll out into broader policies, strategies and action plans.</w:t>
      </w:r>
    </w:p>
    <w:p w14:paraId="157D819A" w14:textId="069567D0" w:rsidR="006426EA" w:rsidRDefault="00941554" w:rsidP="00941554">
      <w:pPr>
        <w:spacing w:after="0" w:line="276" w:lineRule="auto"/>
        <w:jc w:val="both"/>
        <w:rPr>
          <w:rFonts w:ascii="Trebuchet MS" w:hAnsi="Trebuchet MS"/>
          <w:bCs/>
        </w:rPr>
      </w:pPr>
      <w:r w:rsidRPr="00941554">
        <w:rPr>
          <w:rFonts w:ascii="Trebuchet MS" w:hAnsi="Trebuchet MS"/>
          <w:bCs/>
        </w:rPr>
        <w:t>Co-funded projects have to acknowledge and promote the</w:t>
      </w:r>
      <w:r>
        <w:rPr>
          <w:rFonts w:ascii="Trebuchet MS" w:hAnsi="Trebuchet MS"/>
          <w:bCs/>
        </w:rPr>
        <w:t xml:space="preserve"> </w:t>
      </w:r>
      <w:r w:rsidRPr="00941554">
        <w:rPr>
          <w:rFonts w:ascii="Trebuchet MS" w:hAnsi="Trebuchet MS"/>
          <w:bCs/>
        </w:rPr>
        <w:t xml:space="preserve">support received </w:t>
      </w:r>
      <w:r w:rsidR="006426EA">
        <w:rPr>
          <w:rFonts w:ascii="Trebuchet MS" w:hAnsi="Trebuchet MS"/>
          <w:bCs/>
        </w:rPr>
        <w:t xml:space="preserve">from the programme </w:t>
      </w:r>
      <w:r w:rsidRPr="00941554">
        <w:rPr>
          <w:rFonts w:ascii="Trebuchet MS" w:hAnsi="Trebuchet MS"/>
          <w:bCs/>
        </w:rPr>
        <w:t>in all their activities</w:t>
      </w:r>
      <w:r>
        <w:rPr>
          <w:rFonts w:ascii="Trebuchet MS" w:hAnsi="Trebuchet MS"/>
          <w:bCs/>
        </w:rPr>
        <w:t xml:space="preserve">. In this respect partners shall </w:t>
      </w:r>
      <w:r w:rsidRPr="00941554">
        <w:rPr>
          <w:rFonts w:ascii="Trebuchet MS" w:hAnsi="Trebuchet MS"/>
          <w:bCs/>
        </w:rPr>
        <w:t>take all necessary steps</w:t>
      </w:r>
      <w:r>
        <w:rPr>
          <w:rFonts w:ascii="Trebuchet MS" w:hAnsi="Trebuchet MS"/>
          <w:bCs/>
        </w:rPr>
        <w:t xml:space="preserve"> </w:t>
      </w:r>
      <w:r w:rsidRPr="00941554">
        <w:rPr>
          <w:rFonts w:ascii="Trebuchet MS" w:hAnsi="Trebuchet MS"/>
          <w:bCs/>
        </w:rPr>
        <w:t>to publicise</w:t>
      </w:r>
      <w:r w:rsidR="006426EA">
        <w:rPr>
          <w:rFonts w:ascii="Trebuchet MS" w:hAnsi="Trebuchet MS"/>
          <w:bCs/>
        </w:rPr>
        <w:t>,</w:t>
      </w:r>
      <w:r w:rsidRPr="00941554">
        <w:rPr>
          <w:rFonts w:ascii="Trebuchet MS" w:hAnsi="Trebuchet MS"/>
          <w:bCs/>
        </w:rPr>
        <w:t xml:space="preserve"> </w:t>
      </w:r>
      <w:r w:rsidR="006426EA">
        <w:rPr>
          <w:rFonts w:ascii="Trebuchet MS" w:hAnsi="Trebuchet MS"/>
          <w:bCs/>
        </w:rPr>
        <w:t xml:space="preserve">in line with </w:t>
      </w:r>
      <w:r w:rsidR="006426EA" w:rsidRPr="00941554">
        <w:rPr>
          <w:rFonts w:ascii="Trebuchet MS" w:hAnsi="Trebuchet MS"/>
          <w:bCs/>
        </w:rPr>
        <w:t xml:space="preserve">the </w:t>
      </w:r>
      <w:r w:rsidR="006426EA">
        <w:rPr>
          <w:rFonts w:ascii="Trebuchet MS" w:hAnsi="Trebuchet MS"/>
          <w:bCs/>
        </w:rPr>
        <w:t xml:space="preserve">programme </w:t>
      </w:r>
      <w:r w:rsidR="006426EA" w:rsidRPr="00941554">
        <w:rPr>
          <w:rFonts w:ascii="Trebuchet MS" w:hAnsi="Trebuchet MS"/>
          <w:bCs/>
        </w:rPr>
        <w:t>Communication and Visibility Manual</w:t>
      </w:r>
      <w:r w:rsidR="006426EA">
        <w:rPr>
          <w:rFonts w:ascii="Trebuchet MS" w:hAnsi="Trebuchet MS"/>
          <w:bCs/>
        </w:rPr>
        <w:t xml:space="preserve">, </w:t>
      </w:r>
      <w:r w:rsidRPr="00941554">
        <w:rPr>
          <w:rFonts w:ascii="Trebuchet MS" w:hAnsi="Trebuchet MS"/>
          <w:bCs/>
        </w:rPr>
        <w:t>the fact that the European Union</w:t>
      </w:r>
      <w:r w:rsidR="00EC0F37">
        <w:rPr>
          <w:rFonts w:ascii="Trebuchet MS" w:hAnsi="Trebuchet MS"/>
          <w:bCs/>
        </w:rPr>
        <w:t xml:space="preserve"> </w:t>
      </w:r>
      <w:r w:rsidRPr="00941554">
        <w:rPr>
          <w:rFonts w:ascii="Trebuchet MS" w:hAnsi="Trebuchet MS"/>
          <w:bCs/>
        </w:rPr>
        <w:t>has co-financed the project</w:t>
      </w:r>
      <w:r w:rsidR="006426EA">
        <w:rPr>
          <w:rFonts w:ascii="Trebuchet MS" w:hAnsi="Trebuchet MS"/>
          <w:bCs/>
        </w:rPr>
        <w:t xml:space="preserve"> as well as information regarding the funded project (</w:t>
      </w:r>
      <w:r w:rsidR="0077600F">
        <w:rPr>
          <w:rFonts w:ascii="Trebuchet MS" w:hAnsi="Trebuchet MS"/>
          <w:bCs/>
        </w:rPr>
        <w:t xml:space="preserve">at least a short </w:t>
      </w:r>
      <w:r w:rsidR="006426EA">
        <w:rPr>
          <w:rFonts w:ascii="Trebuchet MS" w:hAnsi="Trebuchet MS"/>
          <w:bCs/>
        </w:rPr>
        <w:t>description</w:t>
      </w:r>
      <w:r w:rsidR="0077600F">
        <w:rPr>
          <w:rFonts w:ascii="Trebuchet MS" w:hAnsi="Trebuchet MS"/>
          <w:bCs/>
        </w:rPr>
        <w:t xml:space="preserve"> of the op</w:t>
      </w:r>
      <w:r w:rsidR="009F6ECE">
        <w:rPr>
          <w:rFonts w:ascii="Trebuchet MS" w:hAnsi="Trebuchet MS"/>
          <w:bCs/>
        </w:rPr>
        <w:t>eration</w:t>
      </w:r>
      <w:r w:rsidR="006426EA">
        <w:rPr>
          <w:rFonts w:ascii="Trebuchet MS" w:hAnsi="Trebuchet MS"/>
          <w:bCs/>
        </w:rPr>
        <w:t xml:space="preserve">, project </w:t>
      </w:r>
      <w:r w:rsidR="006426EA" w:rsidRPr="00941554">
        <w:rPr>
          <w:rFonts w:ascii="Trebuchet MS" w:hAnsi="Trebuchet MS"/>
          <w:bCs/>
        </w:rPr>
        <w:t>aim</w:t>
      </w:r>
      <w:r w:rsidR="008864B8">
        <w:rPr>
          <w:rFonts w:ascii="Trebuchet MS" w:hAnsi="Trebuchet MS"/>
          <w:bCs/>
        </w:rPr>
        <w:t>s</w:t>
      </w:r>
      <w:r w:rsidR="006426EA" w:rsidRPr="00941554">
        <w:rPr>
          <w:rFonts w:ascii="Trebuchet MS" w:hAnsi="Trebuchet MS"/>
          <w:bCs/>
        </w:rPr>
        <w:t xml:space="preserve"> and results, financial support from the Programme</w:t>
      </w:r>
      <w:r w:rsidR="008864B8">
        <w:rPr>
          <w:rFonts w:ascii="Trebuchet MS" w:hAnsi="Trebuchet MS"/>
          <w:bCs/>
        </w:rPr>
        <w:t>).</w:t>
      </w:r>
    </w:p>
    <w:p w14:paraId="5A24CC25" w14:textId="77777777" w:rsidR="008864B8" w:rsidRDefault="008864B8" w:rsidP="00941554">
      <w:pPr>
        <w:spacing w:after="0" w:line="276" w:lineRule="auto"/>
        <w:jc w:val="both"/>
        <w:rPr>
          <w:rFonts w:ascii="Trebuchet MS" w:hAnsi="Trebuchet MS"/>
          <w:bCs/>
        </w:rPr>
      </w:pPr>
    </w:p>
    <w:p w14:paraId="316301FC" w14:textId="2CBC494A" w:rsidR="008864B8" w:rsidRDefault="006426EA" w:rsidP="008864B8">
      <w:pPr>
        <w:spacing w:after="0" w:line="276" w:lineRule="auto"/>
        <w:jc w:val="both"/>
        <w:rPr>
          <w:rFonts w:ascii="Trebuchet MS" w:hAnsi="Trebuchet MS"/>
          <w:bCs/>
        </w:rPr>
      </w:pPr>
      <w:r>
        <w:rPr>
          <w:rFonts w:ascii="Trebuchet MS" w:hAnsi="Trebuchet MS"/>
          <w:bCs/>
        </w:rPr>
        <w:t>The means for communication</w:t>
      </w:r>
      <w:r w:rsidR="0077600F">
        <w:rPr>
          <w:rFonts w:ascii="Trebuchet MS" w:hAnsi="Trebuchet MS"/>
          <w:bCs/>
        </w:rPr>
        <w:t xml:space="preserve"> are</w:t>
      </w:r>
      <w:r>
        <w:rPr>
          <w:rFonts w:ascii="Trebuchet MS" w:hAnsi="Trebuchet MS"/>
          <w:bCs/>
        </w:rPr>
        <w:t xml:space="preserve">: </w:t>
      </w:r>
    </w:p>
    <w:p w14:paraId="6CC3C613" w14:textId="0D0F1A6B" w:rsidR="008864B8" w:rsidRDefault="008864B8" w:rsidP="008864B8">
      <w:pPr>
        <w:spacing w:after="0" w:line="276" w:lineRule="auto"/>
        <w:jc w:val="both"/>
        <w:rPr>
          <w:rFonts w:ascii="Trebuchet MS" w:hAnsi="Trebuchet MS"/>
          <w:bCs/>
        </w:rPr>
      </w:pPr>
      <w:r>
        <w:rPr>
          <w:rFonts w:ascii="Trebuchet MS" w:hAnsi="Trebuchet MS"/>
          <w:bCs/>
        </w:rPr>
        <w:t xml:space="preserve">- </w:t>
      </w:r>
      <w:r w:rsidR="000E4EE9">
        <w:rPr>
          <w:rFonts w:ascii="Trebuchet MS" w:hAnsi="Trebuchet MS"/>
          <w:bCs/>
        </w:rPr>
        <w:t>p</w:t>
      </w:r>
      <w:r w:rsidR="00941554" w:rsidRPr="00941554">
        <w:rPr>
          <w:rFonts w:ascii="Trebuchet MS" w:hAnsi="Trebuchet MS"/>
          <w:bCs/>
        </w:rPr>
        <w:t>artner</w:t>
      </w:r>
      <w:r w:rsidR="000E4EE9">
        <w:rPr>
          <w:rFonts w:ascii="Trebuchet MS" w:hAnsi="Trebuchet MS"/>
          <w:bCs/>
        </w:rPr>
        <w:t>s</w:t>
      </w:r>
      <w:r w:rsidR="00941554" w:rsidRPr="00941554">
        <w:rPr>
          <w:rFonts w:ascii="Trebuchet MS" w:hAnsi="Trebuchet MS"/>
          <w:bCs/>
        </w:rPr>
        <w:t>’ official website or social media sites, where such sites exist</w:t>
      </w:r>
      <w:r>
        <w:rPr>
          <w:rFonts w:ascii="Trebuchet MS" w:hAnsi="Trebuchet MS"/>
          <w:bCs/>
        </w:rPr>
        <w:t>;</w:t>
      </w:r>
    </w:p>
    <w:p w14:paraId="648A42F5" w14:textId="0996B20C" w:rsidR="008864B8"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documents and communication material</w:t>
      </w:r>
      <w:r w:rsidR="0077600F">
        <w:rPr>
          <w:rFonts w:ascii="Trebuchet MS" w:hAnsi="Trebuchet MS"/>
          <w:bCs/>
        </w:rPr>
        <w:t>s</w:t>
      </w:r>
      <w:r w:rsidR="00941554" w:rsidRPr="00941554">
        <w:rPr>
          <w:rFonts w:ascii="Trebuchet MS" w:hAnsi="Trebuchet MS"/>
          <w:bCs/>
        </w:rPr>
        <w:t xml:space="preserve"> relating to the implementation of the operation, intended for the general public</w:t>
      </w:r>
      <w:r w:rsidR="0077600F">
        <w:rPr>
          <w:rFonts w:ascii="Trebuchet MS" w:hAnsi="Trebuchet MS"/>
          <w:bCs/>
        </w:rPr>
        <w:t>,</w:t>
      </w:r>
      <w:r w:rsidR="00941554" w:rsidRPr="00941554">
        <w:rPr>
          <w:rFonts w:ascii="Trebuchet MS" w:hAnsi="Trebuchet MS"/>
          <w:bCs/>
        </w:rPr>
        <w:t xml:space="preserve"> or for participants;</w:t>
      </w:r>
    </w:p>
    <w:p w14:paraId="26405E15" w14:textId="42998DF3" w:rsidR="00941554"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 xml:space="preserve">durable plaques or billboards </w:t>
      </w:r>
      <w:r>
        <w:rPr>
          <w:rFonts w:ascii="Trebuchet MS" w:hAnsi="Trebuchet MS"/>
          <w:bCs/>
        </w:rPr>
        <w:t xml:space="preserve">displayed and </w:t>
      </w:r>
      <w:r w:rsidR="00941554" w:rsidRPr="00941554">
        <w:rPr>
          <w:rFonts w:ascii="Trebuchet MS" w:hAnsi="Trebuchet MS"/>
          <w:bCs/>
        </w:rPr>
        <w:t xml:space="preserve">clearly visible to the public, as soon as the </w:t>
      </w:r>
      <w:r>
        <w:rPr>
          <w:rFonts w:ascii="Trebuchet MS" w:hAnsi="Trebuchet MS"/>
          <w:bCs/>
        </w:rPr>
        <w:t>project</w:t>
      </w:r>
      <w:r w:rsidR="00941554" w:rsidRPr="00941554">
        <w:rPr>
          <w:rFonts w:ascii="Trebuchet MS" w:hAnsi="Trebuchet MS"/>
          <w:bCs/>
        </w:rPr>
        <w:t xml:space="preserve"> implementation involving purchase of equipment starts</w:t>
      </w:r>
      <w:r w:rsidR="00F47CE9">
        <w:rPr>
          <w:rFonts w:ascii="Trebuchet MS" w:hAnsi="Trebuchet MS"/>
          <w:bCs/>
        </w:rPr>
        <w:t>,</w:t>
      </w:r>
      <w:r w:rsidR="00941554" w:rsidRPr="00941554">
        <w:rPr>
          <w:rFonts w:ascii="Trebuchet MS" w:hAnsi="Trebuchet MS"/>
          <w:bCs/>
        </w:rPr>
        <w:t xml:space="preserve"> or purchased equipment is installed</w:t>
      </w:r>
      <w:r>
        <w:rPr>
          <w:rFonts w:ascii="Trebuchet MS" w:hAnsi="Trebuchet MS"/>
          <w:bCs/>
        </w:rPr>
        <w:t>.</w:t>
      </w:r>
    </w:p>
    <w:p w14:paraId="0CCDB19D" w14:textId="77777777" w:rsidR="00941554" w:rsidRDefault="00941554" w:rsidP="00EE53F1">
      <w:pPr>
        <w:spacing w:after="0" w:line="276" w:lineRule="auto"/>
        <w:jc w:val="both"/>
        <w:rPr>
          <w:rFonts w:ascii="Trebuchet MS" w:hAnsi="Trebuchet MS"/>
        </w:rPr>
      </w:pPr>
    </w:p>
    <w:p w14:paraId="42564392" w14:textId="4A2872EC" w:rsidR="00EE53F1" w:rsidRPr="00EE53F1" w:rsidRDefault="00EE53F1" w:rsidP="00EE53F1">
      <w:pPr>
        <w:spacing w:after="0" w:line="276" w:lineRule="auto"/>
        <w:jc w:val="both"/>
        <w:rPr>
          <w:rFonts w:ascii="Trebuchet MS" w:hAnsi="Trebuchet MS"/>
        </w:rPr>
      </w:pPr>
      <w:r w:rsidRPr="00EE53F1">
        <w:rPr>
          <w:rFonts w:ascii="Trebuchet MS" w:hAnsi="Trebuchet MS"/>
        </w:rPr>
        <w:t xml:space="preserve">When designing the communication plan, project partners should take into account that in the application form there is no separate communication package and therefore communication activities should be fully integrated in different parts. </w:t>
      </w:r>
    </w:p>
    <w:p w14:paraId="026B16D4" w14:textId="77777777" w:rsidR="00EE53F1" w:rsidRPr="00EE53F1" w:rsidRDefault="00EE53F1" w:rsidP="00EE53F1">
      <w:pPr>
        <w:spacing w:after="0" w:line="276" w:lineRule="auto"/>
        <w:jc w:val="both"/>
        <w:rPr>
          <w:rFonts w:ascii="Trebuchet MS" w:hAnsi="Trebuchet MS"/>
        </w:rPr>
      </w:pPr>
    </w:p>
    <w:p w14:paraId="61576DDF" w14:textId="6EC6CABC" w:rsidR="00EE53F1" w:rsidRPr="00EE53F1" w:rsidRDefault="00EE53F1" w:rsidP="00EE53F1">
      <w:pPr>
        <w:spacing w:after="0" w:line="276" w:lineRule="auto"/>
        <w:jc w:val="both"/>
        <w:rPr>
          <w:rFonts w:ascii="Trebuchet MS" w:hAnsi="Trebuchet MS"/>
          <w:bCs/>
        </w:rPr>
      </w:pPr>
      <w:r w:rsidRPr="00545D73">
        <w:rPr>
          <w:rFonts w:ascii="Trebuchet MS" w:hAnsi="Trebuchet MS"/>
        </w:rPr>
        <w:lastRenderedPageBreak/>
        <w:t>I</w:t>
      </w:r>
      <w:r w:rsidRPr="00545D73">
        <w:rPr>
          <w:rFonts w:ascii="Trebuchet MS" w:hAnsi="Trebuchet MS"/>
          <w:bCs/>
        </w:rPr>
        <w:t xml:space="preserve">nformation regarding communication should be included under the following Sections: Project summary, Target groups, Work plan, </w:t>
      </w:r>
      <w:r w:rsidR="0055206F" w:rsidRPr="00545D73">
        <w:rPr>
          <w:rFonts w:ascii="Trebuchet MS" w:hAnsi="Trebuchet MS"/>
          <w:bCs/>
        </w:rPr>
        <w:t xml:space="preserve">Project Management </w:t>
      </w:r>
      <w:r w:rsidR="00545D73" w:rsidRPr="00545D73">
        <w:rPr>
          <w:rFonts w:ascii="Trebuchet MS" w:hAnsi="Trebuchet MS"/>
          <w:bCs/>
        </w:rPr>
        <w:t>&amp;</w:t>
      </w:r>
      <w:r w:rsidR="0055206F" w:rsidRPr="00545D73">
        <w:rPr>
          <w:rFonts w:ascii="Trebuchet MS" w:hAnsi="Trebuchet MS"/>
          <w:bCs/>
        </w:rPr>
        <w:t xml:space="preserve"> Communication</w:t>
      </w:r>
      <w:r w:rsidRPr="00545D73">
        <w:rPr>
          <w:rFonts w:ascii="Trebuchet MS" w:hAnsi="Trebuchet MS"/>
          <w:bCs/>
        </w:rPr>
        <w:t xml:space="preserve">. For more detailed information, see </w:t>
      </w:r>
      <w:r w:rsidRPr="00162F84">
        <w:rPr>
          <w:rFonts w:ascii="Trebuchet MS" w:hAnsi="Trebuchet MS"/>
          <w:b/>
          <w:i/>
          <w:iCs/>
          <w:color w:val="000000" w:themeColor="text1"/>
        </w:rPr>
        <w:t xml:space="preserve">Part </w:t>
      </w:r>
      <w:r w:rsidRPr="005E2E37">
        <w:rPr>
          <w:rFonts w:ascii="Trebuchet MS" w:hAnsi="Trebuchet MS"/>
          <w:b/>
          <w:i/>
          <w:iCs/>
          <w:color w:val="000000" w:themeColor="text1"/>
        </w:rPr>
        <w:t>I</w:t>
      </w:r>
      <w:r w:rsidR="0050194E" w:rsidRPr="005E2E37">
        <w:rPr>
          <w:rFonts w:ascii="Trebuchet MS" w:hAnsi="Trebuchet MS"/>
          <w:b/>
          <w:i/>
          <w:iCs/>
          <w:color w:val="000000" w:themeColor="text1"/>
        </w:rPr>
        <w:t>II – Offline A</w:t>
      </w:r>
      <w:r w:rsidR="00E72A10" w:rsidRPr="005E2E37">
        <w:rPr>
          <w:rFonts w:ascii="Trebuchet MS" w:hAnsi="Trebuchet MS"/>
          <w:b/>
          <w:i/>
          <w:iCs/>
          <w:color w:val="000000" w:themeColor="text1"/>
        </w:rPr>
        <w:t xml:space="preserve">pplication </w:t>
      </w:r>
      <w:r w:rsidR="0050194E" w:rsidRPr="005E2E37">
        <w:rPr>
          <w:rFonts w:ascii="Trebuchet MS" w:hAnsi="Trebuchet MS"/>
          <w:b/>
          <w:i/>
          <w:iCs/>
          <w:color w:val="000000" w:themeColor="text1"/>
        </w:rPr>
        <w:t>F</w:t>
      </w:r>
      <w:r w:rsidR="00E72A10" w:rsidRPr="005E2E37">
        <w:rPr>
          <w:rFonts w:ascii="Trebuchet MS" w:hAnsi="Trebuchet MS"/>
          <w:b/>
          <w:i/>
          <w:iCs/>
          <w:color w:val="000000" w:themeColor="text1"/>
        </w:rPr>
        <w:t>orm</w:t>
      </w:r>
      <w:r w:rsidR="0050194E" w:rsidRPr="005E2E37">
        <w:rPr>
          <w:rFonts w:ascii="Trebuchet MS" w:hAnsi="Trebuchet MS"/>
          <w:b/>
          <w:i/>
          <w:iCs/>
          <w:color w:val="000000" w:themeColor="text1"/>
        </w:rPr>
        <w:t xml:space="preserve"> Template</w:t>
      </w:r>
      <w:r w:rsidRPr="00545D73">
        <w:rPr>
          <w:rFonts w:ascii="Trebuchet MS" w:hAnsi="Trebuchet MS"/>
          <w:bCs/>
        </w:rPr>
        <w:t>.</w:t>
      </w:r>
    </w:p>
    <w:p w14:paraId="64BB7545" w14:textId="77777777" w:rsidR="00CD1C8A" w:rsidRDefault="00CD1C8A" w:rsidP="00263237">
      <w:pPr>
        <w:spacing w:after="0" w:line="276" w:lineRule="auto"/>
        <w:jc w:val="both"/>
        <w:rPr>
          <w:rFonts w:ascii="Trebuchet MS" w:eastAsia="Times New Roman" w:hAnsi="Trebuchet MS" w:cs="Times New Roman"/>
          <w:bCs/>
          <w:snapToGrid w:val="0"/>
        </w:rPr>
      </w:pPr>
    </w:p>
    <w:p w14:paraId="5052165D" w14:textId="2BA9AE6C" w:rsidR="00FA1BAE" w:rsidRPr="00FA1BAE" w:rsidRDefault="00FA1BAE" w:rsidP="00FA1BAE">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Moreover, it is recommended that, whenever possible, </w:t>
      </w:r>
      <w:r w:rsidRPr="00FA1BAE">
        <w:rPr>
          <w:rFonts w:ascii="Trebuchet MS" w:eastAsia="Times New Roman" w:hAnsi="Trebuchet MS" w:cs="Times New Roman"/>
          <w:bCs/>
          <w:snapToGrid w:val="0"/>
        </w:rPr>
        <w:t>A</w:t>
      </w:r>
      <w:r>
        <w:rPr>
          <w:rFonts w:ascii="Trebuchet MS" w:eastAsia="Times New Roman" w:hAnsi="Trebuchet MS" w:cs="Times New Roman"/>
          <w:bCs/>
          <w:snapToGrid w:val="0"/>
        </w:rPr>
        <w:t xml:space="preserve">rtificial </w:t>
      </w:r>
      <w:r w:rsidRPr="00FA1BAE">
        <w:rPr>
          <w:rFonts w:ascii="Trebuchet MS" w:eastAsia="Times New Roman" w:hAnsi="Trebuchet MS" w:cs="Times New Roman"/>
          <w:bCs/>
          <w:snapToGrid w:val="0"/>
        </w:rPr>
        <w:t>I</w:t>
      </w:r>
      <w:r>
        <w:rPr>
          <w:rFonts w:ascii="Trebuchet MS" w:eastAsia="Times New Roman" w:hAnsi="Trebuchet MS" w:cs="Times New Roman"/>
          <w:bCs/>
          <w:snapToGrid w:val="0"/>
        </w:rPr>
        <w:t xml:space="preserve">ntelligence </w:t>
      </w:r>
      <w:r w:rsidRPr="00FA1BAE">
        <w:rPr>
          <w:rFonts w:ascii="Trebuchet MS" w:eastAsia="Times New Roman" w:hAnsi="Trebuchet MS" w:cs="Times New Roman"/>
          <w:bCs/>
          <w:snapToGrid w:val="0"/>
        </w:rPr>
        <w:t>-</w:t>
      </w:r>
      <w:r w:rsidR="002911A5">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based language technologies (</w:t>
      </w:r>
      <w:proofErr w:type="gramStart"/>
      <w:r w:rsidRPr="00FA1BAE">
        <w:rPr>
          <w:rFonts w:ascii="Trebuchet MS" w:eastAsia="Times New Roman" w:hAnsi="Trebuchet MS" w:cs="Times New Roman"/>
          <w:bCs/>
          <w:snapToGrid w:val="0"/>
        </w:rPr>
        <w:t>e.g.</w:t>
      </w:r>
      <w:proofErr w:type="gramEnd"/>
      <w:r w:rsidRPr="00FA1BAE">
        <w:rPr>
          <w:rFonts w:ascii="Trebuchet MS" w:eastAsia="Times New Roman" w:hAnsi="Trebuchet MS" w:cs="Times New Roman"/>
          <w:bCs/>
          <w:snapToGrid w:val="0"/>
        </w:rPr>
        <w:t xml:space="preserve"> automated translation, text analysis, speech technologies, social</w:t>
      </w:r>
      <w:r>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 xml:space="preserve">media translator) should be encouraged. </w:t>
      </w:r>
    </w:p>
    <w:p w14:paraId="2669C796" w14:textId="77777777" w:rsidR="00FA1BAE" w:rsidRDefault="00FA1BAE" w:rsidP="00263237">
      <w:pPr>
        <w:spacing w:after="0" w:line="276" w:lineRule="auto"/>
        <w:jc w:val="both"/>
        <w:rPr>
          <w:rFonts w:ascii="Trebuchet MS" w:eastAsia="Times New Roman" w:hAnsi="Trebuchet MS" w:cs="Times New Roman"/>
          <w:bCs/>
          <w:snapToGrid w:val="0"/>
        </w:rPr>
      </w:pPr>
    </w:p>
    <w:p w14:paraId="5352EDAA" w14:textId="1442BF9A" w:rsidR="00044BA3" w:rsidRPr="00044BA3" w:rsidRDefault="00C77087" w:rsidP="00F60E6E">
      <w:pPr>
        <w:pStyle w:val="Heading2"/>
        <w:rPr>
          <w:rFonts w:ascii="Trebuchet MS" w:eastAsia="Times New Roman" w:hAnsi="Trebuchet MS" w:cs="Times New Roman"/>
          <w:b/>
          <w:bCs/>
          <w:snapToGrid w:val="0"/>
        </w:rPr>
      </w:pPr>
      <w:bookmarkStart w:id="89" w:name="_Toc130479278"/>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w:t>
      </w:r>
      <w:r w:rsidR="00134AC6">
        <w:rPr>
          <w:rFonts w:ascii="Trebuchet MS" w:eastAsia="Times New Roman" w:hAnsi="Trebuchet MS" w:cs="Times New Roman"/>
          <w:b/>
          <w:bCs/>
          <w:snapToGrid w:val="0"/>
        </w:rPr>
        <w:t>6</w:t>
      </w:r>
      <w:r w:rsidR="00044BA3" w:rsidRPr="00044BA3">
        <w:rPr>
          <w:rFonts w:ascii="Trebuchet MS" w:eastAsia="Times New Roman" w:hAnsi="Trebuchet MS" w:cs="Times New Roman"/>
          <w:b/>
          <w:bCs/>
          <w:snapToGrid w:val="0"/>
        </w:rPr>
        <w:t xml:space="preserve"> Ineligible activities</w:t>
      </w:r>
      <w:bookmarkEnd w:id="89"/>
    </w:p>
    <w:p w14:paraId="2F746A33" w14:textId="77777777" w:rsidR="00044BA3" w:rsidRPr="00044BA3" w:rsidRDefault="00044BA3" w:rsidP="00044BA3">
      <w:pPr>
        <w:spacing w:after="0" w:line="276" w:lineRule="auto"/>
        <w:jc w:val="both"/>
        <w:rPr>
          <w:rFonts w:ascii="Trebuchet MS" w:eastAsia="Times New Roman" w:hAnsi="Trebuchet MS" w:cs="Times New Roman"/>
          <w:bCs/>
          <w:snapToGrid w:val="0"/>
        </w:rPr>
      </w:pPr>
    </w:p>
    <w:p w14:paraId="0E5F60AC" w14:textId="0CF9DBBB" w:rsidR="00CD1C8A" w:rsidRPr="00CD1C8A" w:rsidRDefault="00044BA3" w:rsidP="00CD1C8A">
      <w:pPr>
        <w:numPr>
          <w:ilvl w:val="0"/>
          <w:numId w:val="16"/>
        </w:numPr>
        <w:spacing w:after="0" w:line="276" w:lineRule="auto"/>
        <w:jc w:val="both"/>
        <w:rPr>
          <w:rFonts w:ascii="Trebuchet MS" w:eastAsia="Times New Roman" w:hAnsi="Trebuchet MS" w:cs="Times New Roman"/>
          <w:b/>
          <w:bCs/>
          <w:snapToGrid w:val="0"/>
        </w:rPr>
      </w:pPr>
      <w:r w:rsidRPr="000715F3">
        <w:rPr>
          <w:rFonts w:ascii="Trebuchet MS" w:eastAsia="Times New Roman" w:hAnsi="Trebuchet MS" w:cs="Times New Roman"/>
          <w:bCs/>
          <w:snapToGrid w:val="0"/>
        </w:rPr>
        <w:t xml:space="preserve">Activities that create an economic advantage for the Applicant(s) or target groups (indirect aid), which act as (an) undertaking(s) in the sense of state aid rules, leading to a distortion of the competition </w:t>
      </w:r>
      <w:r w:rsidR="00CD1C8A">
        <w:rPr>
          <w:rFonts w:ascii="Trebuchet MS" w:eastAsia="Times New Roman" w:hAnsi="Trebuchet MS" w:cs="Times New Roman"/>
          <w:bCs/>
          <w:snapToGrid w:val="0"/>
        </w:rPr>
        <w:t xml:space="preserve">and having an effect </w:t>
      </w:r>
      <w:r w:rsidR="00CD1C8A" w:rsidRPr="00CD1C8A">
        <w:rPr>
          <w:rFonts w:ascii="Trebuchet MS" w:eastAsia="Times New Roman" w:hAnsi="Trebuchet MS" w:cs="Times New Roman"/>
          <w:bCs/>
          <w:snapToGrid w:val="0"/>
        </w:rPr>
        <w:t>on trade between Member States</w:t>
      </w:r>
      <w:r w:rsidR="00BB68E7">
        <w:rPr>
          <w:rFonts w:ascii="Trebuchet MS" w:eastAsia="Times New Roman" w:hAnsi="Trebuchet MS" w:cs="Times New Roman"/>
          <w:bCs/>
          <w:snapToGrid w:val="0"/>
        </w:rPr>
        <w:t xml:space="preserve"> or between Member States and partner countries participating in the programme</w:t>
      </w:r>
      <w:r w:rsidR="00CD1C8A">
        <w:rPr>
          <w:rFonts w:ascii="Trebuchet MS" w:eastAsia="Times New Roman" w:hAnsi="Trebuchet MS" w:cs="Times New Roman"/>
          <w:b/>
          <w:bCs/>
          <w:snapToGrid w:val="0"/>
        </w:rPr>
        <w:t>;</w:t>
      </w:r>
    </w:p>
    <w:p w14:paraId="7CDBDC19" w14:textId="3B0EDCB4" w:rsid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concerned only or mainly with individual sponsorships for participation in workshops, seminars, conferences, congresses or individual scholarships for studies or training courses</w:t>
      </w:r>
      <w:r w:rsidR="00184D0D">
        <w:rPr>
          <w:rFonts w:ascii="Trebuchet MS" w:eastAsia="Times New Roman" w:hAnsi="Trebuchet MS" w:cs="Times New Roman"/>
          <w:bCs/>
          <w:snapToGrid w:val="0"/>
        </w:rPr>
        <w:t>, gifts or money awards</w:t>
      </w:r>
      <w:r w:rsidRPr="00044BA3">
        <w:rPr>
          <w:rFonts w:ascii="Trebuchet MS" w:eastAsia="Times New Roman" w:hAnsi="Trebuchet MS" w:cs="Times New Roman"/>
          <w:bCs/>
          <w:snapToGrid w:val="0"/>
        </w:rPr>
        <w:t>;</w:t>
      </w:r>
    </w:p>
    <w:p w14:paraId="19979ACE"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related to the tobacco industry, production of alcoholic distilled beverages (excluding local and traditional products), fire arms and munitions;</w:t>
      </w:r>
    </w:p>
    <w:p w14:paraId="681A7DB7"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Activities with provisions for financing the usual management activities of the local organizations; </w:t>
      </w:r>
    </w:p>
    <w:p w14:paraId="05D11950"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linked to political parties;</w:t>
      </w:r>
    </w:p>
    <w:p w14:paraId="41C4BF52"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Charitable activities and donations;</w:t>
      </w:r>
    </w:p>
    <w:p w14:paraId="33EC7B8A"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Activities for which the Applicants are already receiving funding </w:t>
      </w:r>
      <w:proofErr w:type="gramStart"/>
      <w:r w:rsidRPr="00044BA3">
        <w:rPr>
          <w:rFonts w:ascii="Trebuchet MS" w:eastAsia="Times New Roman" w:hAnsi="Trebuchet MS" w:cs="Times New Roman"/>
          <w:bCs/>
          <w:snapToGrid w:val="0"/>
        </w:rPr>
        <w:t>e.g.</w:t>
      </w:r>
      <w:proofErr w:type="gramEnd"/>
      <w:r w:rsidRPr="00044BA3">
        <w:rPr>
          <w:rFonts w:ascii="Trebuchet MS" w:eastAsia="Times New Roman" w:hAnsi="Trebuchet MS" w:cs="Times New Roman"/>
          <w:bCs/>
          <w:snapToGrid w:val="0"/>
        </w:rPr>
        <w:t xml:space="preserve"> from the state budget, other Community programmes or other funds, in order to avoid double funding;</w:t>
      </w:r>
    </w:p>
    <w:p w14:paraId="124C334E"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Sub-granting activities (</w:t>
      </w:r>
      <w:proofErr w:type="gramStart"/>
      <w:r w:rsidRPr="00044BA3">
        <w:rPr>
          <w:rFonts w:ascii="Trebuchet MS" w:eastAsia="Times New Roman" w:hAnsi="Trebuchet MS" w:cs="Times New Roman"/>
          <w:bCs/>
          <w:snapToGrid w:val="0"/>
        </w:rPr>
        <w:t>i.e.</w:t>
      </w:r>
      <w:proofErr w:type="gramEnd"/>
      <w:r w:rsidRPr="00044BA3">
        <w:rPr>
          <w:rFonts w:ascii="Trebuchet MS" w:eastAsia="Times New Roman" w:hAnsi="Trebuchet MS" w:cs="Times New Roman"/>
          <w:bCs/>
          <w:snapToGrid w:val="0"/>
        </w:rPr>
        <w:t xml:space="preserve"> the use of the grant to make further grants or loans to other organisations or individuals, for example, those who are establishing their businesses, etc);</w:t>
      </w:r>
    </w:p>
    <w:p w14:paraId="1058E678"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supporting establishment or activities of private or public enterprises or of religious cults;</w:t>
      </w:r>
    </w:p>
    <w:p w14:paraId="3D8E46BC" w14:textId="5B5C6ECE" w:rsid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Small scale </w:t>
      </w:r>
      <w:r w:rsidR="0039350C">
        <w:rPr>
          <w:rFonts w:ascii="Trebuchet MS" w:eastAsia="Times New Roman" w:hAnsi="Trebuchet MS" w:cs="Times New Roman"/>
          <w:bCs/>
          <w:snapToGrid w:val="0"/>
        </w:rPr>
        <w:t>infrastructure/</w:t>
      </w:r>
      <w:r w:rsidRPr="00044BA3">
        <w:rPr>
          <w:rFonts w:ascii="Trebuchet MS" w:eastAsia="Times New Roman" w:hAnsi="Trebuchet MS" w:cs="Times New Roman"/>
          <w:bCs/>
          <w:snapToGrid w:val="0"/>
        </w:rPr>
        <w:t>investments.</w:t>
      </w:r>
    </w:p>
    <w:p w14:paraId="26EEB6E6" w14:textId="77777777" w:rsidR="00A91EE0" w:rsidRPr="00044BA3" w:rsidRDefault="00A91EE0" w:rsidP="00184D0D">
      <w:pPr>
        <w:spacing w:after="0" w:line="276" w:lineRule="auto"/>
        <w:ind w:left="360"/>
        <w:jc w:val="both"/>
        <w:rPr>
          <w:rFonts w:ascii="Trebuchet MS" w:eastAsia="Times New Roman" w:hAnsi="Trebuchet MS" w:cs="Times New Roman"/>
          <w:bCs/>
          <w:snapToGrid w:val="0"/>
        </w:rPr>
      </w:pPr>
    </w:p>
    <w:p w14:paraId="03995C71" w14:textId="75D7F100" w:rsidR="00F60E6E" w:rsidRPr="00C77087" w:rsidRDefault="00F60E6E" w:rsidP="00C77087">
      <w:pPr>
        <w:pStyle w:val="ListParagraph"/>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90" w:name="_Toc130479279"/>
      <w:r w:rsidRPr="00C77087">
        <w:rPr>
          <w:rFonts w:ascii="Trebuchet MS" w:eastAsia="Times New Roman" w:hAnsi="Trebuchet MS" w:cs="Times New Roman"/>
          <w:b/>
          <w:smallCaps/>
          <w:snapToGrid w:val="0"/>
          <w:color w:val="FFFFFF"/>
        </w:rPr>
        <w:t>PROJECT SIZE AND FUNDING</w:t>
      </w:r>
      <w:bookmarkEnd w:id="90"/>
    </w:p>
    <w:p w14:paraId="2D7BFEB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0C90B1E" w14:textId="32D674BC" w:rsidR="004D4AD6" w:rsidRPr="00570ECB" w:rsidRDefault="0034464E" w:rsidP="00D55E48">
      <w:pPr>
        <w:spacing w:after="0" w:line="276" w:lineRule="auto"/>
        <w:jc w:val="both"/>
        <w:rPr>
          <w:rFonts w:ascii="Trebuchet MS" w:eastAsia="Times New Roman" w:hAnsi="Trebuchet MS" w:cs="Times New Roman"/>
          <w:bCs/>
          <w:iCs/>
          <w:snapToGrid w:val="0"/>
        </w:rPr>
      </w:pPr>
      <w:r w:rsidRPr="00570ECB">
        <w:rPr>
          <w:rFonts w:ascii="Trebuchet MS" w:eastAsia="Times New Roman" w:hAnsi="Trebuchet MS" w:cs="Times New Roman"/>
          <w:bCs/>
          <w:iCs/>
          <w:snapToGrid w:val="0"/>
        </w:rPr>
        <w:t xml:space="preserve">Any grant awarded under the Interreg NEXT BSB Programme for the implementation of </w:t>
      </w:r>
      <w:r w:rsidRPr="00A32CE3">
        <w:rPr>
          <w:rFonts w:ascii="Trebuchet MS" w:eastAsia="Times New Roman" w:hAnsi="Trebuchet MS" w:cs="Times New Roman"/>
          <w:bCs/>
          <w:iCs/>
          <w:snapToGrid w:val="0"/>
        </w:rPr>
        <w:t xml:space="preserve">a </w:t>
      </w:r>
      <w:proofErr w:type="gramStart"/>
      <w:r w:rsidR="005008EE">
        <w:rPr>
          <w:rFonts w:ascii="Trebuchet MS" w:eastAsia="Times New Roman" w:hAnsi="Trebuchet MS" w:cs="Times New Roman"/>
          <w:bCs/>
          <w:iCs/>
          <w:snapToGrid w:val="0"/>
        </w:rPr>
        <w:t>small scale</w:t>
      </w:r>
      <w:proofErr w:type="gramEnd"/>
      <w:r w:rsidR="004D1BCE" w:rsidRPr="00A32CE3">
        <w:rPr>
          <w:rFonts w:ascii="Trebuchet MS" w:eastAsia="Times New Roman" w:hAnsi="Trebuchet MS" w:cs="Times New Roman"/>
          <w:bCs/>
          <w:iCs/>
          <w:snapToGrid w:val="0"/>
        </w:rPr>
        <w:t xml:space="preserve"> project </w:t>
      </w:r>
      <w:r w:rsidRPr="00A32CE3">
        <w:rPr>
          <w:rFonts w:ascii="Trebuchet MS" w:eastAsia="Times New Roman" w:hAnsi="Trebuchet MS" w:cs="Times New Roman"/>
          <w:bCs/>
          <w:iCs/>
          <w:snapToGrid w:val="0"/>
        </w:rPr>
        <w:t xml:space="preserve">must fall between </w:t>
      </w:r>
      <w:r w:rsidR="00603D99">
        <w:rPr>
          <w:rFonts w:ascii="Trebuchet MS" w:eastAsia="Times New Roman" w:hAnsi="Trebuchet MS" w:cs="Times New Roman"/>
          <w:bCs/>
          <w:iCs/>
          <w:snapToGrid w:val="0"/>
        </w:rPr>
        <w:t>minimum EUR 250</w:t>
      </w:r>
      <w:r w:rsidR="00AA2331">
        <w:rPr>
          <w:rFonts w:ascii="Trebuchet MS" w:eastAsia="Times New Roman" w:hAnsi="Trebuchet MS" w:cs="Times New Roman"/>
          <w:bCs/>
          <w:iCs/>
          <w:snapToGrid w:val="0"/>
        </w:rPr>
        <w:t>,</w:t>
      </w:r>
      <w:r w:rsidR="00603D99">
        <w:rPr>
          <w:rFonts w:ascii="Trebuchet MS" w:eastAsia="Times New Roman" w:hAnsi="Trebuchet MS" w:cs="Times New Roman"/>
          <w:bCs/>
          <w:iCs/>
          <w:snapToGrid w:val="0"/>
        </w:rPr>
        <w:t>000 – maximum EUR 500</w:t>
      </w:r>
      <w:r w:rsidR="00AA2331">
        <w:rPr>
          <w:rFonts w:ascii="Trebuchet MS" w:eastAsia="Times New Roman" w:hAnsi="Trebuchet MS" w:cs="Times New Roman"/>
          <w:bCs/>
          <w:iCs/>
          <w:snapToGrid w:val="0"/>
        </w:rPr>
        <w:t>,</w:t>
      </w:r>
      <w:r w:rsidR="00603D99">
        <w:rPr>
          <w:rFonts w:ascii="Trebuchet MS" w:eastAsia="Times New Roman" w:hAnsi="Trebuchet MS" w:cs="Times New Roman"/>
          <w:bCs/>
          <w:iCs/>
          <w:snapToGrid w:val="0"/>
        </w:rPr>
        <w:t>000</w:t>
      </w:r>
      <w:r w:rsidR="00051A0F">
        <w:rPr>
          <w:rFonts w:ascii="Trebuchet MS" w:eastAsia="Times New Roman" w:hAnsi="Trebuchet MS" w:cs="Times New Roman"/>
          <w:bCs/>
          <w:iCs/>
          <w:snapToGrid w:val="0"/>
        </w:rPr>
        <w:t xml:space="preserve"> (Interreg funds)</w:t>
      </w:r>
      <w:r w:rsidR="00153532">
        <w:rPr>
          <w:rFonts w:ascii="Trebuchet MS" w:eastAsia="Times New Roman" w:hAnsi="Trebuchet MS" w:cs="Times New Roman"/>
          <w:bCs/>
          <w:iCs/>
          <w:snapToGrid w:val="0"/>
        </w:rPr>
        <w:t>.</w:t>
      </w:r>
    </w:p>
    <w:p w14:paraId="732584AB" w14:textId="77777777" w:rsidR="00BA28B3" w:rsidRPr="004B5CA7" w:rsidRDefault="00BA28B3" w:rsidP="00D55E48">
      <w:pPr>
        <w:spacing w:after="0" w:line="276" w:lineRule="auto"/>
        <w:jc w:val="both"/>
        <w:rPr>
          <w:rFonts w:ascii="Trebuchet MS" w:eastAsia="Times New Roman" w:hAnsi="Trebuchet MS" w:cs="Times New Roman"/>
          <w:bCs/>
          <w:iCs/>
          <w:snapToGrid w:val="0"/>
        </w:rPr>
      </w:pPr>
    </w:p>
    <w:p w14:paraId="44E356A3" w14:textId="76B32418" w:rsidR="00B317CC" w:rsidRDefault="00BA28B3" w:rsidP="00B317CC">
      <w:pPr>
        <w:spacing w:after="0" w:line="276" w:lineRule="auto"/>
        <w:jc w:val="both"/>
        <w:rPr>
          <w:rFonts w:ascii="Trebuchet MS" w:eastAsia="Times New Roman" w:hAnsi="Trebuchet MS" w:cs="Times New Roman"/>
          <w:bCs/>
          <w:iCs/>
          <w:snapToGrid w:val="0"/>
        </w:rPr>
      </w:pPr>
      <w:r w:rsidRPr="003F5379">
        <w:rPr>
          <w:rFonts w:ascii="Trebuchet MS" w:eastAsia="Times New Roman" w:hAnsi="Trebuchet MS" w:cs="Times New Roman"/>
          <w:bCs/>
          <w:iCs/>
          <w:snapToGrid w:val="0"/>
        </w:rPr>
        <w:t>Project Partners should always ensure that the financial size of the project reflects the activities foreseen in the work plan</w:t>
      </w:r>
      <w:r w:rsidR="00570ECB">
        <w:rPr>
          <w:rFonts w:ascii="Trebuchet MS" w:eastAsia="Times New Roman" w:hAnsi="Trebuchet MS" w:cs="Times New Roman"/>
          <w:bCs/>
          <w:iCs/>
          <w:snapToGrid w:val="0"/>
        </w:rPr>
        <w:t xml:space="preserve"> </w:t>
      </w:r>
      <w:r w:rsidRPr="00570ECB">
        <w:rPr>
          <w:rFonts w:ascii="Trebuchet MS" w:eastAsia="Times New Roman" w:hAnsi="Trebuchet MS" w:cs="Times New Roman"/>
          <w:bCs/>
          <w:iCs/>
          <w:snapToGrid w:val="0"/>
        </w:rPr>
        <w:t>and that</w:t>
      </w:r>
      <w:r w:rsidR="008E5462" w:rsidRPr="00570ECB">
        <w:rPr>
          <w:rFonts w:ascii="Trebuchet MS" w:eastAsia="Times New Roman" w:hAnsi="Trebuchet MS" w:cs="Times New Roman"/>
          <w:bCs/>
          <w:iCs/>
          <w:snapToGrid w:val="0"/>
        </w:rPr>
        <w:t xml:space="preserve"> the budget</w:t>
      </w:r>
      <w:r w:rsidRPr="00570ECB">
        <w:rPr>
          <w:rFonts w:ascii="Trebuchet MS" w:eastAsia="Times New Roman" w:hAnsi="Trebuchet MS" w:cs="Times New Roman"/>
          <w:bCs/>
          <w:iCs/>
          <w:snapToGrid w:val="0"/>
        </w:rPr>
        <w:t xml:space="preserve"> is based on the </w:t>
      </w:r>
      <w:r w:rsidRPr="005268F4">
        <w:rPr>
          <w:rFonts w:ascii="Trebuchet MS" w:eastAsia="Times New Roman" w:hAnsi="Trebuchet MS" w:cs="Times New Roman"/>
          <w:b/>
          <w:iCs/>
          <w:snapToGrid w:val="0"/>
        </w:rPr>
        <w:t>principle</w:t>
      </w:r>
      <w:r w:rsidR="008E5462" w:rsidRPr="005268F4">
        <w:rPr>
          <w:rFonts w:ascii="Trebuchet MS" w:eastAsia="Times New Roman" w:hAnsi="Trebuchet MS" w:cs="Times New Roman"/>
          <w:b/>
          <w:iCs/>
          <w:snapToGrid w:val="0"/>
        </w:rPr>
        <w:t>s of sound financial management</w:t>
      </w:r>
      <w:r w:rsidR="00C3456D">
        <w:rPr>
          <w:rFonts w:ascii="Trebuchet MS" w:eastAsia="Times New Roman" w:hAnsi="Trebuchet MS" w:cs="Times New Roman"/>
          <w:bCs/>
          <w:iCs/>
          <w:snapToGrid w:val="0"/>
        </w:rPr>
        <w:t xml:space="preserve"> </w:t>
      </w:r>
      <w:r w:rsidR="00B317CC" w:rsidRPr="00570ECB">
        <w:rPr>
          <w:rFonts w:ascii="Trebuchet MS" w:eastAsia="Times New Roman" w:hAnsi="Trebuchet MS" w:cs="Times New Roman"/>
          <w:bCs/>
          <w:iCs/>
          <w:snapToGrid w:val="0"/>
        </w:rPr>
        <w:t>(</w:t>
      </w:r>
      <w:proofErr w:type="gramStart"/>
      <w:r w:rsidR="00B317CC" w:rsidRPr="00570ECB">
        <w:rPr>
          <w:rFonts w:ascii="Trebuchet MS" w:eastAsia="Times New Roman" w:hAnsi="Trebuchet MS" w:cs="Times New Roman"/>
          <w:bCs/>
          <w:iCs/>
          <w:snapToGrid w:val="0"/>
        </w:rPr>
        <w:t>i.e.</w:t>
      </w:r>
      <w:proofErr w:type="gramEnd"/>
      <w:r w:rsidR="00B317CC" w:rsidRPr="00570ECB">
        <w:rPr>
          <w:rFonts w:ascii="Trebuchet MS" w:eastAsia="Times New Roman" w:hAnsi="Trebuchet MS" w:cs="Times New Roman"/>
          <w:bCs/>
          <w:iCs/>
          <w:snapToGrid w:val="0"/>
        </w:rPr>
        <w:t xml:space="preserve"> economy, efficiency and effectiveness) which is essential to ensure the successful implementation of a proje</w:t>
      </w:r>
      <w:r w:rsidR="00B317CC" w:rsidRPr="00A92D14">
        <w:rPr>
          <w:rFonts w:ascii="Trebuchet MS" w:eastAsia="Times New Roman" w:hAnsi="Trebuchet MS" w:cs="Times New Roman"/>
          <w:bCs/>
          <w:iCs/>
          <w:snapToGrid w:val="0"/>
        </w:rPr>
        <w:t xml:space="preserve">ct. </w:t>
      </w:r>
    </w:p>
    <w:p w14:paraId="61848EF2" w14:textId="77777777" w:rsidR="00184D0D" w:rsidRPr="00570ECB" w:rsidRDefault="00184D0D" w:rsidP="00B317CC">
      <w:pPr>
        <w:spacing w:after="0" w:line="276" w:lineRule="auto"/>
        <w:jc w:val="both"/>
        <w:rPr>
          <w:rFonts w:ascii="Trebuchet MS" w:eastAsia="Times New Roman" w:hAnsi="Trebuchet MS" w:cs="Times New Roman"/>
          <w:bCs/>
          <w:iCs/>
          <w:snapToGrid w:val="0"/>
        </w:rPr>
      </w:pPr>
    </w:p>
    <w:p w14:paraId="2064B1E1" w14:textId="2D6D08BC" w:rsidR="00EB6F34" w:rsidRDefault="00EB6F34" w:rsidP="00EB6F34">
      <w:pPr>
        <w:spacing w:after="0" w:line="276" w:lineRule="auto"/>
        <w:jc w:val="both"/>
        <w:rPr>
          <w:rFonts w:ascii="Trebuchet MS" w:eastAsia="Times New Roman" w:hAnsi="Trebuchet MS" w:cs="Times New Roman"/>
          <w:bCs/>
          <w:snapToGrid w:val="0"/>
        </w:rPr>
      </w:pPr>
      <w:r w:rsidRPr="00EB6F34">
        <w:rPr>
          <w:rFonts w:ascii="Trebuchet MS" w:eastAsia="Times New Roman" w:hAnsi="Trebuchet MS" w:cs="Times New Roman"/>
          <w:bCs/>
          <w:snapToGrid w:val="0"/>
        </w:rPr>
        <w:t>The value of the grant for the projects contracted under this call for proposals may be increased</w:t>
      </w:r>
      <w:r w:rsidR="00AD32B0">
        <w:rPr>
          <w:rFonts w:ascii="Trebuchet MS" w:eastAsia="Times New Roman" w:hAnsi="Trebuchet MS" w:cs="Times New Roman"/>
          <w:bCs/>
          <w:snapToGrid w:val="0"/>
        </w:rPr>
        <w:t xml:space="preserve"> subject to the availability of funds at Programme level, </w:t>
      </w:r>
      <w:r w:rsidRPr="00EB6F34">
        <w:rPr>
          <w:rFonts w:ascii="Trebuchet MS" w:eastAsia="Times New Roman" w:hAnsi="Trebuchet MS" w:cs="Times New Roman"/>
          <w:bCs/>
          <w:snapToGrid w:val="0"/>
        </w:rPr>
        <w:t xml:space="preserve">by decision of the Monitoring Committee, based on the proposal made by the Managing Authority, after </w:t>
      </w:r>
      <w:r w:rsidR="003C435F">
        <w:rPr>
          <w:rFonts w:ascii="Trebuchet MS" w:eastAsia="Times New Roman" w:hAnsi="Trebuchet MS" w:cs="Times New Roman"/>
          <w:bCs/>
          <w:snapToGrid w:val="0"/>
        </w:rPr>
        <w:t>analysing</w:t>
      </w:r>
      <w:r w:rsidRPr="00EB6F34">
        <w:rPr>
          <w:rFonts w:ascii="Trebuchet MS" w:eastAsia="Times New Roman" w:hAnsi="Trebuchet MS" w:cs="Times New Roman"/>
          <w:bCs/>
          <w:snapToGrid w:val="0"/>
        </w:rPr>
        <w:t xml:space="preserve"> the Lead Partners’ justifications.</w:t>
      </w:r>
    </w:p>
    <w:p w14:paraId="4AF4E3F2" w14:textId="77777777" w:rsidR="005268F4" w:rsidRPr="00EB6F34" w:rsidRDefault="005268F4" w:rsidP="00EB6F34">
      <w:pPr>
        <w:spacing w:after="0" w:line="276" w:lineRule="auto"/>
        <w:jc w:val="both"/>
        <w:rPr>
          <w:rFonts w:ascii="Trebuchet MS" w:eastAsia="Times New Roman" w:hAnsi="Trebuchet MS" w:cs="Times New Roman"/>
          <w:bCs/>
          <w:snapToGrid w:val="0"/>
        </w:rPr>
      </w:pPr>
    </w:p>
    <w:p w14:paraId="5208BB83" w14:textId="63EBE26C" w:rsidR="00EB6F34" w:rsidRPr="00C811A3" w:rsidRDefault="00EB6F34" w:rsidP="00EB6F34">
      <w:pPr>
        <w:spacing w:after="0" w:line="276" w:lineRule="auto"/>
        <w:jc w:val="both"/>
        <w:rPr>
          <w:rFonts w:ascii="Trebuchet MS" w:eastAsia="Times New Roman" w:hAnsi="Trebuchet MS" w:cs="Times New Roman"/>
          <w:b/>
          <w:snapToGrid w:val="0"/>
        </w:rPr>
      </w:pPr>
      <w:r w:rsidRPr="00C811A3">
        <w:rPr>
          <w:rFonts w:ascii="Trebuchet MS" w:eastAsia="Times New Roman" w:hAnsi="Trebuchet MS" w:cs="Times New Roman"/>
          <w:b/>
          <w:snapToGrid w:val="0"/>
        </w:rPr>
        <w:t>The increase of the value of the grant shall be done in consideration of achieving the objective(s) of the project and its indicators.</w:t>
      </w:r>
    </w:p>
    <w:p w14:paraId="188809D2" w14:textId="49D6B254" w:rsidR="00F021E0" w:rsidRDefault="00F021E0" w:rsidP="00263237">
      <w:pPr>
        <w:spacing w:after="0" w:line="276" w:lineRule="auto"/>
        <w:jc w:val="both"/>
        <w:rPr>
          <w:rFonts w:ascii="Trebuchet MS" w:eastAsia="Times New Roman" w:hAnsi="Trebuchet MS" w:cs="Times New Roman"/>
          <w:bCs/>
          <w:snapToGrid w:val="0"/>
        </w:rPr>
      </w:pPr>
    </w:p>
    <w:p w14:paraId="4C840F31" w14:textId="77777777" w:rsidR="001D371F" w:rsidRDefault="001D371F" w:rsidP="00263237">
      <w:pPr>
        <w:spacing w:after="0" w:line="276" w:lineRule="auto"/>
        <w:jc w:val="both"/>
        <w:rPr>
          <w:rFonts w:ascii="Trebuchet MS" w:eastAsia="Times New Roman" w:hAnsi="Trebuchet MS" w:cs="Times New Roman"/>
          <w:bCs/>
          <w:snapToGrid w:val="0"/>
        </w:rPr>
      </w:pPr>
    </w:p>
    <w:p w14:paraId="28C5C368" w14:textId="038D74EA"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91" w:name="_Toc130479280"/>
      <w:r>
        <w:rPr>
          <w:rFonts w:ascii="Trebuchet MS" w:eastAsia="Times New Roman" w:hAnsi="Trebuchet MS" w:cs="Times New Roman"/>
          <w:b/>
          <w:smallCaps/>
          <w:snapToGrid w:val="0"/>
          <w:color w:val="FFFFFF"/>
        </w:rPr>
        <w:t>PROJECT DURATION</w:t>
      </w:r>
      <w:bookmarkEnd w:id="91"/>
    </w:p>
    <w:p w14:paraId="45E63B8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B36C8CA" w14:textId="749AEDCE" w:rsidR="00EB6F34" w:rsidRDefault="00044BA3" w:rsidP="00B71E73">
      <w:pPr>
        <w:spacing w:after="0" w:line="276" w:lineRule="auto"/>
        <w:jc w:val="both"/>
        <w:rPr>
          <w:rFonts w:ascii="Trebuchet MS" w:hAnsi="Trebuchet MS"/>
        </w:rPr>
      </w:pPr>
      <w:r>
        <w:rPr>
          <w:rFonts w:ascii="Trebuchet MS" w:hAnsi="Trebuchet MS"/>
        </w:rPr>
        <w:t>T</w:t>
      </w:r>
      <w:r w:rsidRPr="00044BA3">
        <w:rPr>
          <w:rFonts w:ascii="Trebuchet MS" w:hAnsi="Trebuchet MS"/>
        </w:rPr>
        <w:t xml:space="preserve">he duration of projects should be </w:t>
      </w:r>
      <w:r w:rsidR="00AC78D1" w:rsidRPr="006C5461">
        <w:rPr>
          <w:rFonts w:ascii="Trebuchet MS" w:hAnsi="Trebuchet MS"/>
          <w:b/>
          <w:bCs/>
        </w:rPr>
        <w:t xml:space="preserve">up to </w:t>
      </w:r>
      <w:r w:rsidR="00E1083A" w:rsidRPr="006C5461">
        <w:rPr>
          <w:rFonts w:ascii="Trebuchet MS" w:hAnsi="Trebuchet MS"/>
          <w:b/>
          <w:bCs/>
        </w:rPr>
        <w:t>18</w:t>
      </w:r>
      <w:r w:rsidR="00EB6F34" w:rsidRPr="00E32D73">
        <w:rPr>
          <w:rFonts w:ascii="Trebuchet MS" w:hAnsi="Trebuchet MS"/>
          <w:b/>
          <w:bCs/>
        </w:rPr>
        <w:t xml:space="preserve"> </w:t>
      </w:r>
      <w:r w:rsidR="00E1083A" w:rsidRPr="00E32D73">
        <w:rPr>
          <w:rFonts w:ascii="Trebuchet MS" w:hAnsi="Trebuchet MS"/>
          <w:b/>
          <w:bCs/>
        </w:rPr>
        <w:t>months</w:t>
      </w:r>
      <w:r w:rsidR="00A92D14" w:rsidRPr="00A32CE3">
        <w:rPr>
          <w:rFonts w:ascii="Trebuchet MS" w:hAnsi="Trebuchet MS"/>
        </w:rPr>
        <w:t>.</w:t>
      </w:r>
      <w:r w:rsidR="00A92D14">
        <w:rPr>
          <w:rFonts w:ascii="Trebuchet MS" w:hAnsi="Trebuchet MS"/>
        </w:rPr>
        <w:t xml:space="preserve"> </w:t>
      </w:r>
    </w:p>
    <w:p w14:paraId="7C785E3A" w14:textId="06A80DA0" w:rsidR="00A91EE0" w:rsidRDefault="00A91EE0" w:rsidP="00EB6F34">
      <w:pPr>
        <w:spacing w:after="0" w:line="276" w:lineRule="auto"/>
        <w:jc w:val="both"/>
        <w:rPr>
          <w:rFonts w:ascii="Trebuchet MS" w:hAnsi="Trebuchet MS"/>
        </w:rPr>
      </w:pPr>
    </w:p>
    <w:p w14:paraId="66B5DEDE" w14:textId="77777777" w:rsidR="00B804A3" w:rsidRPr="00B804A3" w:rsidRDefault="00B804A3" w:rsidP="00B804A3">
      <w:pPr>
        <w:spacing w:after="0" w:line="276" w:lineRule="auto"/>
        <w:jc w:val="both"/>
        <w:rPr>
          <w:rFonts w:ascii="Trebuchet MS" w:hAnsi="Trebuchet MS"/>
          <w:bCs/>
        </w:rPr>
      </w:pPr>
      <w:r w:rsidRPr="00B804A3">
        <w:rPr>
          <w:rFonts w:ascii="Trebuchet MS" w:hAnsi="Trebuchet MS"/>
          <w:bCs/>
        </w:rPr>
        <w:t xml:space="preserve">It is highly recommended to ensure that the project implementation timetable is realistic and designed following a thorough consideration of all risks and external and internal circumstances, which may have an impact on project duration. </w:t>
      </w:r>
    </w:p>
    <w:p w14:paraId="1029B87D" w14:textId="77777777" w:rsidR="00B804A3" w:rsidRDefault="00B804A3" w:rsidP="00B804A3">
      <w:pPr>
        <w:spacing w:after="0" w:line="276" w:lineRule="auto"/>
        <w:jc w:val="both"/>
        <w:rPr>
          <w:rFonts w:ascii="Trebuchet MS" w:hAnsi="Trebuchet MS"/>
          <w:bCs/>
        </w:rPr>
      </w:pPr>
    </w:p>
    <w:p w14:paraId="3B4641F3" w14:textId="3CB2E074" w:rsidR="00EB6F34" w:rsidRDefault="00B804A3" w:rsidP="00EB6F34">
      <w:pPr>
        <w:spacing w:after="0" w:line="276" w:lineRule="auto"/>
        <w:jc w:val="both"/>
        <w:rPr>
          <w:rFonts w:ascii="Trebuchet MS" w:hAnsi="Trebuchet MS"/>
        </w:rPr>
      </w:pPr>
      <w:r w:rsidRPr="00B804A3">
        <w:rPr>
          <w:rFonts w:ascii="Trebuchet MS" w:hAnsi="Trebuchet MS"/>
          <w:bCs/>
        </w:rPr>
        <w:t>If the need may be,</w:t>
      </w:r>
      <w:r>
        <w:rPr>
          <w:rFonts w:ascii="Trebuchet MS" w:hAnsi="Trebuchet MS"/>
        </w:rPr>
        <w:t xml:space="preserve"> t</w:t>
      </w:r>
      <w:r w:rsidR="00EB6F34" w:rsidRPr="00EB6F34">
        <w:rPr>
          <w:rFonts w:ascii="Trebuchet MS" w:hAnsi="Trebuchet MS"/>
        </w:rPr>
        <w:t xml:space="preserve">he project implementation period for the projects contracted under this call for proposals may be increased by decision of the Monitoring Committee, based on the proposal made by the Managing Authority, after </w:t>
      </w:r>
      <w:r w:rsidR="003C435F">
        <w:rPr>
          <w:rFonts w:ascii="Trebuchet MS" w:hAnsi="Trebuchet MS"/>
        </w:rPr>
        <w:t>analysing</w:t>
      </w:r>
      <w:r w:rsidR="00EB6F34" w:rsidRPr="00EB6F34">
        <w:rPr>
          <w:rFonts w:ascii="Trebuchet MS" w:hAnsi="Trebuchet MS"/>
        </w:rPr>
        <w:t xml:space="preserve"> the Lead Partners’ justifications.</w:t>
      </w:r>
    </w:p>
    <w:p w14:paraId="30C3DD31" w14:textId="77777777" w:rsidR="00A91EE0" w:rsidRPr="00EB6F34" w:rsidRDefault="00A91EE0" w:rsidP="00EB6F34">
      <w:pPr>
        <w:spacing w:after="0" w:line="276" w:lineRule="auto"/>
        <w:jc w:val="both"/>
        <w:rPr>
          <w:rFonts w:ascii="Trebuchet MS" w:hAnsi="Trebuchet MS"/>
        </w:rPr>
      </w:pPr>
    </w:p>
    <w:p w14:paraId="115CE1CB" w14:textId="090D4065" w:rsidR="00EB6F34" w:rsidRDefault="00EB6F34" w:rsidP="00EB6F34">
      <w:pPr>
        <w:spacing w:after="0" w:line="276" w:lineRule="auto"/>
        <w:jc w:val="both"/>
        <w:rPr>
          <w:rFonts w:ascii="Trebuchet MS" w:hAnsi="Trebuchet MS"/>
          <w:b/>
          <w:bCs/>
        </w:rPr>
      </w:pPr>
      <w:r w:rsidRPr="00162F84">
        <w:rPr>
          <w:rFonts w:ascii="Trebuchet MS" w:hAnsi="Trebuchet MS"/>
          <w:b/>
          <w:bCs/>
        </w:rPr>
        <w:t>The increase of the project implementation period shall be done in consideration of achieving the objective(s) of the project and its indicators.</w:t>
      </w:r>
    </w:p>
    <w:p w14:paraId="5C6C169E" w14:textId="77777777" w:rsidR="008C438C" w:rsidRPr="00162F84" w:rsidRDefault="008C438C" w:rsidP="00EB6F34">
      <w:pPr>
        <w:spacing w:after="0" w:line="276" w:lineRule="auto"/>
        <w:jc w:val="both"/>
        <w:rPr>
          <w:rFonts w:ascii="Trebuchet MS" w:hAnsi="Trebuchet MS"/>
          <w:b/>
          <w:bCs/>
        </w:rPr>
      </w:pPr>
    </w:p>
    <w:p w14:paraId="30B5DC77" w14:textId="77777777" w:rsidR="00B71E73" w:rsidRPr="00B71E73" w:rsidRDefault="00B71E73" w:rsidP="00B71E73">
      <w:pPr>
        <w:spacing w:after="0" w:line="276" w:lineRule="auto"/>
        <w:jc w:val="both"/>
        <w:rPr>
          <w:rFonts w:ascii="Trebuchet MS" w:eastAsia="Times New Roman" w:hAnsi="Trebuchet MS" w:cs="Times New Roman"/>
          <w:b/>
          <w:bCs/>
          <w:snapToGrid w:val="0"/>
        </w:rPr>
      </w:pPr>
    </w:p>
    <w:p w14:paraId="3DD1FA31" w14:textId="54E72F78"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92" w:name="_Toc130479281"/>
      <w:r>
        <w:rPr>
          <w:rFonts w:ascii="Trebuchet MS" w:eastAsia="Times New Roman" w:hAnsi="Trebuchet MS" w:cs="Times New Roman"/>
          <w:b/>
          <w:smallCaps/>
          <w:snapToGrid w:val="0"/>
          <w:color w:val="FFFFFF"/>
        </w:rPr>
        <w:t>FINANCIAL REQUIREMENTS</w:t>
      </w:r>
      <w:bookmarkEnd w:id="92"/>
    </w:p>
    <w:p w14:paraId="3B780EA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15385504" w14:textId="523C2758" w:rsidR="00263237" w:rsidRPr="00706659" w:rsidRDefault="00C77087" w:rsidP="00F60E6E">
      <w:pPr>
        <w:pStyle w:val="Heading2"/>
        <w:rPr>
          <w:rFonts w:ascii="Trebuchet MS" w:eastAsia="Times New Roman" w:hAnsi="Trebuchet MS" w:cs="Times New Roman"/>
          <w:b/>
          <w:snapToGrid w:val="0"/>
          <w:lang w:val="en-US"/>
        </w:rPr>
      </w:pPr>
      <w:bookmarkStart w:id="93" w:name="_Toc130479282"/>
      <w:r>
        <w:rPr>
          <w:rFonts w:ascii="Trebuchet MS" w:eastAsia="Times New Roman" w:hAnsi="Trebuchet MS" w:cs="Times New Roman"/>
          <w:b/>
          <w:snapToGrid w:val="0"/>
          <w:lang w:val="en-US"/>
        </w:rPr>
        <w:t>10</w:t>
      </w:r>
      <w:r w:rsidR="00F60E6E" w:rsidRPr="00706659">
        <w:rPr>
          <w:rFonts w:ascii="Trebuchet MS" w:eastAsia="Times New Roman" w:hAnsi="Trebuchet MS" w:cs="Times New Roman"/>
          <w:b/>
          <w:snapToGrid w:val="0"/>
          <w:lang w:val="en-US"/>
        </w:rPr>
        <w:t>.</w:t>
      </w:r>
      <w:r w:rsidR="00A27B26" w:rsidRPr="00706659">
        <w:rPr>
          <w:rFonts w:ascii="Trebuchet MS" w:eastAsia="Times New Roman" w:hAnsi="Trebuchet MS" w:cs="Times New Roman"/>
          <w:b/>
          <w:snapToGrid w:val="0"/>
          <w:lang w:val="en-US"/>
        </w:rPr>
        <w:t>1</w:t>
      </w:r>
      <w:r w:rsidR="00B302D4" w:rsidRPr="00706659">
        <w:rPr>
          <w:rFonts w:ascii="Trebuchet MS" w:eastAsia="Times New Roman" w:hAnsi="Trebuchet MS" w:cs="Times New Roman"/>
          <w:b/>
          <w:snapToGrid w:val="0"/>
          <w:lang w:val="en-US"/>
        </w:rPr>
        <w:t xml:space="preserve"> </w:t>
      </w:r>
      <w:r w:rsidR="0057511E" w:rsidRPr="00706659">
        <w:rPr>
          <w:rFonts w:ascii="Trebuchet MS" w:eastAsia="Times New Roman" w:hAnsi="Trebuchet MS" w:cs="Times New Roman"/>
          <w:b/>
          <w:snapToGrid w:val="0"/>
          <w:lang w:val="en-US"/>
        </w:rPr>
        <w:t>Expenditure e</w:t>
      </w:r>
      <w:r w:rsidR="00263237" w:rsidRPr="00706659">
        <w:rPr>
          <w:rFonts w:ascii="Trebuchet MS" w:eastAsia="Times New Roman" w:hAnsi="Trebuchet MS" w:cs="Times New Roman"/>
          <w:b/>
          <w:snapToGrid w:val="0"/>
          <w:lang w:val="en-US"/>
        </w:rPr>
        <w:t>ligibility requirements</w:t>
      </w:r>
      <w:bookmarkEnd w:id="93"/>
    </w:p>
    <w:p w14:paraId="2D223174" w14:textId="77777777" w:rsidR="00263237" w:rsidRPr="00327071" w:rsidRDefault="00263237" w:rsidP="00327071">
      <w:pPr>
        <w:pStyle w:val="Heading2"/>
        <w:rPr>
          <w:rFonts w:ascii="Trebuchet MS" w:eastAsia="Times New Roman" w:hAnsi="Trebuchet MS" w:cs="Times New Roman"/>
          <w:b/>
          <w:bCs/>
          <w:snapToGrid w:val="0"/>
        </w:rPr>
      </w:pPr>
    </w:p>
    <w:p w14:paraId="31577B9D" w14:textId="73CB98BD" w:rsidR="00F93055" w:rsidRPr="00F93055" w:rsidRDefault="00E54F1A" w:rsidP="00F93055">
      <w:pPr>
        <w:autoSpaceDE w:val="0"/>
        <w:autoSpaceDN w:val="0"/>
        <w:adjustRightInd w:val="0"/>
        <w:spacing w:after="0" w:line="276" w:lineRule="auto"/>
        <w:jc w:val="both"/>
        <w:rPr>
          <w:rFonts w:ascii="Trebuchet MS" w:hAnsi="Trebuchet MS" w:cs="TrebuchetMS"/>
          <w:color w:val="000000" w:themeColor="text1"/>
        </w:rPr>
      </w:pPr>
      <w:r w:rsidRPr="00155AA8">
        <w:rPr>
          <w:rFonts w:ascii="Trebuchet MS" w:hAnsi="Trebuchet MS" w:cs="TrebuchetMS"/>
          <w:color w:val="000000" w:themeColor="text1"/>
        </w:rPr>
        <w:t xml:space="preserve">As a general principle, expenditure is eligible for funding when fulfilling </w:t>
      </w:r>
      <w:r w:rsidR="00F93055" w:rsidRPr="00F93055">
        <w:rPr>
          <w:rFonts w:ascii="Trebuchet MS" w:hAnsi="Trebuchet MS" w:cs="TrebuchetMS"/>
          <w:color w:val="000000" w:themeColor="text1"/>
        </w:rPr>
        <w:t xml:space="preserve">the applicable national legislation, as well as respecting the specific rules described in the </w:t>
      </w:r>
      <w:hyperlink r:id="rId44" w:history="1">
        <w:r w:rsidR="00F93055" w:rsidRPr="00C049E7">
          <w:rPr>
            <w:rStyle w:val="Hyperlink"/>
            <w:rFonts w:ascii="Trebuchet MS" w:hAnsi="Trebuchet MS" w:cs="TrebuchetMS"/>
          </w:rPr>
          <w:t xml:space="preserve">Common Provisions Regulation </w:t>
        </w:r>
        <w:r w:rsidR="00320F0D" w:rsidRPr="00C049E7">
          <w:rPr>
            <w:rStyle w:val="Hyperlink"/>
            <w:rFonts w:ascii="Trebuchet MS" w:hAnsi="Trebuchet MS" w:cs="TrebuchetMS"/>
          </w:rPr>
          <w:t>(EU Regulation 2021/1060)</w:t>
        </w:r>
      </w:hyperlink>
      <w:r w:rsidR="00320F0D">
        <w:rPr>
          <w:rFonts w:ascii="Trebuchet MS" w:hAnsi="Trebuchet MS" w:cs="TrebuchetMS"/>
          <w:color w:val="000000" w:themeColor="text1"/>
        </w:rPr>
        <w:t xml:space="preserve"> </w:t>
      </w:r>
      <w:r w:rsidR="00F93055" w:rsidRPr="00F93055">
        <w:rPr>
          <w:rFonts w:ascii="Trebuchet MS" w:hAnsi="Trebuchet MS" w:cs="TrebuchetMS"/>
          <w:color w:val="000000" w:themeColor="text1"/>
        </w:rPr>
        <w:t xml:space="preserve">and the </w:t>
      </w:r>
      <w:hyperlink r:id="rId45" w:history="1">
        <w:r w:rsidR="00F93055" w:rsidRPr="00C049E7">
          <w:rPr>
            <w:rStyle w:val="Hyperlink"/>
            <w:rFonts w:ascii="Trebuchet MS" w:hAnsi="Trebuchet MS" w:cs="TrebuchetMS"/>
          </w:rPr>
          <w:t>Interreg Regulation</w:t>
        </w:r>
        <w:r w:rsidR="00320F0D" w:rsidRPr="00C049E7">
          <w:rPr>
            <w:rStyle w:val="Hyperlink"/>
            <w:rFonts w:ascii="Trebuchet MS" w:hAnsi="Trebuchet MS" w:cs="TrebuchetMS"/>
          </w:rPr>
          <w:t xml:space="preserve"> (EU Regulation 2021/1059)</w:t>
        </w:r>
      </w:hyperlink>
      <w:r w:rsidR="00F93055">
        <w:rPr>
          <w:rFonts w:ascii="Trebuchet MS" w:hAnsi="Trebuchet MS" w:cs="TrebuchetMS"/>
          <w:color w:val="000000" w:themeColor="text1"/>
        </w:rPr>
        <w:t>.</w:t>
      </w:r>
      <w:r w:rsidR="00F93055" w:rsidRPr="00F93055">
        <w:rPr>
          <w:rFonts w:ascii="Trebuchet MS" w:hAnsi="Trebuchet MS" w:cs="TrebuchetMS"/>
          <w:color w:val="000000" w:themeColor="text1"/>
        </w:rPr>
        <w:t xml:space="preserve"> </w:t>
      </w:r>
    </w:p>
    <w:p w14:paraId="59FAA422" w14:textId="0FA498D2" w:rsidR="00E54F1A" w:rsidRPr="00155AA8" w:rsidRDefault="00F93055" w:rsidP="004670D9">
      <w:p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Bold"/>
          <w:bCs/>
          <w:color w:val="000000" w:themeColor="text1"/>
        </w:rPr>
        <w:t>The expenditure should mainly:</w:t>
      </w:r>
    </w:p>
    <w:p w14:paraId="2AB3D153" w14:textId="3EA63562" w:rsidR="00E54F1A" w:rsidRPr="00DD549E"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Be</w:t>
      </w:r>
      <w:r w:rsidR="00E54F1A" w:rsidRPr="00DD549E">
        <w:rPr>
          <w:rFonts w:ascii="Trebuchet MS" w:hAnsi="Trebuchet MS" w:cs="TrebuchetMS"/>
          <w:color w:val="000000" w:themeColor="text1"/>
        </w:rPr>
        <w:t xml:space="preserve"> relate</w:t>
      </w:r>
      <w:r>
        <w:rPr>
          <w:rFonts w:ascii="Trebuchet MS" w:hAnsi="Trebuchet MS" w:cs="TrebuchetMS"/>
          <w:color w:val="000000" w:themeColor="text1"/>
        </w:rPr>
        <w:t>d</w:t>
      </w:r>
      <w:r w:rsidR="00E54F1A" w:rsidRPr="00DD549E">
        <w:rPr>
          <w:rFonts w:ascii="Trebuchet MS" w:hAnsi="Trebuchet MS" w:cs="TrebuchetMS"/>
          <w:color w:val="000000" w:themeColor="text1"/>
        </w:rPr>
        <w:t xml:space="preserve"> to the costs </w:t>
      </w:r>
      <w:r w:rsidR="0085535E" w:rsidRPr="00DD549E">
        <w:rPr>
          <w:rFonts w:ascii="Trebuchet MS" w:hAnsi="Trebuchet MS" w:cs="TrebuchetMS"/>
          <w:color w:val="000000" w:themeColor="text1"/>
        </w:rPr>
        <w:t xml:space="preserve">estimated </w:t>
      </w:r>
      <w:r w:rsidR="008A4B7F" w:rsidRPr="00DD549E">
        <w:rPr>
          <w:rFonts w:ascii="Trebuchet MS" w:hAnsi="Trebuchet MS" w:cs="TrebuchetMS"/>
          <w:color w:val="000000" w:themeColor="text1"/>
        </w:rPr>
        <w:t xml:space="preserve">and indicated </w:t>
      </w:r>
      <w:r w:rsidR="0085535E" w:rsidRPr="00DD549E">
        <w:rPr>
          <w:rFonts w:ascii="Trebuchet MS" w:hAnsi="Trebuchet MS" w:cs="TrebuchetMS"/>
          <w:color w:val="000000" w:themeColor="text1"/>
        </w:rPr>
        <w:t>in the project budget, necessary for</w:t>
      </w:r>
      <w:r w:rsidR="00E54F1A" w:rsidRPr="00DD549E">
        <w:rPr>
          <w:rFonts w:ascii="Trebuchet MS" w:hAnsi="Trebuchet MS" w:cs="TrebuchetMS"/>
          <w:color w:val="000000" w:themeColor="text1"/>
        </w:rPr>
        <w:t xml:space="preserve"> implementing</w:t>
      </w:r>
      <w:r w:rsidR="0085535E" w:rsidRPr="00DD549E">
        <w:rPr>
          <w:rFonts w:ascii="Trebuchet MS" w:hAnsi="Trebuchet MS" w:cs="TrebuchetMS"/>
          <w:color w:val="000000" w:themeColor="text1"/>
        </w:rPr>
        <w:t xml:space="preserve"> a project, in accordance with the signed grant contract</w:t>
      </w:r>
      <w:r w:rsidR="00E54F1A" w:rsidRPr="00DD549E">
        <w:rPr>
          <w:rFonts w:ascii="Trebuchet MS" w:hAnsi="Trebuchet MS" w:cs="TrebuchetMS"/>
          <w:color w:val="000000" w:themeColor="text1"/>
        </w:rPr>
        <w:t>;</w:t>
      </w:r>
    </w:p>
    <w:p w14:paraId="6588995F" w14:textId="244EA13B" w:rsidR="00E54F1A" w:rsidRPr="00DD549E"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Be</w:t>
      </w:r>
      <w:r w:rsidR="00E54F1A" w:rsidRPr="00DD549E">
        <w:rPr>
          <w:rFonts w:ascii="Trebuchet MS" w:hAnsi="Trebuchet MS" w:cs="TrebuchetMS"/>
          <w:color w:val="000000" w:themeColor="text1"/>
        </w:rPr>
        <w:t xml:space="preserve"> relate</w:t>
      </w:r>
      <w:r>
        <w:rPr>
          <w:rFonts w:ascii="Trebuchet MS" w:hAnsi="Trebuchet MS" w:cs="TrebuchetMS"/>
          <w:color w:val="000000" w:themeColor="text1"/>
        </w:rPr>
        <w:t>d</w:t>
      </w:r>
      <w:r w:rsidR="00E54F1A" w:rsidRPr="00DD549E">
        <w:rPr>
          <w:rFonts w:ascii="Trebuchet MS" w:hAnsi="Trebuchet MS" w:cs="TrebuchetMS"/>
          <w:color w:val="000000" w:themeColor="text1"/>
        </w:rPr>
        <w:t xml:space="preserve"> to costs that </w:t>
      </w:r>
      <w:r w:rsidR="008E0625">
        <w:rPr>
          <w:rFonts w:ascii="Trebuchet MS" w:hAnsi="Trebuchet MS" w:cs="TrebuchetMS"/>
          <w:color w:val="000000" w:themeColor="text1"/>
        </w:rPr>
        <w:t xml:space="preserve">were not already financed </w:t>
      </w:r>
      <w:r w:rsidR="00E54F1A" w:rsidRPr="00DD549E">
        <w:rPr>
          <w:rFonts w:ascii="Trebuchet MS" w:hAnsi="Trebuchet MS" w:cs="TrebuchetMS"/>
          <w:color w:val="000000" w:themeColor="text1"/>
        </w:rPr>
        <w:t>from other EU Funds or other</w:t>
      </w:r>
      <w:r w:rsidR="00842037" w:rsidRPr="00DD549E">
        <w:rPr>
          <w:rFonts w:ascii="Trebuchet MS" w:hAnsi="Trebuchet MS" w:cs="TrebuchetMS"/>
          <w:color w:val="000000" w:themeColor="text1"/>
        </w:rPr>
        <w:t xml:space="preserve"> </w:t>
      </w:r>
      <w:r w:rsidR="00E54F1A" w:rsidRPr="00DD549E">
        <w:rPr>
          <w:rFonts w:ascii="Trebuchet MS" w:hAnsi="Trebuchet MS" w:cs="TrebuchetMS"/>
          <w:color w:val="000000" w:themeColor="text1"/>
        </w:rPr>
        <w:t>contributions from third parties</w:t>
      </w:r>
      <w:r w:rsidR="008E0625">
        <w:rPr>
          <w:rFonts w:ascii="Trebuchet MS" w:hAnsi="Trebuchet MS" w:cs="TrebuchetMS"/>
          <w:color w:val="000000" w:themeColor="text1"/>
        </w:rPr>
        <w:t xml:space="preserve"> (no double funding)</w:t>
      </w:r>
      <w:r w:rsidR="00E54F1A" w:rsidRPr="00DD549E">
        <w:rPr>
          <w:rFonts w:ascii="Trebuchet MS" w:hAnsi="Trebuchet MS" w:cs="TrebuchetMS"/>
          <w:color w:val="000000" w:themeColor="text1"/>
        </w:rPr>
        <w:t>;</w:t>
      </w:r>
    </w:p>
    <w:p w14:paraId="2AF6E532" w14:textId="778C1C36" w:rsidR="009A213D" w:rsidRPr="00560E93"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560E93">
        <w:rPr>
          <w:rFonts w:ascii="Trebuchet MS" w:hAnsi="Trebuchet MS" w:cs="TrebuchetMS"/>
          <w:color w:val="000000" w:themeColor="text1"/>
        </w:rPr>
        <w:t>essential for the achievement of the project objectives/outputs and it would not be</w:t>
      </w:r>
      <w:r w:rsidR="00842037" w:rsidRPr="00560E93">
        <w:rPr>
          <w:rFonts w:ascii="Trebuchet MS" w:hAnsi="Trebuchet MS" w:cs="TrebuchetMS"/>
          <w:color w:val="000000" w:themeColor="text1"/>
        </w:rPr>
        <w:t xml:space="preserve"> </w:t>
      </w:r>
      <w:r w:rsidR="00E54F1A" w:rsidRPr="00560E93">
        <w:rPr>
          <w:rFonts w:ascii="Trebuchet MS" w:hAnsi="Trebuchet MS" w:cs="TrebuchetMS"/>
          <w:color w:val="000000" w:themeColor="text1"/>
        </w:rPr>
        <w:t>incurred if the project is not carried out;</w:t>
      </w:r>
    </w:p>
    <w:p w14:paraId="2B7DE676" w14:textId="44FEE043" w:rsidR="009F2B99" w:rsidRPr="00560E93"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 xml:space="preserve">Be </w:t>
      </w:r>
      <w:r w:rsidR="009F2B99" w:rsidRPr="00560E93">
        <w:rPr>
          <w:rFonts w:ascii="Trebuchet MS" w:hAnsi="Trebuchet MS" w:cs="TrebuchetMS"/>
          <w:color w:val="000000" w:themeColor="text1"/>
        </w:rPr>
        <w:t>relate</w:t>
      </w:r>
      <w:r>
        <w:rPr>
          <w:rFonts w:ascii="Trebuchet MS" w:hAnsi="Trebuchet MS" w:cs="TrebuchetMS"/>
          <w:color w:val="000000" w:themeColor="text1"/>
        </w:rPr>
        <w:t>d</w:t>
      </w:r>
      <w:r w:rsidR="009F2B99" w:rsidRPr="00560E93">
        <w:rPr>
          <w:rFonts w:ascii="Trebuchet MS" w:hAnsi="Trebuchet MS" w:cs="TrebuchetMS"/>
          <w:color w:val="000000" w:themeColor="text1"/>
        </w:rPr>
        <w:t xml:space="preserve"> to </w:t>
      </w:r>
      <w:r w:rsidR="007404AE" w:rsidRPr="00560E93">
        <w:rPr>
          <w:rFonts w:ascii="Trebuchet MS" w:hAnsi="Trebuchet MS" w:cs="TrebuchetMS"/>
          <w:color w:val="000000" w:themeColor="text1"/>
        </w:rPr>
        <w:t>activities</w:t>
      </w:r>
      <w:r w:rsidR="009F2B99" w:rsidRPr="00560E93">
        <w:rPr>
          <w:rFonts w:ascii="Trebuchet MS" w:hAnsi="Trebuchet MS" w:cs="TrebuchetMS"/>
          <w:color w:val="000000" w:themeColor="text1"/>
        </w:rPr>
        <w:t xml:space="preserve"> implemented in accordance with the programme rules as concerns the eligible geographical location where programme activities are being implemented</w:t>
      </w:r>
      <w:r w:rsidR="00C45424">
        <w:rPr>
          <w:rFonts w:ascii="Trebuchet MS" w:hAnsi="Trebuchet MS" w:cs="TrebuchetMS"/>
          <w:color w:val="000000" w:themeColor="text1"/>
        </w:rPr>
        <w:t>;</w:t>
      </w:r>
    </w:p>
    <w:p w14:paraId="43B07AD1" w14:textId="00EE31FA" w:rsidR="00E54F1A" w:rsidRPr="006075A8" w:rsidRDefault="00F93055" w:rsidP="006075A8">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6075A8" w:rsidRPr="00CB4110">
        <w:rPr>
          <w:rFonts w:ascii="Trebuchet MS" w:hAnsi="Trebuchet MS" w:cs="TrebuchetMS"/>
          <w:bCs/>
          <w:color w:val="000000" w:themeColor="text1"/>
          <w:lang w:val="ro-RO"/>
        </w:rPr>
        <w:t xml:space="preserve">incurred during the implementation period of the Project and </w:t>
      </w:r>
      <w:r w:rsidR="006075A8" w:rsidRPr="00CB4110">
        <w:rPr>
          <w:rFonts w:ascii="Trebuchet MS" w:hAnsi="Trebuchet MS" w:cs="TrebuchetMS"/>
          <w:color w:val="000000" w:themeColor="text1"/>
          <w:lang w:val="ro-RO"/>
        </w:rPr>
        <w:t>paid before the submission of the final report</w:t>
      </w:r>
      <w:r w:rsidR="00E54F1A" w:rsidRPr="006075A8">
        <w:rPr>
          <w:rFonts w:ascii="Trebuchet MS" w:hAnsi="Trebuchet MS" w:cs="TrebuchetMS"/>
          <w:color w:val="000000" w:themeColor="text1"/>
        </w:rPr>
        <w:t>;</w:t>
      </w:r>
    </w:p>
    <w:p w14:paraId="4D081F7A" w14:textId="3559A45F" w:rsidR="00C7716D" w:rsidRPr="00560E93" w:rsidRDefault="00F9305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s="TrebuchetMS"/>
          <w:color w:val="000000" w:themeColor="text1"/>
        </w:rPr>
        <w:t xml:space="preserve">Be </w:t>
      </w:r>
      <w:r w:rsidR="008A4B7F" w:rsidRPr="00C45424">
        <w:rPr>
          <w:rFonts w:ascii="Trebuchet MS" w:hAnsi="Trebuchet MS" w:cs="TrebuchetMS"/>
          <w:color w:val="000000" w:themeColor="text1"/>
        </w:rPr>
        <w:t>identifiable</w:t>
      </w:r>
      <w:r w:rsidR="008E0625">
        <w:rPr>
          <w:rFonts w:ascii="Trebuchet MS" w:hAnsi="Trebuchet MS" w:cs="TrebuchetMS"/>
          <w:color w:val="000000" w:themeColor="text1"/>
        </w:rPr>
        <w:t>,</w:t>
      </w:r>
      <w:r w:rsidR="008A4B7F" w:rsidRPr="00C45424">
        <w:rPr>
          <w:rFonts w:ascii="Trebuchet MS" w:hAnsi="Trebuchet MS" w:cs="TrebuchetMS"/>
          <w:color w:val="000000" w:themeColor="text1"/>
        </w:rPr>
        <w:t xml:space="preserve"> verifiable</w:t>
      </w:r>
      <w:r w:rsidR="008E0625">
        <w:rPr>
          <w:rFonts w:ascii="Trebuchet MS" w:hAnsi="Trebuchet MS" w:cs="TrebuchetMS"/>
          <w:color w:val="000000" w:themeColor="text1"/>
        </w:rPr>
        <w:t xml:space="preserve"> and</w:t>
      </w:r>
      <w:r w:rsidR="008A4B7F" w:rsidRPr="00C45424">
        <w:rPr>
          <w:rFonts w:ascii="Trebuchet MS" w:hAnsi="Trebuchet MS" w:cs="TrebuchetMS"/>
          <w:color w:val="000000" w:themeColor="text1"/>
        </w:rPr>
        <w:t xml:space="preserve"> </w:t>
      </w:r>
      <w:r w:rsidR="00E54F1A" w:rsidRPr="00560E93">
        <w:rPr>
          <w:rFonts w:ascii="Trebuchet MS" w:hAnsi="Trebuchet MS" w:cs="TrebuchetMS"/>
          <w:color w:val="000000" w:themeColor="text1"/>
        </w:rPr>
        <w:t xml:space="preserve">registered in the </w:t>
      </w:r>
      <w:r w:rsidR="00E90034">
        <w:rPr>
          <w:rFonts w:ascii="Trebuchet MS" w:hAnsi="Trebuchet MS" w:cs="TrebuchetMS"/>
          <w:color w:val="000000" w:themeColor="text1"/>
        </w:rPr>
        <w:t>partner’s</w:t>
      </w:r>
      <w:r w:rsidR="00E54F1A" w:rsidRPr="00560E93">
        <w:rPr>
          <w:rFonts w:ascii="Trebuchet MS" w:hAnsi="Trebuchet MS" w:cs="TrebuchetMS"/>
          <w:color w:val="000000" w:themeColor="text1"/>
        </w:rPr>
        <w:t xml:space="preserve"> accounts through a separate accounting system or </w:t>
      </w:r>
      <w:r w:rsidR="00FD4D29">
        <w:rPr>
          <w:rFonts w:ascii="Trebuchet MS" w:hAnsi="Trebuchet MS" w:cs="TrebuchetMS"/>
          <w:color w:val="000000" w:themeColor="text1"/>
        </w:rPr>
        <w:t xml:space="preserve">appropriate </w:t>
      </w:r>
      <w:r w:rsidR="00E54F1A" w:rsidRPr="00560E93">
        <w:rPr>
          <w:rFonts w:ascii="Trebuchet MS" w:hAnsi="Trebuchet MS" w:cs="TrebuchetMS"/>
          <w:color w:val="000000" w:themeColor="text1"/>
        </w:rPr>
        <w:t xml:space="preserve">accounting </w:t>
      </w:r>
      <w:r w:rsidR="00C7716D" w:rsidRPr="00560E93">
        <w:rPr>
          <w:rFonts w:ascii="Trebuchet MS" w:hAnsi="Trebuchet MS"/>
          <w:color w:val="000000" w:themeColor="text1"/>
        </w:rPr>
        <w:t xml:space="preserve">codes for all transactions relating to the </w:t>
      </w:r>
      <w:r w:rsidR="0088094C">
        <w:rPr>
          <w:rFonts w:ascii="Trebuchet MS" w:hAnsi="Trebuchet MS"/>
          <w:color w:val="000000" w:themeColor="text1"/>
        </w:rPr>
        <w:t>project</w:t>
      </w:r>
      <w:r w:rsidR="00C7716D" w:rsidRPr="00560E93">
        <w:rPr>
          <w:rFonts w:ascii="Trebuchet MS" w:hAnsi="Trebuchet MS"/>
          <w:color w:val="000000" w:themeColor="text1"/>
        </w:rPr>
        <w:t>;</w:t>
      </w:r>
    </w:p>
    <w:p w14:paraId="11FAF355" w14:textId="6D05C872" w:rsidR="002D36A5" w:rsidRPr="00560E93"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olor w:val="000000" w:themeColor="text1"/>
        </w:rPr>
        <w:t>C</w:t>
      </w:r>
      <w:r w:rsidR="002D36A5" w:rsidRPr="00560E93">
        <w:rPr>
          <w:rFonts w:ascii="Trebuchet MS" w:hAnsi="Trebuchet MS"/>
          <w:color w:val="000000" w:themeColor="text1"/>
        </w:rPr>
        <w:t xml:space="preserve">omply with the requirements of </w:t>
      </w:r>
      <w:r w:rsidR="008667DB">
        <w:rPr>
          <w:rFonts w:ascii="Trebuchet MS" w:hAnsi="Trebuchet MS"/>
          <w:color w:val="000000" w:themeColor="text1"/>
        </w:rPr>
        <w:t>the applicable national</w:t>
      </w:r>
      <w:r w:rsidR="002D36A5" w:rsidRPr="00560E93">
        <w:rPr>
          <w:rFonts w:ascii="Trebuchet MS" w:hAnsi="Trebuchet MS"/>
          <w:color w:val="000000" w:themeColor="text1"/>
        </w:rPr>
        <w:t xml:space="preserve"> legislation;</w:t>
      </w:r>
    </w:p>
    <w:p w14:paraId="126372BD" w14:textId="4A723069" w:rsidR="002D36A5" w:rsidRPr="00560E93"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olor w:val="000000" w:themeColor="text1"/>
        </w:rPr>
        <w:t>Be</w:t>
      </w:r>
      <w:r w:rsidR="002D36A5" w:rsidRPr="00560E93">
        <w:rPr>
          <w:rFonts w:ascii="Trebuchet MS" w:hAnsi="Trebuchet MS"/>
          <w:color w:val="000000" w:themeColor="text1"/>
        </w:rPr>
        <w:t xml:space="preserve"> supported by invoices, proof of payment and/or accounting documents</w:t>
      </w:r>
      <w:r w:rsidR="008D50A3" w:rsidRPr="00560E93">
        <w:rPr>
          <w:rFonts w:ascii="Trebuchet MS" w:hAnsi="Trebuchet MS"/>
          <w:color w:val="000000" w:themeColor="text1"/>
        </w:rPr>
        <w:t xml:space="preserve"> of equivalent probative value;</w:t>
      </w:r>
    </w:p>
    <w:p w14:paraId="5915BF60" w14:textId="418B8016" w:rsid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lastRenderedPageBreak/>
        <w:t>Observe t</w:t>
      </w:r>
      <w:r w:rsidR="00E54F1A" w:rsidRPr="00DD549E">
        <w:rPr>
          <w:rFonts w:ascii="Trebuchet MS" w:hAnsi="Trebuchet MS" w:cs="TrebuchetMS"/>
          <w:color w:val="000000" w:themeColor="text1"/>
        </w:rPr>
        <w:t xml:space="preserve">he relevant public procurement rules, </w:t>
      </w:r>
      <w:r w:rsidR="00C37ABF" w:rsidRPr="00DD549E">
        <w:rPr>
          <w:rFonts w:ascii="Trebuchet MS" w:hAnsi="Trebuchet MS" w:cs="TrebuchetMS"/>
          <w:color w:val="000000" w:themeColor="text1"/>
        </w:rPr>
        <w:t>as</w:t>
      </w:r>
      <w:r w:rsidR="0019019B">
        <w:rPr>
          <w:rFonts w:ascii="Trebuchet MS" w:hAnsi="Trebuchet MS" w:cs="TrebuchetMS"/>
          <w:color w:val="000000" w:themeColor="text1"/>
        </w:rPr>
        <w:t xml:space="preserve"> </w:t>
      </w:r>
      <w:r w:rsidR="00E54F1A" w:rsidRPr="00DD549E">
        <w:rPr>
          <w:rFonts w:ascii="Trebuchet MS" w:hAnsi="Trebuchet MS" w:cs="TrebuchetMS"/>
          <w:color w:val="000000" w:themeColor="text1"/>
        </w:rPr>
        <w:t>applicable;</w:t>
      </w:r>
    </w:p>
    <w:p w14:paraId="6C2BC96E" w14:textId="68AEB0B5" w:rsidR="00832C14" w:rsidRP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A91EE0">
        <w:rPr>
          <w:rFonts w:ascii="Trebuchet MS" w:hAnsi="Trebuchet MS" w:cs="TrebuchetMS"/>
          <w:color w:val="000000" w:themeColor="text1"/>
        </w:rPr>
        <w:t>validated by an authorised controller</w:t>
      </w:r>
      <w:r>
        <w:rPr>
          <w:rFonts w:ascii="Trebuchet MS" w:hAnsi="Trebuchet MS" w:cs="TrebuchetMS"/>
          <w:color w:val="000000" w:themeColor="text1"/>
        </w:rPr>
        <w:t>.</w:t>
      </w:r>
    </w:p>
    <w:p w14:paraId="644DF1D0" w14:textId="77777777" w:rsidR="00243697" w:rsidRDefault="00243697" w:rsidP="00832C14">
      <w:pPr>
        <w:spacing w:after="0" w:line="276" w:lineRule="auto"/>
        <w:jc w:val="both"/>
        <w:rPr>
          <w:rFonts w:ascii="Trebuchet MS" w:hAnsi="Trebuchet MS" w:cs="EUAlbertina"/>
          <w:color w:val="000000"/>
          <w:lang w:val="en-US"/>
        </w:rPr>
      </w:pPr>
    </w:p>
    <w:p w14:paraId="028EE430" w14:textId="735378CB" w:rsidR="00A91EE0" w:rsidRDefault="00243697" w:rsidP="00832C14">
      <w:pPr>
        <w:spacing w:after="0" w:line="276" w:lineRule="auto"/>
        <w:jc w:val="both"/>
        <w:rPr>
          <w:rFonts w:ascii="Trebuchet MS" w:hAnsi="Trebuchet MS" w:cs="EUAlbertina"/>
          <w:color w:val="000000"/>
          <w:lang w:val="en-US"/>
        </w:rPr>
      </w:pPr>
      <w:r w:rsidRPr="00243697">
        <w:rPr>
          <w:rFonts w:ascii="Trebuchet MS" w:hAnsi="Trebuchet MS" w:cs="EUAlbertina"/>
          <w:color w:val="000000"/>
          <w:lang w:val="en-US"/>
        </w:rPr>
        <w:t>The eligibility of expenditure applies to both public and own contribution, so it is not possible to consider an ineligible expenditure as own contribution.</w:t>
      </w:r>
    </w:p>
    <w:p w14:paraId="22BFD400" w14:textId="77777777" w:rsidR="00243697" w:rsidRDefault="00243697" w:rsidP="00832C14">
      <w:pPr>
        <w:spacing w:after="0" w:line="276" w:lineRule="auto"/>
        <w:jc w:val="both"/>
        <w:rPr>
          <w:rFonts w:ascii="Trebuchet MS" w:hAnsi="Trebuchet MS" w:cs="EUAlbertina"/>
          <w:color w:val="000000"/>
          <w:lang w:val="en-US"/>
        </w:rPr>
      </w:pPr>
    </w:p>
    <w:p w14:paraId="5BDC31F0" w14:textId="3DB3B891" w:rsidR="00AE32EB" w:rsidRDefault="00832C14" w:rsidP="00832C14">
      <w:pPr>
        <w:spacing w:after="0" w:line="276" w:lineRule="auto"/>
        <w:jc w:val="both"/>
        <w:rPr>
          <w:rFonts w:ascii="Trebuchet MS" w:hAnsi="Trebuchet MS" w:cs="EUAlbertina"/>
          <w:color w:val="000000"/>
          <w:lang w:val="en-US"/>
        </w:rPr>
      </w:pPr>
      <w:r w:rsidRPr="00832C14">
        <w:rPr>
          <w:rFonts w:ascii="Trebuchet MS" w:hAnsi="Trebuchet MS" w:cs="EUAlbertina"/>
          <w:color w:val="000000"/>
          <w:lang w:val="en-US"/>
        </w:rPr>
        <w:t xml:space="preserve">Note that the eligible costs </w:t>
      </w:r>
      <w:r w:rsidR="00243697">
        <w:rPr>
          <w:rFonts w:ascii="Trebuchet MS" w:hAnsi="Trebuchet MS" w:cs="EUAlbertina"/>
          <w:color w:val="000000"/>
          <w:lang w:val="en-US"/>
        </w:rPr>
        <w:t xml:space="preserve">for small scale projects </w:t>
      </w:r>
      <w:r w:rsidR="00537C41">
        <w:rPr>
          <w:rFonts w:ascii="Trebuchet MS" w:hAnsi="Trebuchet MS" w:cs="EUAlbertina"/>
          <w:color w:val="000000"/>
          <w:lang w:val="en-US"/>
        </w:rPr>
        <w:t xml:space="preserve">are </w:t>
      </w:r>
      <w:r w:rsidRPr="00832C14">
        <w:rPr>
          <w:rFonts w:ascii="Trebuchet MS" w:hAnsi="Trebuchet MS" w:cs="EUAlbertina"/>
          <w:color w:val="000000"/>
          <w:lang w:val="en-US"/>
        </w:rPr>
        <w:t>based on</w:t>
      </w:r>
      <w:r w:rsidR="00AE32EB">
        <w:rPr>
          <w:rFonts w:ascii="Trebuchet MS" w:hAnsi="Trebuchet MS" w:cs="EUAlbertina"/>
          <w:color w:val="000000"/>
          <w:lang w:val="en-US"/>
        </w:rPr>
        <w:t>:</w:t>
      </w:r>
    </w:p>
    <w:p w14:paraId="42DAFBE7" w14:textId="61C55AFE" w:rsidR="00AE32EB" w:rsidRPr="004005D1" w:rsidRDefault="004005D1" w:rsidP="004005D1">
      <w:pPr>
        <w:spacing w:after="0" w:line="276" w:lineRule="auto"/>
        <w:jc w:val="both"/>
        <w:rPr>
          <w:rFonts w:ascii="Trebuchet MS" w:hAnsi="Trebuchet MS" w:cs="EUAlbertina"/>
          <w:color w:val="000000"/>
          <w:lang w:val="en-US"/>
        </w:rPr>
      </w:pPr>
      <w:r>
        <w:rPr>
          <w:rFonts w:ascii="Trebuchet MS" w:hAnsi="Trebuchet MS" w:cs="EUAlbertina"/>
          <w:color w:val="000000"/>
          <w:lang w:val="en-US"/>
        </w:rPr>
        <w:t xml:space="preserve">- </w:t>
      </w:r>
      <w:r w:rsidR="00832C14" w:rsidRPr="004005D1">
        <w:rPr>
          <w:rFonts w:ascii="Trebuchet MS" w:hAnsi="Trebuchet MS" w:cs="EUAlbertina"/>
          <w:b/>
          <w:bCs/>
          <w:color w:val="000000"/>
          <w:u w:val="single"/>
          <w:lang w:val="en-US"/>
        </w:rPr>
        <w:t>real costs</w:t>
      </w:r>
      <w:r w:rsidR="00537C41" w:rsidRPr="004005D1">
        <w:rPr>
          <w:rFonts w:ascii="Trebuchet MS" w:hAnsi="Trebuchet MS" w:cs="EUAlbertina"/>
          <w:color w:val="000000"/>
          <w:lang w:val="en-US"/>
        </w:rPr>
        <w:t xml:space="preserve"> </w:t>
      </w:r>
      <w:r w:rsidR="00EE3E6F" w:rsidRPr="004005D1">
        <w:rPr>
          <w:rFonts w:ascii="Trebuchet MS" w:hAnsi="Trebuchet MS" w:cs="EUAlbertina"/>
          <w:color w:val="000000"/>
          <w:lang w:val="en-US"/>
        </w:rPr>
        <w:t>(</w:t>
      </w:r>
      <w:r w:rsidR="00EE3E6F" w:rsidRPr="004005D1">
        <w:rPr>
          <w:rFonts w:ascii="Trebuchet MS" w:hAnsi="Trebuchet MS" w:cs="EUAlbertina"/>
          <w:i/>
          <w:iCs/>
          <w:color w:val="000000"/>
          <w:lang w:val="en-US"/>
        </w:rPr>
        <w:t>Staff costs</w:t>
      </w:r>
      <w:r w:rsidR="00EE3E6F" w:rsidRPr="004005D1">
        <w:rPr>
          <w:rFonts w:ascii="Trebuchet MS" w:hAnsi="Trebuchet MS" w:cs="EUAlbertina"/>
          <w:color w:val="000000"/>
          <w:lang w:val="en-US"/>
        </w:rPr>
        <w:t>)</w:t>
      </w:r>
      <w:r>
        <w:rPr>
          <w:rFonts w:ascii="Trebuchet MS" w:hAnsi="Trebuchet MS" w:cs="EUAlbertina"/>
          <w:color w:val="000000"/>
          <w:lang w:val="en-US"/>
        </w:rPr>
        <w:t xml:space="preserve"> </w:t>
      </w:r>
    </w:p>
    <w:p w14:paraId="034847BC" w14:textId="7345AB2B" w:rsidR="00AE32EB" w:rsidRDefault="00AE32EB" w:rsidP="00832C14">
      <w:pPr>
        <w:spacing w:after="0" w:line="276" w:lineRule="auto"/>
        <w:jc w:val="both"/>
        <w:rPr>
          <w:rFonts w:ascii="Trebuchet MS" w:hAnsi="Trebuchet MS" w:cs="EUAlbertina"/>
          <w:bCs/>
          <w:color w:val="000000"/>
        </w:rPr>
      </w:pPr>
      <w:r>
        <w:rPr>
          <w:rFonts w:ascii="Trebuchet MS" w:hAnsi="Trebuchet MS" w:cs="EUAlbertina"/>
          <w:color w:val="000000"/>
          <w:lang w:val="en-US"/>
        </w:rPr>
        <w:t xml:space="preserve">In this case </w:t>
      </w:r>
      <w:r w:rsidRPr="00AE32EB">
        <w:rPr>
          <w:rFonts w:ascii="Trebuchet MS" w:hAnsi="Trebuchet MS" w:cs="EUAlbertina"/>
          <w:bCs/>
          <w:color w:val="000000"/>
        </w:rPr>
        <w:t xml:space="preserve">project partners will have to keep record of the supporting documents related to </w:t>
      </w:r>
      <w:r>
        <w:rPr>
          <w:rFonts w:ascii="Trebuchet MS" w:hAnsi="Trebuchet MS" w:cs="EUAlbertina"/>
          <w:bCs/>
          <w:color w:val="000000"/>
        </w:rPr>
        <w:t xml:space="preserve">this category of </w:t>
      </w:r>
      <w:r w:rsidRPr="00AE32EB">
        <w:rPr>
          <w:rFonts w:ascii="Trebuchet MS" w:hAnsi="Trebuchet MS" w:cs="EUAlbertina"/>
          <w:bCs/>
          <w:color w:val="000000"/>
        </w:rPr>
        <w:t>expenditure, as indicated below</w:t>
      </w:r>
      <w:r>
        <w:rPr>
          <w:rFonts w:ascii="Trebuchet MS" w:hAnsi="Trebuchet MS" w:cs="EUAlbertina"/>
          <w:bCs/>
          <w:color w:val="000000"/>
        </w:rPr>
        <w:t xml:space="preserve">, and should </w:t>
      </w:r>
      <w:r w:rsidRPr="00AE32EB">
        <w:rPr>
          <w:rFonts w:ascii="Trebuchet MS" w:hAnsi="Trebuchet MS" w:cs="EUAlbertina"/>
          <w:bCs/>
          <w:color w:val="000000"/>
        </w:rPr>
        <w:t>be able to demonstrate at any time that the Programme rules and the relevant legislation have been observed</w:t>
      </w:r>
      <w:r>
        <w:rPr>
          <w:rFonts w:ascii="Trebuchet MS" w:hAnsi="Trebuchet MS" w:cs="EUAlbertina"/>
          <w:bCs/>
          <w:color w:val="000000"/>
        </w:rPr>
        <w:t>.</w:t>
      </w:r>
    </w:p>
    <w:p w14:paraId="52C48309" w14:textId="57E3D832" w:rsidR="00243697" w:rsidRDefault="00243697" w:rsidP="00832C14">
      <w:pPr>
        <w:spacing w:after="0" w:line="276" w:lineRule="auto"/>
        <w:jc w:val="both"/>
        <w:rPr>
          <w:rFonts w:ascii="Trebuchet MS" w:hAnsi="Trebuchet MS" w:cs="EUAlbertina"/>
          <w:bCs/>
          <w:color w:val="000000"/>
        </w:rPr>
      </w:pPr>
    </w:p>
    <w:p w14:paraId="4999C0A7" w14:textId="28BC875C" w:rsidR="00243697" w:rsidRPr="004005D1" w:rsidRDefault="004005D1" w:rsidP="004005D1">
      <w:pPr>
        <w:spacing w:after="0" w:line="276" w:lineRule="auto"/>
        <w:jc w:val="both"/>
        <w:rPr>
          <w:rFonts w:ascii="Trebuchet MS" w:hAnsi="Trebuchet MS" w:cs="EUAlbertina"/>
          <w:color w:val="000000"/>
          <w:lang w:val="en-US"/>
        </w:rPr>
      </w:pPr>
      <w:r>
        <w:rPr>
          <w:rFonts w:ascii="Trebuchet MS" w:hAnsi="Trebuchet MS" w:cs="EUAlbertina"/>
          <w:b/>
          <w:bCs/>
          <w:color w:val="000000"/>
          <w:lang w:val="en-US"/>
        </w:rPr>
        <w:t xml:space="preserve">- </w:t>
      </w:r>
      <w:r w:rsidR="00832C14" w:rsidRPr="004005D1">
        <w:rPr>
          <w:rFonts w:ascii="Trebuchet MS" w:hAnsi="Trebuchet MS" w:cs="EUAlbertina"/>
          <w:b/>
          <w:bCs/>
          <w:color w:val="000000"/>
          <w:u w:val="single"/>
          <w:lang w:val="en-US"/>
        </w:rPr>
        <w:t>flat rate</w:t>
      </w:r>
      <w:r w:rsidR="00EE3E6F" w:rsidRPr="004005D1">
        <w:rPr>
          <w:rFonts w:ascii="Trebuchet MS" w:hAnsi="Trebuchet MS" w:cs="EUAlbertina"/>
          <w:color w:val="000000"/>
          <w:lang w:val="en-US"/>
        </w:rPr>
        <w:t xml:space="preserve"> (</w:t>
      </w:r>
      <w:bookmarkStart w:id="94" w:name="_Hlk122526909"/>
      <w:r w:rsidR="00AE32EB" w:rsidRPr="004005D1">
        <w:rPr>
          <w:rFonts w:ascii="Trebuchet MS" w:hAnsi="Trebuchet MS" w:cs="EUAlbertina"/>
          <w:i/>
          <w:iCs/>
          <w:color w:val="000000"/>
          <w:lang w:val="en-US"/>
        </w:rPr>
        <w:t>Office and Administration, Travel and Accommodation, External expertise and service</w:t>
      </w:r>
      <w:r w:rsidR="0072502D">
        <w:rPr>
          <w:rFonts w:ascii="Trebuchet MS" w:hAnsi="Trebuchet MS" w:cs="EUAlbertina"/>
          <w:i/>
          <w:iCs/>
          <w:color w:val="000000"/>
          <w:lang w:val="en-US"/>
        </w:rPr>
        <w:t>s</w:t>
      </w:r>
      <w:r w:rsidR="00AE32EB" w:rsidRPr="004005D1">
        <w:rPr>
          <w:rFonts w:ascii="Trebuchet MS" w:hAnsi="Trebuchet MS" w:cs="EUAlbertina"/>
          <w:i/>
          <w:iCs/>
          <w:color w:val="000000"/>
          <w:lang w:val="en-US"/>
        </w:rPr>
        <w:t xml:space="preserve"> </w:t>
      </w:r>
      <w:r w:rsidR="00AE32EB" w:rsidRPr="00C042BD">
        <w:rPr>
          <w:rFonts w:ascii="Trebuchet MS" w:hAnsi="Trebuchet MS" w:cs="EUAlbertina"/>
          <w:color w:val="000000"/>
          <w:lang w:val="en-US"/>
        </w:rPr>
        <w:t>and</w:t>
      </w:r>
      <w:r w:rsidR="00AE32EB" w:rsidRPr="004005D1">
        <w:rPr>
          <w:rFonts w:ascii="Trebuchet MS" w:hAnsi="Trebuchet MS" w:cs="EUAlbertina"/>
          <w:i/>
          <w:iCs/>
          <w:color w:val="000000"/>
          <w:lang w:val="en-US"/>
        </w:rPr>
        <w:t xml:space="preserve"> Equipment</w:t>
      </w:r>
      <w:bookmarkEnd w:id="94"/>
      <w:r w:rsidR="00C157A7" w:rsidRPr="004005D1">
        <w:rPr>
          <w:rFonts w:ascii="Trebuchet MS" w:hAnsi="Trebuchet MS" w:cs="EUAlbertina"/>
          <w:color w:val="000000"/>
          <w:lang w:val="en-US"/>
        </w:rPr>
        <w:t>)</w:t>
      </w:r>
      <w:r w:rsidR="00243697" w:rsidRPr="004005D1">
        <w:rPr>
          <w:rFonts w:ascii="Trebuchet MS" w:hAnsi="Trebuchet MS" w:cs="EUAlbertina"/>
          <w:color w:val="000000"/>
          <w:lang w:val="en-US"/>
        </w:rPr>
        <w:t xml:space="preserve"> </w:t>
      </w:r>
      <w:r w:rsidR="00A45FA3">
        <w:rPr>
          <w:rFonts w:ascii="Trebuchet MS" w:hAnsi="Trebuchet MS" w:cs="EUAlbertina"/>
          <w:color w:val="000000"/>
          <w:lang w:val="en-US"/>
        </w:rPr>
        <w:t xml:space="preserve">- </w:t>
      </w:r>
      <w:r w:rsidR="00243697" w:rsidRPr="004005D1">
        <w:rPr>
          <w:rFonts w:ascii="Trebuchet MS" w:hAnsi="Trebuchet MS" w:cs="EUAlbertina"/>
          <w:color w:val="000000"/>
          <w:lang w:val="en-US"/>
        </w:rPr>
        <w:t xml:space="preserve">40% of eligible direct staff costs, in accordance with art.56 </w:t>
      </w:r>
      <w:proofErr w:type="spellStart"/>
      <w:r w:rsidR="00243697" w:rsidRPr="004005D1">
        <w:rPr>
          <w:rFonts w:ascii="Trebuchet MS" w:hAnsi="Trebuchet MS" w:cs="EUAlbertina"/>
          <w:color w:val="000000"/>
          <w:lang w:val="en-US"/>
        </w:rPr>
        <w:t>alin</w:t>
      </w:r>
      <w:proofErr w:type="spellEnd"/>
      <w:r w:rsidR="00243697" w:rsidRPr="004005D1">
        <w:rPr>
          <w:rFonts w:ascii="Trebuchet MS" w:hAnsi="Trebuchet MS" w:cs="EUAlbertina"/>
          <w:color w:val="000000"/>
          <w:lang w:val="en-US"/>
        </w:rPr>
        <w:t xml:space="preserve"> 1. of the EU Regulation no. 2021/1060 (CPR).</w:t>
      </w:r>
    </w:p>
    <w:p w14:paraId="7BC841D1" w14:textId="4FFBF46F" w:rsidR="00832C14" w:rsidRPr="00243697" w:rsidRDefault="00243697" w:rsidP="00243697">
      <w:pPr>
        <w:spacing w:after="0" w:line="276" w:lineRule="auto"/>
        <w:jc w:val="both"/>
        <w:rPr>
          <w:rFonts w:ascii="Trebuchet MS" w:hAnsi="Trebuchet MS" w:cs="EUAlbertina"/>
          <w:color w:val="000000"/>
          <w:lang w:val="en-US"/>
        </w:rPr>
      </w:pPr>
      <w:r>
        <w:rPr>
          <w:rFonts w:ascii="Trebuchet MS" w:hAnsi="Trebuchet MS" w:cs="EUAlbertina"/>
          <w:color w:val="000000"/>
          <w:lang w:val="en-US"/>
        </w:rPr>
        <w:t xml:space="preserve">Flat rate is </w:t>
      </w:r>
      <w:r w:rsidR="00832C14" w:rsidRPr="00243697">
        <w:rPr>
          <w:rFonts w:ascii="Trebuchet MS" w:hAnsi="Trebuchet MS" w:cs="EUAlbertina"/>
          <w:color w:val="000000"/>
          <w:lang w:val="en-US"/>
        </w:rPr>
        <w:t>automatically calculated</w:t>
      </w:r>
      <w:r w:rsidR="00D61EB9" w:rsidRPr="00243697">
        <w:rPr>
          <w:rFonts w:ascii="Trebuchet MS" w:hAnsi="Trebuchet MS" w:cs="EUAlbertina"/>
          <w:color w:val="000000"/>
          <w:lang w:val="en-US"/>
        </w:rPr>
        <w:t xml:space="preserve"> in </w:t>
      </w:r>
      <w:r w:rsidR="008E0625" w:rsidRPr="00243697">
        <w:rPr>
          <w:rFonts w:ascii="Trebuchet MS" w:hAnsi="Trebuchet MS" w:cs="EUAlbertina"/>
          <w:color w:val="000000"/>
          <w:lang w:val="en-US"/>
        </w:rPr>
        <w:t xml:space="preserve">the </w:t>
      </w:r>
      <w:r w:rsidR="00D61EB9" w:rsidRPr="00243697">
        <w:rPr>
          <w:rFonts w:ascii="Trebuchet MS" w:hAnsi="Trebuchet MS" w:cs="EUAlbertina"/>
          <w:color w:val="000000"/>
          <w:lang w:val="en-US"/>
        </w:rPr>
        <w:t>J</w:t>
      </w:r>
      <w:r w:rsidR="008E0625" w:rsidRPr="00243697">
        <w:rPr>
          <w:rFonts w:ascii="Trebuchet MS" w:hAnsi="Trebuchet MS" w:cs="EUAlbertina"/>
          <w:color w:val="000000"/>
          <w:lang w:val="en-US"/>
        </w:rPr>
        <w:t xml:space="preserve">oint </w:t>
      </w:r>
      <w:r w:rsidR="00D61EB9" w:rsidRPr="00243697">
        <w:rPr>
          <w:rFonts w:ascii="Trebuchet MS" w:hAnsi="Trebuchet MS" w:cs="EUAlbertina"/>
          <w:color w:val="000000"/>
          <w:lang w:val="en-US"/>
        </w:rPr>
        <w:t>e</w:t>
      </w:r>
      <w:r w:rsidR="008E0625" w:rsidRPr="00243697">
        <w:rPr>
          <w:rFonts w:ascii="Trebuchet MS" w:hAnsi="Trebuchet MS" w:cs="EUAlbertina"/>
          <w:color w:val="000000"/>
          <w:lang w:val="en-US"/>
        </w:rPr>
        <w:t xml:space="preserve">lectronic </w:t>
      </w:r>
      <w:r w:rsidR="00D61EB9" w:rsidRPr="00243697">
        <w:rPr>
          <w:rFonts w:ascii="Trebuchet MS" w:hAnsi="Trebuchet MS" w:cs="EUAlbertina"/>
          <w:color w:val="000000"/>
          <w:lang w:val="en-US"/>
        </w:rPr>
        <w:t>m</w:t>
      </w:r>
      <w:r w:rsidR="008E0625" w:rsidRPr="00243697">
        <w:rPr>
          <w:rFonts w:ascii="Trebuchet MS" w:hAnsi="Trebuchet MS" w:cs="EUAlbertina"/>
          <w:color w:val="000000"/>
          <w:lang w:val="en-US"/>
        </w:rPr>
        <w:t xml:space="preserve">onitoring </w:t>
      </w:r>
      <w:r w:rsidR="00D61EB9" w:rsidRPr="00243697">
        <w:rPr>
          <w:rFonts w:ascii="Trebuchet MS" w:hAnsi="Trebuchet MS" w:cs="EUAlbertina"/>
          <w:color w:val="000000"/>
          <w:lang w:val="en-US"/>
        </w:rPr>
        <w:t>s</w:t>
      </w:r>
      <w:r w:rsidR="008E0625" w:rsidRPr="00243697">
        <w:rPr>
          <w:rFonts w:ascii="Trebuchet MS" w:hAnsi="Trebuchet MS" w:cs="EUAlbertina"/>
          <w:color w:val="000000"/>
          <w:lang w:val="en-US"/>
        </w:rPr>
        <w:t>ystem (</w:t>
      </w:r>
      <w:proofErr w:type="spellStart"/>
      <w:r w:rsidR="008E0625" w:rsidRPr="00243697">
        <w:rPr>
          <w:rFonts w:ascii="Trebuchet MS" w:hAnsi="Trebuchet MS" w:cs="EUAlbertina"/>
          <w:color w:val="000000"/>
          <w:lang w:val="en-US"/>
        </w:rPr>
        <w:t>Jems</w:t>
      </w:r>
      <w:proofErr w:type="spellEnd"/>
      <w:r w:rsidR="008E0625" w:rsidRPr="00243697">
        <w:rPr>
          <w:rFonts w:ascii="Trebuchet MS" w:hAnsi="Trebuchet MS" w:cs="EUAlbertina"/>
          <w:color w:val="000000"/>
          <w:lang w:val="en-US"/>
        </w:rPr>
        <w:t>)</w:t>
      </w:r>
      <w:r w:rsidR="00D61EB9" w:rsidRPr="00243697">
        <w:rPr>
          <w:rFonts w:ascii="Trebuchet MS" w:hAnsi="Trebuchet MS" w:cs="EUAlbertina"/>
          <w:color w:val="000000"/>
          <w:lang w:val="en-US"/>
        </w:rPr>
        <w:t>, per each project partner</w:t>
      </w:r>
      <w:r w:rsidR="00832C14" w:rsidRPr="00243697">
        <w:rPr>
          <w:rFonts w:ascii="Trebuchet MS" w:hAnsi="Trebuchet MS" w:cs="EUAlbertina"/>
          <w:color w:val="000000"/>
          <w:lang w:val="en-US"/>
        </w:rPr>
        <w:t xml:space="preserve">. </w:t>
      </w:r>
    </w:p>
    <w:p w14:paraId="5F01F43C" w14:textId="328F0CC4" w:rsidR="0004515D" w:rsidRPr="00861F28" w:rsidRDefault="0004515D" w:rsidP="0004515D">
      <w:pPr>
        <w:spacing w:after="0" w:line="276" w:lineRule="auto"/>
        <w:jc w:val="both"/>
        <w:rPr>
          <w:rFonts w:ascii="Trebuchet MS" w:hAnsi="Trebuchet MS" w:cs="EUAlbertina"/>
          <w:b/>
          <w:color w:val="000000"/>
        </w:rPr>
      </w:pPr>
      <w:r w:rsidRPr="00861F28">
        <w:rPr>
          <w:rFonts w:ascii="Trebuchet MS" w:hAnsi="Trebuchet MS" w:cs="EUAlbertina"/>
          <w:b/>
          <w:color w:val="000000"/>
        </w:rPr>
        <w:t xml:space="preserve">No justifying /supporting documents proving the expenditures incurred under budget lines </w:t>
      </w:r>
      <w:r w:rsidRPr="00861F28">
        <w:rPr>
          <w:rFonts w:ascii="Trebuchet MS" w:hAnsi="Trebuchet MS" w:cs="EUAlbertina"/>
          <w:b/>
          <w:i/>
          <w:iCs/>
          <w:color w:val="000000"/>
          <w:lang w:val="en-US"/>
        </w:rPr>
        <w:t xml:space="preserve">Office and Administration, Travel and Accommodation, External expertise and service </w:t>
      </w:r>
      <w:r w:rsidRPr="00602022">
        <w:rPr>
          <w:rFonts w:ascii="Trebuchet MS" w:hAnsi="Trebuchet MS" w:cs="EUAlbertina"/>
          <w:b/>
          <w:color w:val="000000"/>
          <w:lang w:val="en-US"/>
        </w:rPr>
        <w:t>and</w:t>
      </w:r>
      <w:r w:rsidRPr="00861F28">
        <w:rPr>
          <w:rFonts w:ascii="Trebuchet MS" w:hAnsi="Trebuchet MS" w:cs="EUAlbertina"/>
          <w:b/>
          <w:i/>
          <w:iCs/>
          <w:color w:val="000000"/>
          <w:lang w:val="en-US"/>
        </w:rPr>
        <w:t xml:space="preserve"> Equipment</w:t>
      </w:r>
      <w:r w:rsidRPr="00861F28">
        <w:rPr>
          <w:rFonts w:ascii="Trebuchet MS" w:hAnsi="Trebuchet MS" w:cs="EUAlbertina"/>
          <w:b/>
          <w:i/>
          <w:color w:val="000000"/>
        </w:rPr>
        <w:t xml:space="preserve"> </w:t>
      </w:r>
      <w:r w:rsidRPr="00861F28">
        <w:rPr>
          <w:rFonts w:ascii="Trebuchet MS" w:hAnsi="Trebuchet MS" w:cs="EUAlbertina"/>
          <w:b/>
          <w:color w:val="000000"/>
        </w:rPr>
        <w:t>have to be provided.</w:t>
      </w:r>
    </w:p>
    <w:p w14:paraId="3D00C777" w14:textId="76D2C411" w:rsidR="00AB651A" w:rsidRDefault="00AB651A" w:rsidP="00AB651A">
      <w:pPr>
        <w:spacing w:after="0" w:line="276" w:lineRule="auto"/>
        <w:jc w:val="both"/>
        <w:rPr>
          <w:rFonts w:ascii="Trebuchet MS" w:hAnsi="Trebuchet MS" w:cs="EUAlbertina"/>
          <w:color w:val="000000"/>
          <w:lang w:val="en-US"/>
        </w:rPr>
      </w:pPr>
    </w:p>
    <w:tbl>
      <w:tblPr>
        <w:tblStyle w:val="TableGrid"/>
        <w:tblW w:w="0" w:type="auto"/>
        <w:tblLook w:val="04A0" w:firstRow="1" w:lastRow="0" w:firstColumn="1" w:lastColumn="0" w:noHBand="0" w:noVBand="1"/>
      </w:tblPr>
      <w:tblGrid>
        <w:gridCol w:w="9607"/>
      </w:tblGrid>
      <w:tr w:rsidR="00110481" w:rsidRPr="00110481" w14:paraId="548EF64E" w14:textId="77777777" w:rsidTr="008E63D3">
        <w:tc>
          <w:tcPr>
            <w:tcW w:w="9607" w:type="dxa"/>
            <w:shd w:val="clear" w:color="auto" w:fill="FFF2CC" w:themeFill="accent4" w:themeFillTint="33"/>
          </w:tcPr>
          <w:p w14:paraId="5268453B" w14:textId="77777777" w:rsidR="00110481" w:rsidRPr="004005D1" w:rsidRDefault="00110481" w:rsidP="00110481">
            <w:pPr>
              <w:spacing w:line="276" w:lineRule="auto"/>
              <w:jc w:val="center"/>
              <w:rPr>
                <w:rFonts w:ascii="Trebuchet MS" w:eastAsiaTheme="minorHAnsi" w:hAnsi="Trebuchet MS" w:cs="EUAlbertina"/>
                <w:b/>
                <w:bCs/>
                <w:color w:val="C00000"/>
                <w:sz w:val="22"/>
                <w:szCs w:val="22"/>
                <w:lang w:eastAsia="en-US"/>
              </w:rPr>
            </w:pPr>
            <w:r w:rsidRPr="004005D1">
              <w:rPr>
                <w:rFonts w:ascii="Trebuchet MS" w:eastAsiaTheme="minorHAnsi" w:hAnsi="Trebuchet MS" w:cs="EUAlbertina"/>
                <w:b/>
                <w:bCs/>
                <w:color w:val="C00000"/>
                <w:sz w:val="22"/>
                <w:szCs w:val="22"/>
                <w:lang w:eastAsia="en-US"/>
              </w:rPr>
              <w:t>TAKE NOTE</w:t>
            </w:r>
          </w:p>
          <w:p w14:paraId="0534D755" w14:textId="77777777" w:rsidR="00110481" w:rsidRPr="00110481" w:rsidRDefault="00110481" w:rsidP="00110481">
            <w:pPr>
              <w:spacing w:line="276" w:lineRule="auto"/>
              <w:rPr>
                <w:rFonts w:ascii="Trebuchet MS" w:eastAsiaTheme="minorHAnsi" w:hAnsi="Trebuchet MS" w:cs="EUAlbertina"/>
                <w:b/>
                <w:bCs/>
                <w:color w:val="000000"/>
                <w:sz w:val="22"/>
                <w:szCs w:val="22"/>
                <w:u w:val="single"/>
                <w:lang w:eastAsia="en-US"/>
              </w:rPr>
            </w:pPr>
          </w:p>
          <w:p w14:paraId="573584C3" w14:textId="50BF56C8" w:rsidR="00110481" w:rsidRPr="004005D1" w:rsidRDefault="00110481" w:rsidP="00110481">
            <w:pPr>
              <w:spacing w:line="276" w:lineRule="auto"/>
              <w:rPr>
                <w:rFonts w:ascii="Trebuchet MS" w:eastAsiaTheme="minorHAnsi" w:hAnsi="Trebuchet MS" w:cs="EUAlbertina"/>
                <w:color w:val="000000"/>
                <w:sz w:val="22"/>
                <w:szCs w:val="22"/>
                <w:lang w:eastAsia="en-US"/>
              </w:rPr>
            </w:pPr>
            <w:r w:rsidRPr="004005D1">
              <w:rPr>
                <w:rFonts w:ascii="Trebuchet MS" w:eastAsiaTheme="minorHAnsi" w:hAnsi="Trebuchet MS" w:cs="EUAlbertina"/>
                <w:color w:val="000000"/>
                <w:sz w:val="22"/>
                <w:szCs w:val="22"/>
                <w:lang w:eastAsia="en-US"/>
              </w:rPr>
              <w:t xml:space="preserve">The amount of costs which will be reimbursed as flat rate of 40% of the direct eligible staff costs </w:t>
            </w:r>
            <w:r w:rsidRPr="00692651">
              <w:rPr>
                <w:rFonts w:ascii="Trebuchet MS" w:eastAsiaTheme="minorHAnsi" w:hAnsi="Trebuchet MS" w:cs="EUAlbertina"/>
                <w:color w:val="000000"/>
                <w:sz w:val="22"/>
                <w:szCs w:val="22"/>
                <w:lang w:eastAsia="en-US"/>
              </w:rPr>
              <w:t xml:space="preserve">is directly linked to the expenditures certified as eligible for </w:t>
            </w:r>
            <w:r w:rsidRPr="00692651">
              <w:rPr>
                <w:rFonts w:ascii="Trebuchet MS" w:eastAsiaTheme="minorHAnsi" w:hAnsi="Trebuchet MS" w:cs="EUAlbertina"/>
                <w:i/>
                <w:iCs/>
                <w:color w:val="000000"/>
                <w:sz w:val="22"/>
                <w:szCs w:val="22"/>
                <w:lang w:eastAsia="en-US"/>
              </w:rPr>
              <w:t>Staff costs</w:t>
            </w:r>
            <w:r w:rsidRPr="00692651">
              <w:rPr>
                <w:rFonts w:ascii="Trebuchet MS" w:eastAsiaTheme="minorHAnsi" w:hAnsi="Trebuchet MS" w:cs="EUAlbertina"/>
                <w:color w:val="000000"/>
                <w:sz w:val="22"/>
                <w:szCs w:val="22"/>
                <w:lang w:eastAsia="en-US"/>
              </w:rPr>
              <w:t xml:space="preserve"> during the management verification and are calculated automatically by </w:t>
            </w:r>
            <w:proofErr w:type="spellStart"/>
            <w:r w:rsidRPr="00692651">
              <w:rPr>
                <w:rFonts w:ascii="Trebuchet MS" w:eastAsiaTheme="minorHAnsi" w:hAnsi="Trebuchet MS" w:cs="EUAlbertina"/>
                <w:color w:val="000000"/>
                <w:sz w:val="22"/>
                <w:szCs w:val="22"/>
                <w:lang w:eastAsia="en-US"/>
              </w:rPr>
              <w:t>Jems</w:t>
            </w:r>
            <w:proofErr w:type="spellEnd"/>
            <w:r w:rsidRPr="00692651">
              <w:rPr>
                <w:rFonts w:ascii="Trebuchet MS" w:eastAsiaTheme="minorHAnsi" w:hAnsi="Trebuchet MS" w:cs="EUAlbertina"/>
                <w:color w:val="000000"/>
                <w:sz w:val="22"/>
                <w:szCs w:val="22"/>
                <w:lang w:eastAsia="en-US"/>
              </w:rPr>
              <w:t xml:space="preserve"> in each financial report</w:t>
            </w:r>
            <w:r w:rsidRPr="004005D1">
              <w:rPr>
                <w:rFonts w:ascii="Trebuchet MS" w:eastAsiaTheme="minorHAnsi" w:hAnsi="Trebuchet MS" w:cs="EUAlbertina"/>
                <w:color w:val="000000"/>
                <w:sz w:val="22"/>
                <w:szCs w:val="22"/>
                <w:lang w:eastAsia="en-US"/>
              </w:rPr>
              <w:t>.</w:t>
            </w:r>
          </w:p>
          <w:p w14:paraId="3B32FF1D" w14:textId="77777777" w:rsidR="00110481" w:rsidRPr="004005D1" w:rsidRDefault="00110481" w:rsidP="00110481">
            <w:pPr>
              <w:spacing w:line="276" w:lineRule="auto"/>
              <w:rPr>
                <w:rFonts w:ascii="Trebuchet MS" w:eastAsiaTheme="minorHAnsi" w:hAnsi="Trebuchet MS" w:cs="EUAlbertina"/>
                <w:color w:val="000000"/>
                <w:sz w:val="22"/>
                <w:szCs w:val="22"/>
                <w:lang w:eastAsia="en-US"/>
              </w:rPr>
            </w:pPr>
          </w:p>
          <w:p w14:paraId="2E71BFF2" w14:textId="77777777" w:rsidR="00110481" w:rsidRPr="004005D1" w:rsidRDefault="00110481" w:rsidP="00110481">
            <w:pPr>
              <w:spacing w:line="276" w:lineRule="auto"/>
              <w:rPr>
                <w:rFonts w:ascii="Trebuchet MS" w:eastAsiaTheme="minorHAnsi" w:hAnsi="Trebuchet MS" w:cs="EUAlbertina"/>
                <w:color w:val="000000"/>
                <w:sz w:val="22"/>
                <w:szCs w:val="22"/>
                <w:u w:val="single"/>
                <w:lang w:eastAsia="en-US"/>
              </w:rPr>
            </w:pPr>
            <w:r w:rsidRPr="004005D1">
              <w:rPr>
                <w:rFonts w:ascii="Trebuchet MS" w:eastAsiaTheme="minorHAnsi" w:hAnsi="Trebuchet MS" w:cs="EUAlbertina"/>
                <w:color w:val="000000"/>
                <w:sz w:val="22"/>
                <w:szCs w:val="22"/>
                <w:lang w:eastAsia="en-US"/>
              </w:rPr>
              <w:t>For exemplification, please see below:</w:t>
            </w:r>
          </w:p>
          <w:tbl>
            <w:tblPr>
              <w:tblStyle w:val="GridTable1Light-Accent11"/>
              <w:tblW w:w="9386" w:type="dxa"/>
              <w:tblLook w:val="04A0" w:firstRow="1" w:lastRow="0" w:firstColumn="1" w:lastColumn="0" w:noHBand="0" w:noVBand="1"/>
            </w:tblPr>
            <w:tblGrid>
              <w:gridCol w:w="550"/>
              <w:gridCol w:w="2655"/>
              <w:gridCol w:w="2160"/>
              <w:gridCol w:w="2160"/>
              <w:gridCol w:w="1861"/>
            </w:tblGrid>
            <w:tr w:rsidR="00110481" w:rsidRPr="00110481" w14:paraId="0C003273" w14:textId="77777777" w:rsidTr="008E63D3">
              <w:trPr>
                <w:cnfStyle w:val="100000000000" w:firstRow="1" w:lastRow="0" w:firstColumn="0" w:lastColumn="0" w:oddVBand="0" w:evenVBand="0" w:oddHBand="0"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5CDD7A88" w14:textId="77777777" w:rsidR="00110481" w:rsidRPr="00110481" w:rsidRDefault="00110481" w:rsidP="00110481">
                  <w:pPr>
                    <w:spacing w:line="276" w:lineRule="auto"/>
                    <w:jc w:val="both"/>
                    <w:rPr>
                      <w:rFonts w:ascii="Trebuchet MS" w:hAnsi="Trebuchet MS" w:cs="EUAlbertina"/>
                      <w:color w:val="000000"/>
                    </w:rPr>
                  </w:pPr>
                  <w:r w:rsidRPr="00110481">
                    <w:rPr>
                      <w:rFonts w:ascii="Trebuchet MS" w:hAnsi="Trebuchet MS" w:cs="EUAlbertina"/>
                      <w:color w:val="000000"/>
                    </w:rPr>
                    <w:t>No</w:t>
                  </w:r>
                </w:p>
              </w:tc>
              <w:tc>
                <w:tcPr>
                  <w:tcW w:w="2655" w:type="dxa"/>
                  <w:shd w:val="clear" w:color="auto" w:fill="auto"/>
                  <w:noWrap/>
                  <w:hideMark/>
                </w:tcPr>
                <w:p w14:paraId="37B2A885" w14:textId="77777777"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Costs</w:t>
                  </w:r>
                </w:p>
              </w:tc>
              <w:tc>
                <w:tcPr>
                  <w:tcW w:w="2160" w:type="dxa"/>
                  <w:shd w:val="clear" w:color="auto" w:fill="auto"/>
                  <w:hideMark/>
                </w:tcPr>
                <w:p w14:paraId="5BF7CC7C" w14:textId="77777777"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According to the approved budget</w:t>
                  </w:r>
                </w:p>
              </w:tc>
              <w:tc>
                <w:tcPr>
                  <w:tcW w:w="2160" w:type="dxa"/>
                  <w:shd w:val="clear" w:color="auto" w:fill="auto"/>
                  <w:hideMark/>
                </w:tcPr>
                <w:p w14:paraId="4C6C868A" w14:textId="77777777"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Costs confirmed by the controller as eligible</w:t>
                  </w:r>
                </w:p>
              </w:tc>
              <w:tc>
                <w:tcPr>
                  <w:tcW w:w="1861" w:type="dxa"/>
                  <w:shd w:val="clear" w:color="auto" w:fill="auto"/>
                </w:tcPr>
                <w:p w14:paraId="7A723FA2" w14:textId="19C26B84" w:rsidR="00110481" w:rsidRPr="00110481" w:rsidRDefault="0072502D"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Pr>
                      <w:rFonts w:ascii="Trebuchet MS" w:hAnsi="Trebuchet MS" w:cs="EUAlbertina"/>
                      <w:color w:val="000000"/>
                    </w:rPr>
                    <w:t>Eligible project costs</w:t>
                  </w:r>
                </w:p>
              </w:tc>
            </w:tr>
            <w:tr w:rsidR="00110481" w:rsidRPr="00110481" w14:paraId="235B784D" w14:textId="77777777" w:rsidTr="008E63D3">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7E9C1E58" w14:textId="77777777" w:rsidR="00110481" w:rsidRPr="004005D1" w:rsidRDefault="00110481" w:rsidP="00110481">
                  <w:pPr>
                    <w:spacing w:line="276" w:lineRule="auto"/>
                    <w:jc w:val="both"/>
                    <w:rPr>
                      <w:rFonts w:ascii="Trebuchet MS" w:hAnsi="Trebuchet MS" w:cs="EUAlbertina"/>
                      <w:b w:val="0"/>
                      <w:bCs w:val="0"/>
                      <w:color w:val="000000"/>
                    </w:rPr>
                  </w:pPr>
                  <w:bookmarkStart w:id="95" w:name="_Hlk121752532"/>
                  <w:r w:rsidRPr="004005D1">
                    <w:rPr>
                      <w:rFonts w:ascii="Trebuchet MS" w:hAnsi="Trebuchet MS" w:cs="EUAlbertina"/>
                      <w:b w:val="0"/>
                      <w:bCs w:val="0"/>
                      <w:color w:val="000000"/>
                    </w:rPr>
                    <w:t>1</w:t>
                  </w:r>
                </w:p>
              </w:tc>
              <w:tc>
                <w:tcPr>
                  <w:tcW w:w="2655" w:type="dxa"/>
                  <w:shd w:val="clear" w:color="auto" w:fill="auto"/>
                  <w:hideMark/>
                </w:tcPr>
                <w:p w14:paraId="46451B7E" w14:textId="77777777"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Staff costs</w:t>
                  </w:r>
                </w:p>
              </w:tc>
              <w:tc>
                <w:tcPr>
                  <w:tcW w:w="2160" w:type="dxa"/>
                  <w:shd w:val="clear" w:color="auto" w:fill="auto"/>
                  <w:noWrap/>
                  <w:hideMark/>
                </w:tcPr>
                <w:p w14:paraId="643C7E9F" w14:textId="3326498A" w:rsidR="00110481" w:rsidRPr="004005D1" w:rsidRDefault="00E766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3</w:t>
                  </w:r>
                  <w:r w:rsidR="00110481" w:rsidRPr="004005D1">
                    <w:rPr>
                      <w:rFonts w:ascii="Trebuchet MS" w:hAnsi="Trebuchet MS" w:cs="EUAlbertina"/>
                      <w:color w:val="000000"/>
                    </w:rPr>
                    <w:t>00.000,00</w:t>
                  </w:r>
                </w:p>
              </w:tc>
              <w:tc>
                <w:tcPr>
                  <w:tcW w:w="2160" w:type="dxa"/>
                  <w:shd w:val="clear" w:color="auto" w:fill="auto"/>
                  <w:noWrap/>
                  <w:hideMark/>
                </w:tcPr>
                <w:p w14:paraId="7FD28F65" w14:textId="6B43CE27" w:rsidR="00110481" w:rsidRPr="004005D1" w:rsidRDefault="00E766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2</w:t>
                  </w:r>
                  <w:r w:rsidR="00732005" w:rsidRPr="004005D1">
                    <w:rPr>
                      <w:rFonts w:ascii="Trebuchet MS" w:hAnsi="Trebuchet MS" w:cs="EUAlbertina"/>
                      <w:color w:val="000000"/>
                    </w:rPr>
                    <w:t>8</w:t>
                  </w:r>
                  <w:r w:rsidRPr="004005D1">
                    <w:rPr>
                      <w:rFonts w:ascii="Trebuchet MS" w:hAnsi="Trebuchet MS" w:cs="EUAlbertina"/>
                      <w:color w:val="000000"/>
                    </w:rPr>
                    <w:t>0</w:t>
                  </w:r>
                  <w:r w:rsidR="00110481" w:rsidRPr="004005D1">
                    <w:rPr>
                      <w:rFonts w:ascii="Trebuchet MS" w:hAnsi="Trebuchet MS" w:cs="EUAlbertina"/>
                      <w:color w:val="000000"/>
                    </w:rPr>
                    <w:t>.000,00</w:t>
                  </w:r>
                </w:p>
              </w:tc>
              <w:tc>
                <w:tcPr>
                  <w:tcW w:w="1861" w:type="dxa"/>
                  <w:shd w:val="clear" w:color="auto" w:fill="auto"/>
                </w:tcPr>
                <w:p w14:paraId="4BD41CA3" w14:textId="01AED5E1" w:rsidR="00110481" w:rsidRPr="004005D1" w:rsidRDefault="007320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28</w:t>
                  </w:r>
                  <w:r w:rsidR="00110481" w:rsidRPr="004005D1">
                    <w:rPr>
                      <w:rFonts w:ascii="Trebuchet MS" w:hAnsi="Trebuchet MS" w:cs="EUAlbertina"/>
                      <w:color w:val="000000"/>
                    </w:rPr>
                    <w:t>0.000,00</w:t>
                  </w:r>
                </w:p>
              </w:tc>
            </w:tr>
            <w:tr w:rsidR="00110481" w:rsidRPr="00110481" w14:paraId="032F2F6E" w14:textId="77777777" w:rsidTr="008E63D3">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0722E8B5" w14:textId="77777777" w:rsidR="00110481" w:rsidRPr="004005D1" w:rsidRDefault="00110481" w:rsidP="00110481">
                  <w:pPr>
                    <w:spacing w:line="276" w:lineRule="auto"/>
                    <w:jc w:val="both"/>
                    <w:rPr>
                      <w:rFonts w:ascii="Trebuchet MS" w:hAnsi="Trebuchet MS" w:cs="EUAlbertina"/>
                      <w:b w:val="0"/>
                      <w:bCs w:val="0"/>
                      <w:color w:val="000000"/>
                    </w:rPr>
                  </w:pPr>
                  <w:r w:rsidRPr="004005D1">
                    <w:rPr>
                      <w:rFonts w:ascii="Trebuchet MS" w:hAnsi="Trebuchet MS" w:cs="EUAlbertina"/>
                      <w:b w:val="0"/>
                      <w:bCs w:val="0"/>
                      <w:color w:val="000000"/>
                    </w:rPr>
                    <w:t>2</w:t>
                  </w:r>
                </w:p>
              </w:tc>
              <w:tc>
                <w:tcPr>
                  <w:tcW w:w="2655" w:type="dxa"/>
                  <w:shd w:val="clear" w:color="auto" w:fill="auto"/>
                  <w:noWrap/>
                  <w:hideMark/>
                </w:tcPr>
                <w:p w14:paraId="61462D36" w14:textId="267A4474"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Other costs (40%)</w:t>
                  </w:r>
                </w:p>
              </w:tc>
              <w:tc>
                <w:tcPr>
                  <w:tcW w:w="2160" w:type="dxa"/>
                  <w:shd w:val="clear" w:color="auto" w:fill="auto"/>
                  <w:noWrap/>
                  <w:hideMark/>
                </w:tcPr>
                <w:p w14:paraId="5C415911" w14:textId="340BDEA4"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1</w:t>
                  </w:r>
                  <w:r w:rsidR="00732005" w:rsidRPr="004005D1">
                    <w:rPr>
                      <w:rFonts w:ascii="Trebuchet MS" w:hAnsi="Trebuchet MS" w:cs="EUAlbertina"/>
                      <w:color w:val="000000"/>
                    </w:rPr>
                    <w:t>2</w:t>
                  </w:r>
                  <w:r w:rsidRPr="004005D1">
                    <w:rPr>
                      <w:rFonts w:ascii="Trebuchet MS" w:hAnsi="Trebuchet MS" w:cs="EUAlbertina"/>
                      <w:color w:val="000000"/>
                    </w:rPr>
                    <w:t xml:space="preserve">0.000,00 </w:t>
                  </w:r>
                </w:p>
              </w:tc>
              <w:tc>
                <w:tcPr>
                  <w:tcW w:w="2160" w:type="dxa"/>
                  <w:shd w:val="clear" w:color="auto" w:fill="auto"/>
                  <w:noWrap/>
                  <w:hideMark/>
                </w:tcPr>
                <w:p w14:paraId="5202C2F5" w14:textId="77777777"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p>
              </w:tc>
              <w:tc>
                <w:tcPr>
                  <w:tcW w:w="1861" w:type="dxa"/>
                  <w:shd w:val="clear" w:color="auto" w:fill="auto"/>
                </w:tcPr>
                <w:p w14:paraId="4EFE0C6A" w14:textId="2A4113F6" w:rsidR="00110481" w:rsidRPr="004005D1" w:rsidRDefault="00A90C2F"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1</w:t>
                  </w:r>
                  <w:r w:rsidR="00732005" w:rsidRPr="004005D1">
                    <w:rPr>
                      <w:rFonts w:ascii="Trebuchet MS" w:hAnsi="Trebuchet MS" w:cs="EUAlbertina"/>
                      <w:color w:val="000000"/>
                    </w:rPr>
                    <w:t>12</w:t>
                  </w:r>
                  <w:r w:rsidR="00110481" w:rsidRPr="004005D1">
                    <w:rPr>
                      <w:rFonts w:ascii="Trebuchet MS" w:hAnsi="Trebuchet MS" w:cs="EUAlbertina"/>
                      <w:color w:val="000000"/>
                    </w:rPr>
                    <w:t>.</w:t>
                  </w:r>
                  <w:r w:rsidRPr="004005D1">
                    <w:rPr>
                      <w:rFonts w:ascii="Trebuchet MS" w:hAnsi="Trebuchet MS" w:cs="EUAlbertina"/>
                      <w:color w:val="000000"/>
                    </w:rPr>
                    <w:t>0</w:t>
                  </w:r>
                  <w:r w:rsidR="00110481" w:rsidRPr="004005D1">
                    <w:rPr>
                      <w:rFonts w:ascii="Trebuchet MS" w:hAnsi="Trebuchet MS" w:cs="EUAlbertina"/>
                      <w:color w:val="000000"/>
                    </w:rPr>
                    <w:t xml:space="preserve">00,00 </w:t>
                  </w:r>
                </w:p>
              </w:tc>
            </w:tr>
            <w:tr w:rsidR="00110481" w:rsidRPr="00110481" w14:paraId="64CE5704" w14:textId="77777777" w:rsidTr="008E63D3">
              <w:trPr>
                <w:trHeight w:val="330"/>
              </w:trPr>
              <w:tc>
                <w:tcPr>
                  <w:cnfStyle w:val="001000000000" w:firstRow="0" w:lastRow="0" w:firstColumn="1" w:lastColumn="0" w:oddVBand="0" w:evenVBand="0" w:oddHBand="0" w:evenHBand="0" w:firstRowFirstColumn="0" w:firstRowLastColumn="0" w:lastRowFirstColumn="0" w:lastRowLastColumn="0"/>
                  <w:tcW w:w="3205" w:type="dxa"/>
                  <w:gridSpan w:val="2"/>
                  <w:shd w:val="clear" w:color="auto" w:fill="auto"/>
                </w:tcPr>
                <w:p w14:paraId="443B382C" w14:textId="77777777" w:rsidR="00110481" w:rsidRPr="004005D1" w:rsidRDefault="00110481" w:rsidP="00110481">
                  <w:pPr>
                    <w:spacing w:line="276" w:lineRule="auto"/>
                    <w:jc w:val="both"/>
                    <w:rPr>
                      <w:rFonts w:ascii="Trebuchet MS" w:hAnsi="Trebuchet MS" w:cs="EUAlbertina"/>
                      <w:b w:val="0"/>
                      <w:bCs w:val="0"/>
                      <w:color w:val="000000"/>
                    </w:rPr>
                  </w:pPr>
                  <w:r w:rsidRPr="004005D1">
                    <w:rPr>
                      <w:rFonts w:ascii="Trebuchet MS" w:hAnsi="Trebuchet MS" w:cs="EUAlbertina"/>
                      <w:b w:val="0"/>
                      <w:bCs w:val="0"/>
                      <w:color w:val="000000"/>
                    </w:rPr>
                    <w:t>Total project costs</w:t>
                  </w:r>
                </w:p>
              </w:tc>
              <w:tc>
                <w:tcPr>
                  <w:tcW w:w="2160" w:type="dxa"/>
                  <w:shd w:val="clear" w:color="auto" w:fill="auto"/>
                  <w:noWrap/>
                  <w:hideMark/>
                </w:tcPr>
                <w:p w14:paraId="2EE6C615" w14:textId="6068AD68" w:rsidR="00110481" w:rsidRPr="004005D1" w:rsidRDefault="007320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42</w:t>
                  </w:r>
                  <w:r w:rsidR="00110481" w:rsidRPr="004005D1">
                    <w:rPr>
                      <w:rFonts w:ascii="Trebuchet MS" w:hAnsi="Trebuchet MS" w:cs="EUAlbertina"/>
                      <w:color w:val="000000"/>
                    </w:rPr>
                    <w:t>0.000,00</w:t>
                  </w:r>
                </w:p>
              </w:tc>
              <w:tc>
                <w:tcPr>
                  <w:tcW w:w="2160" w:type="dxa"/>
                  <w:shd w:val="clear" w:color="auto" w:fill="auto"/>
                  <w:noWrap/>
                  <w:hideMark/>
                </w:tcPr>
                <w:p w14:paraId="6649D2CB" w14:textId="77777777"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p>
              </w:tc>
              <w:tc>
                <w:tcPr>
                  <w:tcW w:w="1861" w:type="dxa"/>
                  <w:shd w:val="clear" w:color="auto" w:fill="auto"/>
                </w:tcPr>
                <w:p w14:paraId="3928944E" w14:textId="19C467DD" w:rsidR="00110481" w:rsidRPr="004005D1" w:rsidRDefault="007320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392</w:t>
                  </w:r>
                  <w:r w:rsidR="00110481" w:rsidRPr="004005D1">
                    <w:rPr>
                      <w:rFonts w:ascii="Trebuchet MS" w:hAnsi="Trebuchet MS" w:cs="EUAlbertina"/>
                      <w:color w:val="000000"/>
                    </w:rPr>
                    <w:t>.</w:t>
                  </w:r>
                  <w:r w:rsidR="00A90C2F" w:rsidRPr="004005D1">
                    <w:rPr>
                      <w:rFonts w:ascii="Trebuchet MS" w:hAnsi="Trebuchet MS" w:cs="EUAlbertina"/>
                      <w:color w:val="000000"/>
                    </w:rPr>
                    <w:t>0</w:t>
                  </w:r>
                  <w:r w:rsidR="00110481" w:rsidRPr="004005D1">
                    <w:rPr>
                      <w:rFonts w:ascii="Trebuchet MS" w:hAnsi="Trebuchet MS" w:cs="EUAlbertina"/>
                      <w:color w:val="000000"/>
                    </w:rPr>
                    <w:t>00,00</w:t>
                  </w:r>
                </w:p>
              </w:tc>
            </w:tr>
            <w:bookmarkEnd w:id="95"/>
          </w:tbl>
          <w:p w14:paraId="5AED16C2" w14:textId="77777777" w:rsidR="00110481" w:rsidRPr="00110481" w:rsidRDefault="00110481" w:rsidP="00110481">
            <w:pPr>
              <w:spacing w:line="276" w:lineRule="auto"/>
              <w:rPr>
                <w:rFonts w:ascii="Trebuchet MS" w:eastAsiaTheme="minorHAnsi" w:hAnsi="Trebuchet MS" w:cs="EUAlbertina"/>
                <w:b/>
                <w:bCs/>
                <w:color w:val="000000"/>
                <w:sz w:val="22"/>
                <w:szCs w:val="22"/>
                <w:u w:val="single"/>
                <w:lang w:eastAsia="en-US"/>
              </w:rPr>
            </w:pPr>
          </w:p>
        </w:tc>
      </w:tr>
    </w:tbl>
    <w:p w14:paraId="681408C6" w14:textId="77777777" w:rsidR="005A3474" w:rsidRDefault="005A3474" w:rsidP="00AB651A">
      <w:pPr>
        <w:spacing w:after="0" w:line="276" w:lineRule="auto"/>
        <w:jc w:val="both"/>
        <w:rPr>
          <w:rFonts w:ascii="Trebuchet MS" w:hAnsi="Trebuchet MS" w:cs="EUAlbertina"/>
          <w:color w:val="000000"/>
          <w:lang w:val="en-US"/>
        </w:rPr>
      </w:pPr>
    </w:p>
    <w:tbl>
      <w:tblPr>
        <w:tblStyle w:val="TableGrid"/>
        <w:tblW w:w="0" w:type="auto"/>
        <w:tblLook w:val="04A0" w:firstRow="1" w:lastRow="0" w:firstColumn="1" w:lastColumn="0" w:noHBand="0" w:noVBand="1"/>
      </w:tblPr>
      <w:tblGrid>
        <w:gridCol w:w="9607"/>
      </w:tblGrid>
      <w:tr w:rsidR="00890CD0" w:rsidRPr="00890CD0" w14:paraId="56B82934" w14:textId="77777777" w:rsidTr="00C677CB">
        <w:tc>
          <w:tcPr>
            <w:tcW w:w="9607" w:type="dxa"/>
            <w:shd w:val="clear" w:color="auto" w:fill="FFF2CC" w:themeFill="accent4" w:themeFillTint="33"/>
          </w:tcPr>
          <w:p w14:paraId="7DD1B0AF" w14:textId="77777777" w:rsidR="00890CD0" w:rsidRPr="004005D1" w:rsidRDefault="00890CD0" w:rsidP="00890CD0">
            <w:pPr>
              <w:spacing w:line="276" w:lineRule="auto"/>
              <w:jc w:val="center"/>
              <w:rPr>
                <w:rFonts w:ascii="Trebuchet MS" w:eastAsiaTheme="minorHAnsi" w:hAnsi="Trebuchet MS" w:cs="EUAlbertina"/>
                <w:b/>
                <w:bCs/>
                <w:color w:val="C00000"/>
                <w:sz w:val="22"/>
                <w:szCs w:val="22"/>
                <w:lang w:eastAsia="en-US"/>
              </w:rPr>
            </w:pPr>
            <w:r w:rsidRPr="004005D1">
              <w:rPr>
                <w:rFonts w:ascii="Trebuchet MS" w:eastAsiaTheme="minorHAnsi" w:hAnsi="Trebuchet MS" w:cs="EUAlbertina"/>
                <w:b/>
                <w:bCs/>
                <w:color w:val="C00000"/>
                <w:sz w:val="22"/>
                <w:szCs w:val="22"/>
                <w:lang w:eastAsia="en-US"/>
              </w:rPr>
              <w:t>TAKE NOTE</w:t>
            </w:r>
          </w:p>
          <w:p w14:paraId="707425A7" w14:textId="77777777" w:rsidR="00890CD0" w:rsidRPr="00890CD0" w:rsidRDefault="00890CD0" w:rsidP="00890CD0">
            <w:pPr>
              <w:spacing w:line="276" w:lineRule="auto"/>
              <w:rPr>
                <w:rFonts w:ascii="Trebuchet MS" w:eastAsiaTheme="minorHAnsi" w:hAnsi="Trebuchet MS" w:cs="EUAlbertina"/>
                <w:b/>
                <w:bCs/>
                <w:color w:val="000000"/>
                <w:sz w:val="22"/>
                <w:szCs w:val="22"/>
                <w:u w:val="single"/>
                <w:lang w:eastAsia="en-US"/>
              </w:rPr>
            </w:pPr>
          </w:p>
          <w:p w14:paraId="32D57014" w14:textId="77777777" w:rsidR="00890CD0" w:rsidRPr="00890CD0" w:rsidRDefault="00890CD0" w:rsidP="00890CD0">
            <w:pPr>
              <w:spacing w:line="276" w:lineRule="auto"/>
              <w:rPr>
                <w:rFonts w:ascii="Trebuchet MS" w:eastAsiaTheme="minorHAnsi" w:hAnsi="Trebuchet MS" w:cs="EUAlbertina"/>
                <w:bCs/>
                <w:color w:val="000000"/>
                <w:sz w:val="22"/>
                <w:szCs w:val="22"/>
                <w:lang w:eastAsia="en-US"/>
              </w:rPr>
            </w:pPr>
            <w:r w:rsidRPr="00890CD0">
              <w:rPr>
                <w:rFonts w:ascii="Trebuchet MS" w:eastAsiaTheme="minorHAnsi" w:hAnsi="Trebuchet MS" w:cs="EUAlbertina"/>
                <w:bCs/>
                <w:color w:val="000000"/>
                <w:sz w:val="22"/>
                <w:szCs w:val="22"/>
                <w:lang w:eastAsia="en-US"/>
              </w:rPr>
              <w:t>Reporting period will be of 4 months.</w:t>
            </w:r>
          </w:p>
          <w:p w14:paraId="41398535" w14:textId="1697B12E" w:rsidR="00890CD0" w:rsidRPr="00890CD0" w:rsidRDefault="00890CD0" w:rsidP="00890CD0">
            <w:pPr>
              <w:spacing w:line="276" w:lineRule="auto"/>
              <w:rPr>
                <w:rFonts w:ascii="Trebuchet MS" w:eastAsiaTheme="minorHAnsi" w:hAnsi="Trebuchet MS" w:cs="EUAlbertina"/>
                <w:bCs/>
                <w:color w:val="000000"/>
                <w:sz w:val="22"/>
                <w:szCs w:val="22"/>
                <w:lang w:eastAsia="en-US"/>
              </w:rPr>
            </w:pPr>
            <w:r w:rsidRPr="00890CD0">
              <w:rPr>
                <w:rFonts w:ascii="Trebuchet MS" w:eastAsiaTheme="minorHAnsi" w:hAnsi="Trebuchet MS" w:cs="EUAlbertina"/>
                <w:bCs/>
                <w:color w:val="000000"/>
                <w:sz w:val="22"/>
                <w:szCs w:val="22"/>
                <w:lang w:eastAsia="en-US"/>
              </w:rPr>
              <w:t xml:space="preserve">Depending on the project implementation period, project partners will have to submit several reports, </w:t>
            </w:r>
            <w:r w:rsidR="00934DEB">
              <w:rPr>
                <w:rFonts w:ascii="Trebuchet MS" w:eastAsiaTheme="minorHAnsi" w:hAnsi="Trebuchet MS" w:cs="EUAlbertina"/>
                <w:bCs/>
                <w:color w:val="000000"/>
                <w:sz w:val="22"/>
                <w:szCs w:val="22"/>
                <w:lang w:eastAsia="en-US"/>
              </w:rPr>
              <w:t xml:space="preserve">within </w:t>
            </w:r>
            <w:r w:rsidRPr="00890CD0">
              <w:rPr>
                <w:rFonts w:ascii="Trebuchet MS" w:eastAsiaTheme="minorHAnsi" w:hAnsi="Trebuchet MS" w:cs="EUAlbertina"/>
                <w:bCs/>
                <w:color w:val="000000"/>
                <w:sz w:val="22"/>
                <w:szCs w:val="22"/>
                <w:lang w:eastAsia="en-US"/>
              </w:rPr>
              <w:t xml:space="preserve">45 days after </w:t>
            </w:r>
            <w:r w:rsidR="00934DEB">
              <w:rPr>
                <w:rFonts w:ascii="Trebuchet MS" w:eastAsiaTheme="minorHAnsi" w:hAnsi="Trebuchet MS" w:cs="EUAlbertina"/>
                <w:bCs/>
                <w:color w:val="000000"/>
                <w:sz w:val="22"/>
                <w:szCs w:val="22"/>
                <w:lang w:eastAsia="en-US"/>
              </w:rPr>
              <w:t>each</w:t>
            </w:r>
            <w:r w:rsidRPr="00890CD0">
              <w:rPr>
                <w:rFonts w:ascii="Trebuchet MS" w:eastAsiaTheme="minorHAnsi" w:hAnsi="Trebuchet MS" w:cs="EUAlbertina"/>
                <w:bCs/>
                <w:color w:val="000000"/>
                <w:sz w:val="22"/>
                <w:szCs w:val="22"/>
                <w:lang w:eastAsia="en-US"/>
              </w:rPr>
              <w:t xml:space="preserve"> 4 months reporting period ha</w:t>
            </w:r>
            <w:r w:rsidR="00934DEB">
              <w:rPr>
                <w:rFonts w:ascii="Trebuchet MS" w:eastAsiaTheme="minorHAnsi" w:hAnsi="Trebuchet MS" w:cs="EUAlbertina"/>
                <w:bCs/>
                <w:color w:val="000000"/>
                <w:sz w:val="22"/>
                <w:szCs w:val="22"/>
                <w:lang w:eastAsia="en-US"/>
              </w:rPr>
              <w:t>ve</w:t>
            </w:r>
            <w:r w:rsidRPr="00890CD0">
              <w:rPr>
                <w:rFonts w:ascii="Trebuchet MS" w:eastAsiaTheme="minorHAnsi" w:hAnsi="Trebuchet MS" w:cs="EUAlbertina"/>
                <w:bCs/>
                <w:color w:val="000000"/>
                <w:sz w:val="22"/>
                <w:szCs w:val="22"/>
                <w:lang w:eastAsia="en-US"/>
              </w:rPr>
              <w:t xml:space="preserve"> elapsed (covering every 4 months of implementation) for expenditure verification by the controllers. Therefore, please consider </w:t>
            </w:r>
            <w:r w:rsidR="00F65D86" w:rsidRPr="00F65D86">
              <w:rPr>
                <w:rFonts w:ascii="Trebuchet MS" w:eastAsiaTheme="minorHAnsi" w:hAnsi="Trebuchet MS" w:cs="EUAlbertina"/>
                <w:bCs/>
                <w:color w:val="000000"/>
                <w:sz w:val="22"/>
                <w:szCs w:val="22"/>
                <w:lang w:eastAsia="en-US"/>
              </w:rPr>
              <w:t>that the number of reports depends on the length of the implementation period. The costs for expenditure verification will be calculated taking into account the number of reports per project.</w:t>
            </w:r>
          </w:p>
        </w:tc>
      </w:tr>
    </w:tbl>
    <w:p w14:paraId="3860B87E" w14:textId="77777777" w:rsidR="00890CD0" w:rsidRDefault="00890CD0" w:rsidP="00F64C6F">
      <w:pPr>
        <w:spacing w:after="0" w:line="276" w:lineRule="auto"/>
        <w:jc w:val="both"/>
        <w:rPr>
          <w:rFonts w:ascii="Trebuchet MS" w:hAnsi="Trebuchet MS" w:cs="EUAlbertina"/>
          <w:bCs/>
          <w:color w:val="000000"/>
        </w:rPr>
      </w:pPr>
    </w:p>
    <w:p w14:paraId="4BF88071" w14:textId="77777777" w:rsidR="00F41BD8" w:rsidRPr="00960ABF" w:rsidRDefault="00F41BD8" w:rsidP="00263237">
      <w:pPr>
        <w:pStyle w:val="ListParagraph"/>
        <w:spacing w:after="0" w:line="276" w:lineRule="auto"/>
        <w:jc w:val="both"/>
        <w:rPr>
          <w:rFonts w:ascii="Trebuchet MS" w:hAnsi="Trebuchet MS" w:cs="EUAlbertina"/>
          <w:color w:val="000000"/>
        </w:rPr>
      </w:pPr>
    </w:p>
    <w:p w14:paraId="13CFEF0F" w14:textId="614E2E9D" w:rsidR="00263237" w:rsidRPr="00327071" w:rsidRDefault="00C77087" w:rsidP="00F60E6E">
      <w:pPr>
        <w:pStyle w:val="Heading2"/>
        <w:rPr>
          <w:rFonts w:ascii="Trebuchet MS" w:eastAsia="Times New Roman" w:hAnsi="Trebuchet MS" w:cs="Times New Roman"/>
          <w:b/>
          <w:bCs/>
          <w:snapToGrid w:val="0"/>
        </w:rPr>
      </w:pPr>
      <w:bookmarkStart w:id="96" w:name="_Toc130479283"/>
      <w:r>
        <w:rPr>
          <w:rFonts w:ascii="Trebuchet MS" w:eastAsia="Times New Roman" w:hAnsi="Trebuchet MS" w:cs="Times New Roman"/>
          <w:b/>
          <w:bCs/>
          <w:snapToGrid w:val="0"/>
        </w:rPr>
        <w:t>10</w:t>
      </w:r>
      <w:r w:rsidR="00F60E6E" w:rsidRPr="00327071">
        <w:rPr>
          <w:rFonts w:ascii="Trebuchet MS" w:eastAsia="Times New Roman" w:hAnsi="Trebuchet MS" w:cs="Times New Roman"/>
          <w:b/>
          <w:bCs/>
          <w:snapToGrid w:val="0"/>
        </w:rPr>
        <w:t>.</w:t>
      </w:r>
      <w:r w:rsidR="00706659">
        <w:rPr>
          <w:rFonts w:ascii="Trebuchet MS" w:eastAsia="Times New Roman" w:hAnsi="Trebuchet MS" w:cs="Times New Roman"/>
          <w:b/>
          <w:bCs/>
          <w:snapToGrid w:val="0"/>
        </w:rPr>
        <w:t>2</w:t>
      </w:r>
      <w:r w:rsidR="00B302D4" w:rsidRPr="00327071">
        <w:rPr>
          <w:rFonts w:ascii="Trebuchet MS" w:eastAsia="Times New Roman" w:hAnsi="Trebuchet MS" w:cs="Times New Roman"/>
          <w:b/>
          <w:bCs/>
          <w:snapToGrid w:val="0"/>
        </w:rPr>
        <w:t xml:space="preserve"> </w:t>
      </w:r>
      <w:r w:rsidR="00A10F07">
        <w:rPr>
          <w:rFonts w:ascii="Trebuchet MS" w:eastAsia="Times New Roman" w:hAnsi="Trebuchet MS" w:cs="Times New Roman"/>
          <w:b/>
          <w:bCs/>
          <w:snapToGrid w:val="0"/>
        </w:rPr>
        <w:t xml:space="preserve">Project </w:t>
      </w:r>
      <w:r w:rsidR="00263237" w:rsidRPr="00327071">
        <w:rPr>
          <w:rFonts w:ascii="Trebuchet MS" w:eastAsia="Times New Roman" w:hAnsi="Trebuchet MS" w:cs="Times New Roman"/>
          <w:b/>
          <w:bCs/>
          <w:snapToGrid w:val="0"/>
        </w:rPr>
        <w:t>Budget</w:t>
      </w:r>
      <w:bookmarkEnd w:id="96"/>
      <w:r w:rsidR="00263237" w:rsidRPr="00327071">
        <w:rPr>
          <w:rFonts w:ascii="Trebuchet MS" w:eastAsia="Times New Roman" w:hAnsi="Trebuchet MS" w:cs="Times New Roman"/>
          <w:b/>
          <w:bCs/>
          <w:snapToGrid w:val="0"/>
        </w:rPr>
        <w:t xml:space="preserve"> </w:t>
      </w:r>
    </w:p>
    <w:p w14:paraId="2B12C39B" w14:textId="77777777" w:rsidR="00263237" w:rsidRDefault="00263237" w:rsidP="00263237">
      <w:pPr>
        <w:spacing w:after="0" w:line="276" w:lineRule="auto"/>
        <w:jc w:val="both"/>
        <w:rPr>
          <w:rFonts w:ascii="Trebuchet MS" w:hAnsi="Trebuchet MS" w:cs="EUAlbertina"/>
          <w:color w:val="000000"/>
        </w:rPr>
      </w:pPr>
    </w:p>
    <w:p w14:paraId="17D4D3AC" w14:textId="7A69D50C" w:rsidR="00457A3E" w:rsidRDefault="00233E21" w:rsidP="00233E21">
      <w:pPr>
        <w:spacing w:after="0" w:line="276" w:lineRule="auto"/>
        <w:jc w:val="both"/>
        <w:rPr>
          <w:rFonts w:ascii="Trebuchet MS" w:hAnsi="Trebuchet MS" w:cs="EUAlbertina"/>
          <w:color w:val="000000"/>
        </w:rPr>
      </w:pPr>
      <w:r w:rsidRPr="00233E21">
        <w:rPr>
          <w:rFonts w:ascii="Trebuchet MS" w:hAnsi="Trebuchet MS" w:cs="EUAlbertina"/>
          <w:color w:val="000000"/>
        </w:rPr>
        <w:t xml:space="preserve">A project budget is composed of main </w:t>
      </w:r>
      <w:r w:rsidRPr="00233E21">
        <w:rPr>
          <w:rFonts w:ascii="Trebuchet MS" w:hAnsi="Trebuchet MS" w:cs="EUAlbertina"/>
          <w:b/>
          <w:color w:val="000000"/>
        </w:rPr>
        <w:t>budget lines</w:t>
      </w:r>
      <w:r w:rsidR="00C1006F">
        <w:rPr>
          <w:rFonts w:ascii="Trebuchet MS" w:hAnsi="Trebuchet MS" w:cs="EUAlbertina"/>
          <w:color w:val="000000"/>
        </w:rPr>
        <w:t xml:space="preserve">: </w:t>
      </w:r>
      <w:r w:rsidRPr="00233E21">
        <w:rPr>
          <w:rFonts w:ascii="Trebuchet MS" w:hAnsi="Trebuchet MS" w:cs="EUAlbertina"/>
          <w:color w:val="000000"/>
        </w:rPr>
        <w:t xml:space="preserve">staff, </w:t>
      </w:r>
      <w:r w:rsidR="00B11F21" w:rsidRPr="00233E21">
        <w:rPr>
          <w:rFonts w:ascii="Trebuchet MS" w:hAnsi="Trebuchet MS" w:cs="EUAlbertina"/>
          <w:color w:val="000000"/>
        </w:rPr>
        <w:t>office and administrati</w:t>
      </w:r>
      <w:r w:rsidR="00B11F21">
        <w:rPr>
          <w:rFonts w:ascii="Trebuchet MS" w:hAnsi="Trebuchet MS" w:cs="EUAlbertina"/>
          <w:color w:val="000000"/>
        </w:rPr>
        <w:t xml:space="preserve">on, </w:t>
      </w:r>
      <w:r w:rsidRPr="00233E21">
        <w:rPr>
          <w:rFonts w:ascii="Trebuchet MS" w:hAnsi="Trebuchet MS" w:cs="EUAlbertina"/>
          <w:color w:val="000000"/>
        </w:rPr>
        <w:t>travel and accom</w:t>
      </w:r>
      <w:r w:rsidR="00D10F52">
        <w:rPr>
          <w:rFonts w:ascii="Trebuchet MS" w:hAnsi="Trebuchet MS" w:cs="EUAlbertina"/>
          <w:color w:val="000000"/>
        </w:rPr>
        <w:t>m</w:t>
      </w:r>
      <w:r w:rsidRPr="00233E21">
        <w:rPr>
          <w:rFonts w:ascii="Trebuchet MS" w:hAnsi="Trebuchet MS" w:cs="EUAlbertina"/>
          <w:color w:val="000000"/>
        </w:rPr>
        <w:t>odation, external expertise and services</w:t>
      </w:r>
      <w:r w:rsidR="00960ABF">
        <w:rPr>
          <w:rFonts w:ascii="Trebuchet MS" w:hAnsi="Trebuchet MS" w:cs="EUAlbertina"/>
          <w:color w:val="000000"/>
        </w:rPr>
        <w:t>,</w:t>
      </w:r>
      <w:r w:rsidR="00457A3E">
        <w:rPr>
          <w:rFonts w:ascii="Trebuchet MS" w:hAnsi="Trebuchet MS" w:cs="EUAlbertina"/>
          <w:color w:val="000000"/>
        </w:rPr>
        <w:t xml:space="preserve"> and</w:t>
      </w:r>
      <w:r w:rsidRPr="00233E21">
        <w:rPr>
          <w:rFonts w:ascii="Trebuchet MS" w:hAnsi="Trebuchet MS" w:cs="EUAlbertina"/>
          <w:color w:val="000000"/>
        </w:rPr>
        <w:t xml:space="preserve"> equipment</w:t>
      </w:r>
      <w:r w:rsidR="00457A3E">
        <w:rPr>
          <w:rFonts w:ascii="Trebuchet MS" w:hAnsi="Trebuchet MS" w:cs="EUAlbertina"/>
          <w:color w:val="000000"/>
        </w:rPr>
        <w:t>.</w:t>
      </w:r>
    </w:p>
    <w:p w14:paraId="123A427D" w14:textId="06967F6A" w:rsidR="00233E21" w:rsidRDefault="00233E21" w:rsidP="00233E21">
      <w:pPr>
        <w:spacing w:after="0" w:line="276" w:lineRule="auto"/>
        <w:jc w:val="both"/>
        <w:rPr>
          <w:rFonts w:ascii="Trebuchet MS" w:hAnsi="Trebuchet MS" w:cs="EUAlbertina"/>
          <w:color w:val="000000"/>
        </w:rPr>
      </w:pPr>
    </w:p>
    <w:p w14:paraId="63D50A67" w14:textId="3697ED8A"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The budget of each partner must be drafted fully accomplishing the principles of adequacy of costs and sound financial management: economy, efficiency and effectiveness.</w:t>
      </w:r>
    </w:p>
    <w:p w14:paraId="7EFCFF99" w14:textId="77777777" w:rsidR="000E3F27" w:rsidRPr="000E3F27" w:rsidRDefault="000E3F27" w:rsidP="000E3F27">
      <w:pPr>
        <w:spacing w:after="0" w:line="276" w:lineRule="auto"/>
        <w:contextualSpacing/>
        <w:jc w:val="both"/>
        <w:rPr>
          <w:rFonts w:ascii="Trebuchet MS" w:eastAsia="Times New Roman" w:hAnsi="Trebuchet MS" w:cs="Times New Roman"/>
          <w:snapToGrid w:val="0"/>
        </w:rPr>
      </w:pPr>
    </w:p>
    <w:p w14:paraId="4AE68193" w14:textId="64A907C9"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definitions of the </w:t>
      </w:r>
      <w:r w:rsidRPr="003117E3">
        <w:rPr>
          <w:rFonts w:ascii="Trebuchet MS" w:eastAsia="Times New Roman" w:hAnsi="Trebuchet MS" w:cs="Times New Roman"/>
          <w:snapToGrid w:val="0"/>
          <w:u w:val="single"/>
        </w:rPr>
        <w:t>three principles</w:t>
      </w:r>
      <w:r w:rsidRPr="000E3F27">
        <w:rPr>
          <w:rFonts w:ascii="Trebuchet MS" w:eastAsia="Times New Roman" w:hAnsi="Trebuchet MS" w:cs="Times New Roman"/>
          <w:snapToGrid w:val="0"/>
        </w:rPr>
        <w:t xml:space="preserve"> are:</w:t>
      </w:r>
    </w:p>
    <w:p w14:paraId="0805BAF3" w14:textId="4B8D35D4"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economy</w:t>
      </w:r>
      <w:r w:rsidRPr="000E3F27">
        <w:rPr>
          <w:rFonts w:ascii="Trebuchet MS" w:eastAsia="Times New Roman" w:hAnsi="Trebuchet MS" w:cs="Times New Roman"/>
          <w:snapToGrid w:val="0"/>
        </w:rPr>
        <w:t xml:space="preserve"> requires that the resources used by the institution for the pursuit of its activities shall be made available in due time, in appropriate quantity and quality and at the best price.</w:t>
      </w:r>
    </w:p>
    <w:p w14:paraId="5EE1A7E2" w14:textId="46D0E6B3"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effic</w:t>
      </w:r>
      <w:r w:rsidR="000502EA" w:rsidRPr="003117E3">
        <w:rPr>
          <w:rFonts w:ascii="Trebuchet MS" w:eastAsia="Times New Roman" w:hAnsi="Trebuchet MS" w:cs="Times New Roman"/>
          <w:b/>
          <w:snapToGrid w:val="0"/>
        </w:rPr>
        <w:t>iency</w:t>
      </w:r>
      <w:r w:rsidR="000502EA">
        <w:rPr>
          <w:rFonts w:ascii="Trebuchet MS" w:eastAsia="Times New Roman" w:hAnsi="Trebuchet MS" w:cs="Times New Roman"/>
          <w:snapToGrid w:val="0"/>
        </w:rPr>
        <w:t xml:space="preserve"> </w:t>
      </w:r>
      <w:r w:rsidRPr="000E3F27">
        <w:rPr>
          <w:rFonts w:ascii="Trebuchet MS" w:eastAsia="Times New Roman" w:hAnsi="Trebuchet MS" w:cs="Times New Roman"/>
          <w:snapToGrid w:val="0"/>
        </w:rPr>
        <w:t>is concerned with the best relationship between resources employed and results achieved.</w:t>
      </w:r>
    </w:p>
    <w:p w14:paraId="11F27E5E" w14:textId="3B4B1C37" w:rsid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effectiveness</w:t>
      </w:r>
      <w:r w:rsidRPr="000E3F27">
        <w:rPr>
          <w:rFonts w:ascii="Trebuchet MS" w:eastAsia="Times New Roman" w:hAnsi="Trebuchet MS" w:cs="Times New Roman"/>
          <w:snapToGrid w:val="0"/>
        </w:rPr>
        <w:t xml:space="preserve"> is concerned with attaining the specific objectives set and achieving the intended results.</w:t>
      </w:r>
    </w:p>
    <w:p w14:paraId="4B86494A" w14:textId="77777777" w:rsidR="005A3474" w:rsidRPr="000E3F27" w:rsidRDefault="005A3474" w:rsidP="000E3F27">
      <w:pPr>
        <w:spacing w:after="0" w:line="276" w:lineRule="auto"/>
        <w:contextualSpacing/>
        <w:jc w:val="both"/>
        <w:rPr>
          <w:rFonts w:ascii="Trebuchet MS" w:eastAsia="Times New Roman" w:hAnsi="Trebuchet MS" w:cs="Times New Roman"/>
          <w:snapToGrid w:val="0"/>
        </w:rPr>
      </w:pPr>
    </w:p>
    <w:tbl>
      <w:tblPr>
        <w:tblStyle w:val="TableGrid"/>
        <w:tblW w:w="0" w:type="auto"/>
        <w:jc w:val="center"/>
        <w:tblLook w:val="04A0" w:firstRow="1" w:lastRow="0" w:firstColumn="1" w:lastColumn="0" w:noHBand="0" w:noVBand="1"/>
      </w:tblPr>
      <w:tblGrid>
        <w:gridCol w:w="9607"/>
      </w:tblGrid>
      <w:tr w:rsidR="00007056" w14:paraId="547B62EB" w14:textId="77777777" w:rsidTr="005A3474">
        <w:trPr>
          <w:jc w:val="center"/>
        </w:trPr>
        <w:tc>
          <w:tcPr>
            <w:tcW w:w="9607" w:type="dxa"/>
            <w:shd w:val="clear" w:color="auto" w:fill="FFF2CC" w:themeFill="accent4" w:themeFillTint="33"/>
          </w:tcPr>
          <w:p w14:paraId="798A66A4" w14:textId="77777777" w:rsidR="00007056" w:rsidRPr="00B00DF0" w:rsidRDefault="00007056" w:rsidP="008D1334">
            <w:pPr>
              <w:spacing w:line="276" w:lineRule="auto"/>
              <w:contextualSpacing/>
              <w:jc w:val="center"/>
              <w:rPr>
                <w:rFonts w:ascii="Trebuchet MS" w:hAnsi="Trebuchet MS"/>
                <w:b/>
                <w:bCs/>
                <w:snapToGrid w:val="0"/>
                <w:color w:val="C00000"/>
                <w:sz w:val="22"/>
                <w:szCs w:val="22"/>
              </w:rPr>
            </w:pPr>
            <w:r w:rsidRPr="00B00DF0">
              <w:rPr>
                <w:rFonts w:ascii="Trebuchet MS" w:hAnsi="Trebuchet MS"/>
                <w:b/>
                <w:bCs/>
                <w:snapToGrid w:val="0"/>
                <w:color w:val="C00000"/>
                <w:sz w:val="22"/>
                <w:szCs w:val="22"/>
              </w:rPr>
              <w:t>TAKE NOTE</w:t>
            </w:r>
          </w:p>
          <w:p w14:paraId="4D90A7ED" w14:textId="77777777" w:rsidR="00007056" w:rsidRDefault="00007056" w:rsidP="008D1334">
            <w:pPr>
              <w:spacing w:line="276" w:lineRule="auto"/>
              <w:contextualSpacing/>
              <w:rPr>
                <w:rFonts w:ascii="Trebuchet MS" w:hAnsi="Trebuchet MS"/>
                <w:snapToGrid w:val="0"/>
                <w:sz w:val="22"/>
                <w:szCs w:val="22"/>
              </w:rPr>
            </w:pPr>
          </w:p>
          <w:p w14:paraId="4186FCCC" w14:textId="77777777" w:rsidR="00007056" w:rsidRDefault="00007056" w:rsidP="00861F28">
            <w:pPr>
              <w:spacing w:line="276" w:lineRule="auto"/>
              <w:contextualSpacing/>
              <w:rPr>
                <w:rFonts w:ascii="Trebuchet MS" w:hAnsi="Trebuchet MS"/>
                <w:snapToGrid w:val="0"/>
                <w:sz w:val="22"/>
                <w:szCs w:val="22"/>
              </w:rPr>
            </w:pPr>
            <w:r>
              <w:rPr>
                <w:rFonts w:ascii="Trebuchet MS" w:hAnsi="Trebuchet MS"/>
                <w:snapToGrid w:val="0"/>
                <w:sz w:val="22"/>
                <w:szCs w:val="22"/>
              </w:rPr>
              <w:t>Please be aware that according to the Grant contract the following payment arrangements shall be applied for each project partner:</w:t>
            </w:r>
          </w:p>
          <w:p w14:paraId="729D05CF" w14:textId="77777777" w:rsidR="00007056" w:rsidRDefault="00007056" w:rsidP="00861F28">
            <w:pPr>
              <w:spacing w:line="276" w:lineRule="auto"/>
              <w:contextualSpacing/>
              <w:rPr>
                <w:rFonts w:ascii="Trebuchet MS" w:hAnsi="Trebuchet MS"/>
                <w:snapToGrid w:val="0"/>
                <w:sz w:val="22"/>
                <w:szCs w:val="22"/>
              </w:rPr>
            </w:pPr>
            <w:r>
              <w:rPr>
                <w:rFonts w:ascii="Trebuchet MS" w:hAnsi="Trebuchet MS"/>
                <w:snapToGrid w:val="0"/>
                <w:sz w:val="22"/>
                <w:szCs w:val="22"/>
              </w:rPr>
              <w:t xml:space="preserve"> </w:t>
            </w:r>
          </w:p>
          <w:p w14:paraId="0CF4BF07" w14:textId="77777777" w:rsidR="00007056" w:rsidRPr="00B00DF0" w:rsidRDefault="00007056" w:rsidP="00861F28">
            <w:pPr>
              <w:pStyle w:val="ListParagraph"/>
              <w:numPr>
                <w:ilvl w:val="0"/>
                <w:numId w:val="47"/>
              </w:numPr>
              <w:spacing w:line="276" w:lineRule="auto"/>
              <w:rPr>
                <w:rFonts w:ascii="Trebuchet MS" w:hAnsi="Trebuchet MS"/>
                <w:snapToGrid w:val="0"/>
                <w:color w:val="000000" w:themeColor="text1"/>
                <w:sz w:val="22"/>
                <w:szCs w:val="22"/>
              </w:rPr>
            </w:pPr>
            <w:r w:rsidRPr="00B00DF0">
              <w:rPr>
                <w:rFonts w:ascii="Trebuchet MS" w:hAnsi="Trebuchet MS"/>
                <w:snapToGrid w:val="0"/>
                <w:color w:val="000000" w:themeColor="text1"/>
                <w:sz w:val="22"/>
                <w:szCs w:val="22"/>
              </w:rPr>
              <w:t>Advance payment – maximum 30%</w:t>
            </w:r>
          </w:p>
          <w:p w14:paraId="391F3575" w14:textId="77777777" w:rsidR="00895DE8" w:rsidRPr="00B00DF0" w:rsidRDefault="00007056" w:rsidP="00861F28">
            <w:pPr>
              <w:pStyle w:val="ListParagraph"/>
              <w:numPr>
                <w:ilvl w:val="0"/>
                <w:numId w:val="47"/>
              </w:numPr>
              <w:spacing w:line="276" w:lineRule="auto"/>
              <w:rPr>
                <w:rFonts w:ascii="Trebuchet MS" w:hAnsi="Trebuchet MS"/>
                <w:snapToGrid w:val="0"/>
                <w:color w:val="000000" w:themeColor="text1"/>
                <w:sz w:val="22"/>
                <w:szCs w:val="22"/>
              </w:rPr>
            </w:pPr>
            <w:r w:rsidRPr="00B00DF0">
              <w:rPr>
                <w:rFonts w:ascii="Trebuchet MS" w:hAnsi="Trebuchet MS"/>
                <w:snapToGrid w:val="0"/>
                <w:color w:val="000000" w:themeColor="text1"/>
                <w:sz w:val="22"/>
                <w:szCs w:val="22"/>
              </w:rPr>
              <w:t>Several interim payments – linked and based on actual expenditure made and reported;</w:t>
            </w:r>
          </w:p>
          <w:p w14:paraId="3E023956" w14:textId="6DC38093" w:rsidR="00895DE8" w:rsidRPr="00B00DF0" w:rsidRDefault="00895DE8" w:rsidP="00861F28">
            <w:pPr>
              <w:pStyle w:val="ListParagraph"/>
              <w:numPr>
                <w:ilvl w:val="0"/>
                <w:numId w:val="47"/>
              </w:numPr>
              <w:spacing w:line="276" w:lineRule="auto"/>
              <w:rPr>
                <w:rFonts w:ascii="Trebuchet MS" w:hAnsi="Trebuchet MS"/>
                <w:snapToGrid w:val="0"/>
                <w:color w:val="000000" w:themeColor="text1"/>
                <w:sz w:val="22"/>
                <w:szCs w:val="22"/>
                <w:lang w:val="en-US"/>
              </w:rPr>
            </w:pPr>
            <w:r w:rsidRPr="00B00DF0">
              <w:rPr>
                <w:rFonts w:ascii="Trebuchet MS" w:hAnsi="Trebuchet MS"/>
                <w:snapToGrid w:val="0"/>
                <w:color w:val="000000" w:themeColor="text1"/>
                <w:sz w:val="22"/>
                <w:szCs w:val="22"/>
                <w:lang w:val="en-US"/>
              </w:rPr>
              <w:t xml:space="preserve">The advance will be recovered by deducting </w:t>
            </w:r>
            <w:r w:rsidR="003A7C50" w:rsidRPr="00B00DF0">
              <w:rPr>
                <w:rFonts w:ascii="Trebuchet MS" w:hAnsi="Trebuchet MS"/>
                <w:snapToGrid w:val="0"/>
                <w:color w:val="000000" w:themeColor="text1"/>
                <w:sz w:val="22"/>
                <w:szCs w:val="22"/>
                <w:lang w:val="en-US"/>
              </w:rPr>
              <w:t>2</w:t>
            </w:r>
            <w:r w:rsidRPr="00B00DF0">
              <w:rPr>
                <w:rFonts w:ascii="Trebuchet MS" w:hAnsi="Trebuchet MS"/>
                <w:snapToGrid w:val="0"/>
                <w:color w:val="000000" w:themeColor="text1"/>
                <w:sz w:val="22"/>
                <w:szCs w:val="22"/>
                <w:lang w:val="en-US"/>
              </w:rPr>
              <w:t>0% from the eligible value of the next payment requests until the amount is recovered;</w:t>
            </w:r>
          </w:p>
          <w:p w14:paraId="3D7C82C2" w14:textId="77777777" w:rsidR="00373C33" w:rsidRDefault="00373C33" w:rsidP="00861F28">
            <w:pPr>
              <w:spacing w:line="276" w:lineRule="auto"/>
              <w:contextualSpacing/>
              <w:rPr>
                <w:rFonts w:ascii="Trebuchet MS" w:hAnsi="Trebuchet MS"/>
                <w:snapToGrid w:val="0"/>
                <w:sz w:val="22"/>
                <w:szCs w:val="22"/>
              </w:rPr>
            </w:pPr>
          </w:p>
          <w:p w14:paraId="4E209EDD" w14:textId="42226B55" w:rsidR="00007056" w:rsidRPr="00785236" w:rsidRDefault="00007056" w:rsidP="00861F28">
            <w:pPr>
              <w:spacing w:line="276" w:lineRule="auto"/>
              <w:contextualSpacing/>
              <w:rPr>
                <w:rFonts w:ascii="Trebuchet MS" w:hAnsi="Trebuchet MS"/>
                <w:snapToGrid w:val="0"/>
                <w:sz w:val="22"/>
                <w:szCs w:val="22"/>
              </w:rPr>
            </w:pPr>
            <w:r>
              <w:rPr>
                <w:rFonts w:ascii="Trebuchet MS" w:hAnsi="Trebuchet MS"/>
                <w:snapToGrid w:val="0"/>
                <w:sz w:val="22"/>
                <w:szCs w:val="22"/>
              </w:rPr>
              <w:t xml:space="preserve">Therefore, a solid financial capacity and financial management of each partner is essential </w:t>
            </w:r>
            <w:r w:rsidR="00353EDC">
              <w:rPr>
                <w:rFonts w:ascii="Trebuchet MS" w:hAnsi="Trebuchet MS"/>
                <w:snapToGrid w:val="0"/>
                <w:sz w:val="22"/>
                <w:szCs w:val="22"/>
              </w:rPr>
              <w:t xml:space="preserve">for an </w:t>
            </w:r>
            <w:r>
              <w:rPr>
                <w:rFonts w:ascii="Trebuchet MS" w:hAnsi="Trebuchet MS"/>
                <w:snapToGrid w:val="0"/>
                <w:sz w:val="22"/>
                <w:szCs w:val="22"/>
              </w:rPr>
              <w:t>adequate project implementation.</w:t>
            </w:r>
          </w:p>
        </w:tc>
      </w:tr>
    </w:tbl>
    <w:p w14:paraId="01EAB3F5" w14:textId="441B387C" w:rsidR="003117E3" w:rsidRDefault="003117E3" w:rsidP="00A37B93">
      <w:pPr>
        <w:spacing w:after="0" w:line="276" w:lineRule="auto"/>
        <w:contextualSpacing/>
        <w:jc w:val="both"/>
        <w:rPr>
          <w:rFonts w:ascii="Trebuchet MS" w:eastAsia="Times New Roman" w:hAnsi="Trebuchet MS" w:cs="Times New Roman"/>
          <w:snapToGrid w:val="0"/>
        </w:rPr>
      </w:pPr>
    </w:p>
    <w:p w14:paraId="39E3B9A2" w14:textId="5EB812C0" w:rsidR="00242345" w:rsidRDefault="002A1553"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Project partners</w:t>
      </w:r>
      <w:r w:rsidR="00242345" w:rsidRPr="004670D9">
        <w:rPr>
          <w:rFonts w:ascii="Trebuchet MS" w:eastAsia="Times New Roman" w:hAnsi="Trebuchet MS" w:cs="Times New Roman"/>
          <w:snapToGrid w:val="0"/>
        </w:rPr>
        <w:t xml:space="preserve"> will closely observe the requirements described below</w:t>
      </w:r>
      <w:r w:rsidR="00CD0B11">
        <w:rPr>
          <w:rFonts w:ascii="Trebuchet MS" w:eastAsia="Times New Roman" w:hAnsi="Trebuchet MS" w:cs="Times New Roman"/>
          <w:snapToGrid w:val="0"/>
        </w:rPr>
        <w:t xml:space="preserve"> since</w:t>
      </w:r>
      <w:r w:rsidR="00922611" w:rsidRPr="004670D9">
        <w:rPr>
          <w:rFonts w:ascii="Trebuchet MS" w:eastAsia="Times New Roman" w:hAnsi="Trebuchet MS" w:cs="Times New Roman"/>
          <w:snapToGrid w:val="0"/>
        </w:rPr>
        <w:t xml:space="preserve"> </w:t>
      </w:r>
      <w:r w:rsidR="00242345" w:rsidRPr="004670D9">
        <w:rPr>
          <w:rFonts w:ascii="Trebuchet MS" w:eastAsia="Times New Roman" w:hAnsi="Trebuchet MS" w:cs="Times New Roman"/>
          <w:snapToGrid w:val="0"/>
        </w:rPr>
        <w:t xml:space="preserve">the project design in order to ensure that the costs are budgeted under the correct </w:t>
      </w:r>
      <w:r w:rsidR="00A45FA3">
        <w:rPr>
          <w:rFonts w:ascii="Trebuchet MS" w:eastAsia="Times New Roman" w:hAnsi="Trebuchet MS" w:cs="Times New Roman"/>
          <w:snapToGrid w:val="0"/>
        </w:rPr>
        <w:t>budget lines</w:t>
      </w:r>
      <w:r w:rsidR="00242345" w:rsidRPr="004670D9">
        <w:rPr>
          <w:rFonts w:ascii="Trebuchet MS" w:eastAsia="Times New Roman" w:hAnsi="Trebuchet MS" w:cs="Times New Roman"/>
          <w:snapToGrid w:val="0"/>
        </w:rPr>
        <w:t>, in acco</w:t>
      </w:r>
      <w:r w:rsidR="00922611" w:rsidRPr="004670D9">
        <w:rPr>
          <w:rFonts w:ascii="Trebuchet MS" w:eastAsia="Times New Roman" w:hAnsi="Trebuchet MS" w:cs="Times New Roman"/>
          <w:snapToGrid w:val="0"/>
        </w:rPr>
        <w:t>rdance with the Programme rules</w:t>
      </w:r>
      <w:r w:rsidR="00110481">
        <w:rPr>
          <w:rFonts w:ascii="Trebuchet MS" w:eastAsia="Times New Roman" w:hAnsi="Trebuchet MS" w:cs="Times New Roman"/>
          <w:snapToGrid w:val="0"/>
        </w:rPr>
        <w:t xml:space="preserve"> for small scale projects</w:t>
      </w:r>
      <w:r w:rsidR="00CD0B11">
        <w:rPr>
          <w:rFonts w:ascii="Trebuchet MS" w:eastAsia="Times New Roman" w:hAnsi="Trebuchet MS" w:cs="Times New Roman"/>
          <w:snapToGrid w:val="0"/>
        </w:rPr>
        <w:t>,</w:t>
      </w:r>
      <w:r w:rsidR="00922611" w:rsidRPr="004670D9">
        <w:rPr>
          <w:rFonts w:ascii="Trebuchet MS" w:eastAsia="Times New Roman" w:hAnsi="Trebuchet MS" w:cs="Times New Roman"/>
          <w:snapToGrid w:val="0"/>
        </w:rPr>
        <w:t xml:space="preserve"> presented below:</w:t>
      </w:r>
    </w:p>
    <w:p w14:paraId="3BF54B46" w14:textId="5A570F41" w:rsidR="00375165" w:rsidRDefault="00375165" w:rsidP="00A37B93">
      <w:pPr>
        <w:spacing w:after="0" w:line="276" w:lineRule="auto"/>
        <w:contextualSpacing/>
        <w:jc w:val="both"/>
        <w:rPr>
          <w:rFonts w:ascii="Trebuchet MS" w:eastAsia="Times New Roman" w:hAnsi="Trebuchet MS" w:cs="Times New Roman"/>
          <w:snapToGrid w:val="0"/>
        </w:rPr>
      </w:pPr>
    </w:p>
    <w:p w14:paraId="5B95E211" w14:textId="181F0F4D" w:rsidR="00A37B93" w:rsidRPr="00A37B93" w:rsidRDefault="00B07F8D" w:rsidP="005E7DBF">
      <w:pPr>
        <w:pStyle w:val="Heading3"/>
        <w:rPr>
          <w:rFonts w:ascii="Trebuchet MS" w:eastAsia="Times New Roman" w:hAnsi="Trebuchet MS" w:cs="Times New Roman"/>
          <w:b/>
          <w:snapToGrid w:val="0"/>
          <w:u w:val="single"/>
        </w:rPr>
      </w:pPr>
      <w:bookmarkStart w:id="97" w:name="_Toc130479284"/>
      <w:r>
        <w:rPr>
          <w:rFonts w:ascii="Trebuchet MS" w:eastAsia="Times New Roman" w:hAnsi="Trebuchet MS" w:cs="Times New Roman"/>
          <w:b/>
          <w:snapToGrid w:val="0"/>
          <w:u w:val="single"/>
        </w:rPr>
        <w:t>Budget Line 1 – Staff</w:t>
      </w:r>
      <w:r w:rsidR="000A1889">
        <w:rPr>
          <w:rFonts w:ascii="Trebuchet MS" w:eastAsia="Times New Roman" w:hAnsi="Trebuchet MS" w:cs="Times New Roman"/>
          <w:b/>
          <w:snapToGrid w:val="0"/>
          <w:u w:val="single"/>
        </w:rPr>
        <w:t xml:space="preserve"> costs</w:t>
      </w:r>
      <w:bookmarkEnd w:id="97"/>
      <w:r>
        <w:rPr>
          <w:rFonts w:ascii="Trebuchet MS" w:eastAsia="Times New Roman" w:hAnsi="Trebuchet MS" w:cs="Times New Roman"/>
          <w:b/>
          <w:snapToGrid w:val="0"/>
          <w:u w:val="single"/>
        </w:rPr>
        <w:t xml:space="preserve">  </w:t>
      </w:r>
    </w:p>
    <w:p w14:paraId="1995B0AA" w14:textId="77777777" w:rsidR="005C3A39" w:rsidRPr="005C3A39" w:rsidRDefault="005C3A39" w:rsidP="005C3A39">
      <w:pPr>
        <w:autoSpaceDE w:val="0"/>
        <w:autoSpaceDN w:val="0"/>
        <w:adjustRightInd w:val="0"/>
        <w:spacing w:after="0" w:line="240" w:lineRule="auto"/>
        <w:rPr>
          <w:rFonts w:ascii="EUAlbertina" w:hAnsi="EUAlbertina" w:cs="EUAlbertina"/>
          <w:color w:val="000000"/>
          <w:sz w:val="24"/>
          <w:szCs w:val="24"/>
        </w:rPr>
      </w:pPr>
    </w:p>
    <w:p w14:paraId="194997F8" w14:textId="3E898451" w:rsidR="005C3A39" w:rsidRDefault="005C3A39" w:rsidP="005414B9">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Staff costs expenditure consists of the gross employment costs of staff employed by the project partners for implementing the project.</w:t>
      </w:r>
      <w:r w:rsidR="00373FF7" w:rsidRPr="00373FF7">
        <w:rPr>
          <w:rFonts w:ascii="Trebuchet MS" w:eastAsia="Times New Roman" w:hAnsi="Trebuchet MS" w:cs="Times New Roman"/>
          <w:bCs/>
          <w:iCs/>
          <w:snapToGrid w:val="0"/>
        </w:rPr>
        <w:t xml:space="preserve"> Staff can either be already employed by the beneficiary or contracted specifically for the project, </w:t>
      </w:r>
      <w:r w:rsidR="00373FF7" w:rsidRPr="00E12809">
        <w:rPr>
          <w:rFonts w:ascii="Trebuchet MS" w:eastAsia="Times New Roman" w:hAnsi="Trebuchet MS" w:cs="Times New Roman"/>
          <w:bCs/>
          <w:iCs/>
          <w:snapToGrid w:val="0"/>
          <w:u w:val="single"/>
        </w:rPr>
        <w:t>after the conclusion of the grant contract</w:t>
      </w:r>
      <w:r w:rsidR="00373FF7" w:rsidRPr="006A0F17">
        <w:rPr>
          <w:rFonts w:ascii="Trebuchet MS" w:eastAsia="Times New Roman" w:hAnsi="Trebuchet MS" w:cs="Times New Roman"/>
          <w:bCs/>
          <w:iCs/>
          <w:snapToGrid w:val="0"/>
        </w:rPr>
        <w:t>.</w:t>
      </w:r>
    </w:p>
    <w:p w14:paraId="62A43359" w14:textId="77777777" w:rsidR="00D5414B" w:rsidRPr="00D5414B" w:rsidRDefault="00D5414B" w:rsidP="006B3DF0">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399A7A0C" w14:textId="0431AA75" w:rsidR="0016580E" w:rsidRPr="00D5414B" w:rsidRDefault="001F399D">
      <w:pPr>
        <w:autoSpaceDE w:val="0"/>
        <w:autoSpaceDN w:val="0"/>
        <w:adjustRightInd w:val="0"/>
        <w:spacing w:after="0" w:line="276" w:lineRule="auto"/>
        <w:jc w:val="both"/>
        <w:rPr>
          <w:rFonts w:ascii="Trebuchet MS" w:eastAsia="Times New Roman" w:hAnsi="Trebuchet MS" w:cs="Times New Roman"/>
          <w:bCs/>
          <w:iCs/>
          <w:snapToGrid w:val="0"/>
          <w:lang w:val="en-US"/>
        </w:rPr>
      </w:pPr>
      <w:bookmarkStart w:id="98" w:name="_Hlk127270333"/>
      <w:r w:rsidRPr="001F399D">
        <w:rPr>
          <w:rFonts w:ascii="Trebuchet MS" w:eastAsia="Times New Roman" w:hAnsi="Trebuchet MS" w:cs="Times New Roman"/>
          <w:bCs/>
          <w:iCs/>
          <w:snapToGrid w:val="0"/>
          <w:lang w:val="en-US"/>
        </w:rPr>
        <w:t xml:space="preserve">In accordance with Article 39 of Regulation (EU) 2021/1059 (Interreg), </w:t>
      </w:r>
      <w:bookmarkEnd w:id="98"/>
      <w:r w:rsidRPr="001F399D">
        <w:rPr>
          <w:rFonts w:ascii="Trebuchet MS" w:eastAsia="Times New Roman" w:hAnsi="Trebuchet MS" w:cs="Times New Roman"/>
          <w:bCs/>
          <w:iCs/>
          <w:snapToGrid w:val="0"/>
          <w:lang w:val="en-US"/>
        </w:rPr>
        <w:t>expenditure included under this line is limited to the following</w:t>
      </w:r>
      <w:r w:rsidR="0016580E" w:rsidRPr="00D5414B">
        <w:rPr>
          <w:rFonts w:ascii="Trebuchet MS" w:eastAsia="Times New Roman" w:hAnsi="Trebuchet MS" w:cs="Times New Roman"/>
          <w:bCs/>
          <w:iCs/>
          <w:snapToGrid w:val="0"/>
          <w:lang w:val="en-US"/>
        </w:rPr>
        <w:t>:</w:t>
      </w:r>
    </w:p>
    <w:p w14:paraId="0F92278B" w14:textId="7B3F0F84" w:rsidR="0016580E"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xml:space="preserve">(a) salary payments related to the activities which the project partner would not carry out if the operation concerned was not undertaken, provided for in an employment document, either in the </w:t>
      </w:r>
      <w:r w:rsidRPr="00D5414B">
        <w:rPr>
          <w:rFonts w:ascii="Trebuchet MS" w:eastAsia="Times New Roman" w:hAnsi="Trebuchet MS" w:cs="Times New Roman"/>
          <w:bCs/>
          <w:iCs/>
          <w:snapToGrid w:val="0"/>
          <w:lang w:val="en-US"/>
        </w:rPr>
        <w:lastRenderedPageBreak/>
        <w:t>form of an employment or work contract or an appointment decision, or by law, and relating to responsibilities specified in the job description of the staff member concerned;</w:t>
      </w:r>
    </w:p>
    <w:p w14:paraId="3D432773" w14:textId="77777777" w:rsidR="0001093A" w:rsidRPr="00D5414B" w:rsidRDefault="0001093A">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7503B55E" w14:textId="7142390E" w:rsidR="0016580E" w:rsidRPr="00D5414B"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xml:space="preserve">(b) any other costs directly linked to salary payments incurred and paid by the employer, such as employment taxes and social security including pensions as covered by Regulation (EC) No 883/2004 of the European Parliament and of the </w:t>
      </w:r>
      <w:proofErr w:type="gramStart"/>
      <w:r w:rsidRPr="00D5414B">
        <w:rPr>
          <w:rFonts w:ascii="Trebuchet MS" w:eastAsia="Times New Roman" w:hAnsi="Trebuchet MS" w:cs="Times New Roman"/>
          <w:bCs/>
          <w:iCs/>
          <w:snapToGrid w:val="0"/>
          <w:lang w:val="en-US"/>
        </w:rPr>
        <w:t>Council(</w:t>
      </w:r>
      <w:proofErr w:type="gramEnd"/>
      <w:r w:rsidRPr="00D5414B">
        <w:rPr>
          <w:rFonts w:ascii="Trebuchet MS" w:eastAsia="Times New Roman" w:hAnsi="Trebuchet MS" w:cs="Times New Roman"/>
          <w:bCs/>
          <w:iCs/>
          <w:snapToGrid w:val="0"/>
          <w:lang w:val="en-US"/>
        </w:rPr>
        <w:t>20), on condition that they are:</w:t>
      </w:r>
    </w:p>
    <w:p w14:paraId="2A51C7FE" w14:textId="02835AEA" w:rsidR="0016580E" w:rsidRPr="00D5414B" w:rsidRDefault="0016580E" w:rsidP="00A956E0">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provided for in an employment document or by law;</w:t>
      </w:r>
    </w:p>
    <w:p w14:paraId="1E722408" w14:textId="289E81D2" w:rsidR="0016580E" w:rsidRPr="00D5414B" w:rsidRDefault="0016580E" w:rsidP="00A956E0">
      <w:pPr>
        <w:autoSpaceDE w:val="0"/>
        <w:autoSpaceDN w:val="0"/>
        <w:adjustRightInd w:val="0"/>
        <w:spacing w:after="0" w:line="276" w:lineRule="auto"/>
        <w:ind w:left="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xml:space="preserve">- in accordance with the legislation referred to in the employment document and with standard practices in the country or the </w:t>
      </w:r>
      <w:proofErr w:type="spellStart"/>
      <w:r w:rsidRPr="00D5414B">
        <w:rPr>
          <w:rFonts w:ascii="Trebuchet MS" w:eastAsia="Times New Roman" w:hAnsi="Trebuchet MS" w:cs="Times New Roman"/>
          <w:bCs/>
          <w:iCs/>
          <w:snapToGrid w:val="0"/>
          <w:lang w:val="en-US"/>
        </w:rPr>
        <w:t>organisation</w:t>
      </w:r>
      <w:proofErr w:type="spellEnd"/>
      <w:r w:rsidRPr="00D5414B">
        <w:rPr>
          <w:rFonts w:ascii="Trebuchet MS" w:eastAsia="Times New Roman" w:hAnsi="Trebuchet MS" w:cs="Times New Roman"/>
          <w:bCs/>
          <w:iCs/>
          <w:snapToGrid w:val="0"/>
          <w:lang w:val="en-US"/>
        </w:rPr>
        <w:t xml:space="preserve"> where the individual staff member is actually working, or both; and</w:t>
      </w:r>
    </w:p>
    <w:p w14:paraId="1BDD08B2" w14:textId="35A30AB9" w:rsidR="0016580E" w:rsidRPr="00D5414B" w:rsidRDefault="0016580E" w:rsidP="00A956E0">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not recoverable by the employer.</w:t>
      </w:r>
    </w:p>
    <w:p w14:paraId="4B4E7E16" w14:textId="77777777" w:rsidR="0001093A" w:rsidRDefault="0001093A">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5AD67EEF" w14:textId="7795DD0F" w:rsidR="0016580E"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Payments to natural persons working for the project partner under a contract other than an employment or work contract may be assimilated to salary payments and such a contract shall be considered to be an employment document.</w:t>
      </w:r>
    </w:p>
    <w:p w14:paraId="53582525" w14:textId="77777777" w:rsidR="0001093A" w:rsidRDefault="0001093A" w:rsidP="005F7E45">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28226D62" w14:textId="2B28B297" w:rsidR="005F7E45" w:rsidRPr="00F17189" w:rsidRDefault="00F17189" w:rsidP="005F7E4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F17189">
        <w:rPr>
          <w:rFonts w:ascii="Trebuchet MS" w:eastAsia="Times New Roman" w:hAnsi="Trebuchet MS" w:cs="Times New Roman"/>
          <w:bCs/>
          <w:iCs/>
          <w:snapToGrid w:val="0"/>
          <w:lang w:val="en-US"/>
        </w:rPr>
        <w:t xml:space="preserve">However, </w:t>
      </w:r>
      <w:r w:rsidRPr="001C23AA">
        <w:rPr>
          <w:rFonts w:ascii="Trebuchet MS" w:eastAsia="Times New Roman" w:hAnsi="Trebuchet MS" w:cs="Times New Roman"/>
          <w:bCs/>
          <w:iCs/>
          <w:snapToGrid w:val="0"/>
          <w:lang w:val="en-US"/>
        </w:rPr>
        <w:t>please pay attention</w:t>
      </w:r>
      <w:r w:rsidRPr="00F17189">
        <w:rPr>
          <w:rFonts w:ascii="Trebuchet MS" w:eastAsia="Times New Roman" w:hAnsi="Trebuchet MS" w:cs="Times New Roman"/>
          <w:bCs/>
          <w:iCs/>
          <w:snapToGrid w:val="0"/>
          <w:lang w:val="en-US"/>
        </w:rPr>
        <w:t xml:space="preserve"> that external experts contracted under a service contract cannot be included under “Staff costs” as they fall under budget line 4 “External expertise and services”. </w:t>
      </w:r>
    </w:p>
    <w:p w14:paraId="10F33171" w14:textId="77777777" w:rsidR="00F17189" w:rsidRDefault="00F17189" w:rsidP="005F7E45">
      <w:pPr>
        <w:autoSpaceDE w:val="0"/>
        <w:autoSpaceDN w:val="0"/>
        <w:adjustRightInd w:val="0"/>
        <w:spacing w:after="0" w:line="276" w:lineRule="auto"/>
        <w:jc w:val="both"/>
        <w:rPr>
          <w:rFonts w:ascii="Trebuchet MS" w:eastAsia="Times New Roman" w:hAnsi="Trebuchet MS" w:cs="Times New Roman"/>
          <w:bCs/>
          <w:iCs/>
          <w:snapToGrid w:val="0"/>
        </w:rPr>
      </w:pPr>
    </w:p>
    <w:p w14:paraId="5C56FD79" w14:textId="53BC7EDB" w:rsid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r w:rsidRPr="005F7E45">
        <w:rPr>
          <w:rFonts w:ascii="Trebuchet MS" w:eastAsia="Times New Roman" w:hAnsi="Trebuchet MS" w:cs="Times New Roman"/>
          <w:bCs/>
          <w:iCs/>
          <w:snapToGrid w:val="0"/>
        </w:rPr>
        <w:t xml:space="preserve">The staff can be allocated to </w:t>
      </w:r>
      <w:r w:rsidRPr="005F7E45">
        <w:rPr>
          <w:rFonts w:ascii="Trebuchet MS" w:eastAsia="Times New Roman" w:hAnsi="Trebuchet MS" w:cs="Times New Roman"/>
          <w:b/>
          <w:bCs/>
          <w:iCs/>
          <w:snapToGrid w:val="0"/>
        </w:rPr>
        <w:t>work full-time</w:t>
      </w:r>
      <w:r w:rsidRPr="005F7E45">
        <w:rPr>
          <w:rFonts w:ascii="Trebuchet MS" w:eastAsia="Times New Roman" w:hAnsi="Trebuchet MS" w:cs="Times New Roman"/>
          <w:bCs/>
          <w:iCs/>
          <w:snapToGrid w:val="0"/>
        </w:rPr>
        <w:t xml:space="preserve"> (100% of the working time is allocated to the project)</w:t>
      </w:r>
      <w:r w:rsidRPr="005F7E45">
        <w:rPr>
          <w:rFonts w:ascii="Trebuchet MS" w:eastAsia="Times New Roman" w:hAnsi="Trebuchet MS" w:cs="Times New Roman"/>
          <w:b/>
          <w:bCs/>
          <w:iCs/>
          <w:snapToGrid w:val="0"/>
        </w:rPr>
        <w:t xml:space="preserve"> or part-time</w:t>
      </w:r>
      <w:r w:rsidRPr="005F7E45">
        <w:rPr>
          <w:rFonts w:ascii="Trebuchet MS" w:eastAsia="Times New Roman" w:hAnsi="Trebuchet MS" w:cs="Times New Roman"/>
          <w:bCs/>
          <w:iCs/>
          <w:snapToGrid w:val="0"/>
        </w:rPr>
        <w:t xml:space="preserve"> for the project (flexible number of hours).</w:t>
      </w:r>
    </w:p>
    <w:p w14:paraId="015B6B1C" w14:textId="77777777" w:rsidR="0001093A" w:rsidRPr="005F7E45" w:rsidRDefault="0001093A" w:rsidP="005F7E45">
      <w:pPr>
        <w:autoSpaceDE w:val="0"/>
        <w:autoSpaceDN w:val="0"/>
        <w:adjustRightInd w:val="0"/>
        <w:spacing w:after="0" w:line="276" w:lineRule="auto"/>
        <w:jc w:val="both"/>
        <w:rPr>
          <w:rFonts w:ascii="Trebuchet MS" w:eastAsia="Times New Roman" w:hAnsi="Trebuchet MS" w:cs="Times New Roman"/>
          <w:bCs/>
          <w:iCs/>
          <w:snapToGrid w:val="0"/>
        </w:rPr>
      </w:pPr>
    </w:p>
    <w:p w14:paraId="1046F625" w14:textId="5B6ED67C" w:rsidR="005F7E45" w:rsidRP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r w:rsidRPr="005F7E45">
        <w:rPr>
          <w:rFonts w:ascii="Trebuchet MS" w:eastAsia="Times New Roman" w:hAnsi="Trebuchet MS" w:cs="Times New Roman"/>
          <w:bCs/>
          <w:iCs/>
          <w:snapToGrid w:val="0"/>
        </w:rPr>
        <w:t>For part time involvement (flexible number of hours), the number of hours in the monthly timesheets has to correspond to the actual time devoted to the project. The number of hours in a working day shall not exceed the limit specified in relevant national legislation.</w:t>
      </w:r>
    </w:p>
    <w:p w14:paraId="0D5DA9E2" w14:textId="53222AE0" w:rsid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r w:rsidRPr="005F7E45">
        <w:rPr>
          <w:rFonts w:ascii="Trebuchet MS" w:eastAsia="Times New Roman" w:hAnsi="Trebuchet MS" w:cs="Times New Roman"/>
          <w:bCs/>
          <w:iCs/>
          <w:snapToGrid w:val="0"/>
        </w:rPr>
        <w:t>In this case the hourly rate shall be calculated according to the provisions of the national legislation.</w:t>
      </w:r>
    </w:p>
    <w:p w14:paraId="60D3A7AB" w14:textId="11978C27" w:rsidR="005E4DC8" w:rsidRDefault="005E4DC8" w:rsidP="005F7E45">
      <w:pPr>
        <w:autoSpaceDE w:val="0"/>
        <w:autoSpaceDN w:val="0"/>
        <w:adjustRightInd w:val="0"/>
        <w:spacing w:after="0" w:line="276" w:lineRule="auto"/>
        <w:jc w:val="both"/>
        <w:rPr>
          <w:rFonts w:ascii="Trebuchet MS" w:eastAsia="Times New Roman" w:hAnsi="Trebuchet MS" w:cs="Times New Roman"/>
          <w:bCs/>
          <w:iCs/>
          <w:snapToGrid w:val="0"/>
        </w:rPr>
      </w:pPr>
    </w:p>
    <w:tbl>
      <w:tblPr>
        <w:tblW w:w="9639"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457A3E" w:rsidRPr="00457A3E" w14:paraId="4E239A69" w14:textId="77777777" w:rsidTr="00C0442C">
        <w:tc>
          <w:tcPr>
            <w:tcW w:w="9639" w:type="dxa"/>
            <w:shd w:val="clear" w:color="auto" w:fill="FFF2CC" w:themeFill="accent4" w:themeFillTint="33"/>
          </w:tcPr>
          <w:p w14:paraId="5B45F3E3" w14:textId="77777777" w:rsidR="00457A3E" w:rsidRPr="00457A3E" w:rsidRDefault="00457A3E" w:rsidP="00457A3E">
            <w:pPr>
              <w:autoSpaceDE w:val="0"/>
              <w:autoSpaceDN w:val="0"/>
              <w:adjustRightInd w:val="0"/>
              <w:spacing w:after="0" w:line="276" w:lineRule="auto"/>
              <w:jc w:val="center"/>
              <w:rPr>
                <w:rFonts w:ascii="Trebuchet MS" w:eastAsia="Times New Roman" w:hAnsi="Trebuchet MS" w:cs="Times New Roman"/>
                <w:b/>
                <w:bCs/>
                <w:iCs/>
                <w:snapToGrid w:val="0"/>
                <w:color w:val="C00000"/>
              </w:rPr>
            </w:pPr>
            <w:r w:rsidRPr="00457A3E">
              <w:rPr>
                <w:rFonts w:ascii="Trebuchet MS" w:eastAsia="Times New Roman" w:hAnsi="Trebuchet MS" w:cs="Times New Roman"/>
                <w:b/>
                <w:bCs/>
                <w:iCs/>
                <w:snapToGrid w:val="0"/>
                <w:color w:val="C00000"/>
              </w:rPr>
              <w:t>TAKE NOTE</w:t>
            </w:r>
          </w:p>
          <w:p w14:paraId="25AA4154"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
                <w:bCs/>
                <w:iCs/>
                <w:snapToGrid w:val="0"/>
              </w:rPr>
            </w:pPr>
          </w:p>
          <w:p w14:paraId="0F9902A5"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r w:rsidRPr="00457A3E">
              <w:rPr>
                <w:rFonts w:ascii="Trebuchet MS" w:eastAsia="Times New Roman" w:hAnsi="Trebuchet MS" w:cs="Times New Roman"/>
                <w:bCs/>
                <w:iCs/>
                <w:snapToGrid w:val="0"/>
              </w:rPr>
              <w:t xml:space="preserve">Where the project partners do not have the adequate professionals to perform some of the tasks related to the Project, external experts may be contracted for these tasks. These costs shall be budgeted under the budget line “External expertise and services”. In this case partners shall observe the applicable public procurement rules (see </w:t>
            </w:r>
            <w:r w:rsidRPr="00457A3E">
              <w:rPr>
                <w:rFonts w:ascii="Trebuchet MS" w:eastAsia="Times New Roman" w:hAnsi="Trebuchet MS" w:cs="Times New Roman"/>
                <w:b/>
                <w:bCs/>
                <w:i/>
                <w:iCs/>
                <w:snapToGrid w:val="0"/>
              </w:rPr>
              <w:t>Section 11 Public Procurement</w:t>
            </w:r>
            <w:r w:rsidRPr="00457A3E">
              <w:rPr>
                <w:rFonts w:ascii="Trebuchet MS" w:eastAsia="Times New Roman" w:hAnsi="Trebuchet MS" w:cs="Times New Roman"/>
                <w:bCs/>
                <w:iCs/>
                <w:snapToGrid w:val="0"/>
              </w:rPr>
              <w:t>).</w:t>
            </w:r>
          </w:p>
          <w:p w14:paraId="7C072038"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p>
          <w:p w14:paraId="386C11F6"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r w:rsidRPr="00457A3E">
              <w:rPr>
                <w:rFonts w:ascii="Trebuchet MS" w:eastAsia="Times New Roman" w:hAnsi="Trebuchet MS" w:cs="Times New Roman"/>
                <w:bCs/>
                <w:iCs/>
                <w:snapToGrid w:val="0"/>
              </w:rPr>
              <w:t>Throughout the project implementation, make sure that tasks and responsibilities of staff included under budget line “Staff costs” do not overlap with tasks and responsibilities of experts contracted and included under budget line “External expertise and services”.</w:t>
            </w:r>
          </w:p>
          <w:p w14:paraId="24F9C989"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p>
          <w:p w14:paraId="1DB544F8" w14:textId="7730E3B3"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r w:rsidRPr="00457A3E">
              <w:rPr>
                <w:rFonts w:ascii="Trebuchet MS" w:eastAsia="Times New Roman" w:hAnsi="Trebuchet MS" w:cs="Times New Roman"/>
                <w:bCs/>
                <w:iCs/>
                <w:snapToGrid w:val="0"/>
              </w:rPr>
              <w:t xml:space="preserve">For understanding on how final amounts are calculated following management verifications, please see the example provided </w:t>
            </w:r>
            <w:r>
              <w:rPr>
                <w:rFonts w:ascii="Trebuchet MS" w:eastAsia="Times New Roman" w:hAnsi="Trebuchet MS" w:cs="Times New Roman"/>
                <w:bCs/>
                <w:iCs/>
                <w:snapToGrid w:val="0"/>
              </w:rPr>
              <w:t xml:space="preserve">in </w:t>
            </w:r>
            <w:r w:rsidRPr="00E12809">
              <w:rPr>
                <w:rFonts w:ascii="Trebuchet MS" w:eastAsia="Times New Roman" w:hAnsi="Trebuchet MS" w:cs="Times New Roman"/>
                <w:bCs/>
                <w:i/>
                <w:snapToGrid w:val="0"/>
              </w:rPr>
              <w:t>Section 10.1 Expenditure eligibility requirements</w:t>
            </w:r>
            <w:r>
              <w:rPr>
                <w:rFonts w:ascii="Trebuchet MS" w:eastAsia="Times New Roman" w:hAnsi="Trebuchet MS" w:cs="Times New Roman"/>
                <w:bCs/>
                <w:iCs/>
                <w:snapToGrid w:val="0"/>
              </w:rPr>
              <w:t>.</w:t>
            </w:r>
          </w:p>
        </w:tc>
      </w:tr>
    </w:tbl>
    <w:p w14:paraId="2AF34097" w14:textId="1D47F2BA" w:rsidR="00457A3E" w:rsidRDefault="00457A3E">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6C379027" w14:textId="2AA2060E" w:rsidR="0001093A" w:rsidRDefault="0001093A">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24CF117E" w14:textId="36DED069" w:rsidR="0001093A" w:rsidRDefault="0001093A">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1CEE2A7B" w14:textId="77E07E75" w:rsidR="0001093A" w:rsidRDefault="0001093A">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7A603D2B" w14:textId="77777777" w:rsidR="0001093A" w:rsidRPr="00D5414B" w:rsidRDefault="0001093A">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35641C99" w14:textId="1C67A14B" w:rsidR="00842EFF" w:rsidRPr="005330A3" w:rsidRDefault="00842EFF" w:rsidP="00B00DF0">
      <w:pPr>
        <w:spacing w:after="0" w:line="276" w:lineRule="auto"/>
        <w:contextualSpacing/>
        <w:jc w:val="both"/>
        <w:rPr>
          <w:rFonts w:ascii="Trebuchet MS" w:eastAsia="Times New Roman" w:hAnsi="Trebuchet MS" w:cs="Times New Roman"/>
          <w:b/>
          <w:snapToGrid w:val="0"/>
        </w:rPr>
      </w:pPr>
      <w:r w:rsidRPr="005330A3">
        <w:rPr>
          <w:rFonts w:ascii="Trebuchet MS" w:hAnsi="Trebuchet MS"/>
          <w:b/>
        </w:rPr>
        <w:lastRenderedPageBreak/>
        <w:t>The following budget lines shall be</w:t>
      </w:r>
      <w:r w:rsidR="004A6BC8" w:rsidRPr="005330A3">
        <w:rPr>
          <w:rFonts w:ascii="Trebuchet MS" w:hAnsi="Trebuchet MS"/>
          <w:b/>
        </w:rPr>
        <w:t xml:space="preserve"> reimbursed </w:t>
      </w:r>
      <w:r w:rsidR="008136CC" w:rsidRPr="005330A3">
        <w:rPr>
          <w:rFonts w:ascii="Trebuchet MS" w:hAnsi="Trebuchet MS"/>
          <w:b/>
        </w:rPr>
        <w:t xml:space="preserve">as flat rate </w:t>
      </w:r>
      <w:r w:rsidRPr="005330A3">
        <w:rPr>
          <w:rFonts w:ascii="Trebuchet MS" w:hAnsi="Trebuchet MS"/>
          <w:b/>
        </w:rPr>
        <w:t xml:space="preserve">of 40% of the direct eligible staff </w:t>
      </w:r>
      <w:r w:rsidRPr="005330A3">
        <w:rPr>
          <w:rFonts w:ascii="Trebuchet MS" w:eastAsia="Times New Roman" w:hAnsi="Trebuchet MS" w:cs="Times New Roman"/>
          <w:b/>
          <w:snapToGrid w:val="0"/>
        </w:rPr>
        <w:t>costs:</w:t>
      </w:r>
    </w:p>
    <w:p w14:paraId="4EA38BB1" w14:textId="77777777" w:rsidR="00B00DF0" w:rsidRPr="00B00DF0" w:rsidRDefault="00B00DF0" w:rsidP="00B00DF0">
      <w:pPr>
        <w:spacing w:after="0" w:line="276" w:lineRule="auto"/>
        <w:contextualSpacing/>
        <w:jc w:val="both"/>
        <w:rPr>
          <w:rFonts w:ascii="Trebuchet MS" w:eastAsia="Times New Roman" w:hAnsi="Trebuchet MS" w:cs="Times New Roman"/>
          <w:snapToGrid w:val="0"/>
        </w:rPr>
      </w:pPr>
    </w:p>
    <w:p w14:paraId="3AC26006" w14:textId="77777777" w:rsidR="00FF3941" w:rsidRPr="00FF3941" w:rsidRDefault="00FF3941" w:rsidP="00FF3941">
      <w:pPr>
        <w:pStyle w:val="Heading3"/>
        <w:rPr>
          <w:rFonts w:ascii="Trebuchet MS" w:eastAsia="Times New Roman" w:hAnsi="Trebuchet MS" w:cs="Times New Roman"/>
          <w:b/>
          <w:snapToGrid w:val="0"/>
          <w:u w:val="single"/>
        </w:rPr>
      </w:pPr>
      <w:bookmarkStart w:id="99" w:name="_Toc130479285"/>
      <w:r w:rsidRPr="00FF3941">
        <w:rPr>
          <w:rFonts w:ascii="Trebuchet MS" w:eastAsia="Times New Roman" w:hAnsi="Trebuchet MS" w:cs="Times New Roman"/>
          <w:b/>
          <w:snapToGrid w:val="0"/>
          <w:u w:val="single"/>
        </w:rPr>
        <w:t>Budget Line 2 – Office and administration</w:t>
      </w:r>
      <w:bookmarkEnd w:id="99"/>
    </w:p>
    <w:p w14:paraId="0F2D25D7" w14:textId="77777777" w:rsidR="00A37B93" w:rsidRPr="00B00DF0" w:rsidRDefault="00A37B93" w:rsidP="00FF3941">
      <w:pPr>
        <w:rPr>
          <w:rFonts w:ascii="Trebuchet MS" w:eastAsia="Times New Roman" w:hAnsi="Trebuchet MS" w:cs="Times New Roman"/>
          <w:snapToGrid w:val="0"/>
        </w:rPr>
      </w:pPr>
    </w:p>
    <w:p w14:paraId="521164D3" w14:textId="0FA23585" w:rsidR="00A37B93" w:rsidRPr="00F02A72" w:rsidRDefault="006731A4" w:rsidP="00B00DF0">
      <w:pPr>
        <w:spacing w:after="0" w:line="276" w:lineRule="auto"/>
        <w:contextualSpacing/>
        <w:jc w:val="both"/>
        <w:rPr>
          <w:rFonts w:ascii="Trebuchet MS" w:eastAsia="Times New Roman" w:hAnsi="Trebuchet MS" w:cs="Trebuchet MS"/>
          <w:bCs/>
          <w:color w:val="000000"/>
          <w:lang w:eastAsia="en-GB"/>
        </w:rPr>
      </w:pPr>
      <w:r w:rsidRPr="00B00DF0">
        <w:rPr>
          <w:rFonts w:ascii="Trebuchet MS" w:eastAsia="Times New Roman" w:hAnsi="Trebuchet MS" w:cs="Times New Roman"/>
          <w:snapToGrid w:val="0"/>
        </w:rPr>
        <w:t>Office and</w:t>
      </w:r>
      <w:r>
        <w:rPr>
          <w:rFonts w:ascii="Trebuchet MS" w:eastAsia="Times New Roman" w:hAnsi="Trebuchet MS" w:cs="Trebuchet MS"/>
          <w:bCs/>
          <w:color w:val="000000"/>
          <w:lang w:eastAsia="en-GB"/>
        </w:rPr>
        <w:t xml:space="preserve"> administration</w:t>
      </w:r>
      <w:r w:rsidR="009C1653">
        <w:rPr>
          <w:rFonts w:ascii="Trebuchet MS" w:eastAsia="Times New Roman" w:hAnsi="Trebuchet MS" w:cs="Trebuchet MS"/>
          <w:bCs/>
          <w:color w:val="000000"/>
          <w:lang w:eastAsia="en-GB"/>
        </w:rPr>
        <w:t xml:space="preserve"> </w:t>
      </w:r>
      <w:r w:rsidR="009C1653" w:rsidRPr="009C1653">
        <w:rPr>
          <w:rFonts w:ascii="Trebuchet MS" w:eastAsia="Times New Roman" w:hAnsi="Trebuchet MS" w:cs="Trebuchet MS"/>
          <w:bCs/>
          <w:color w:val="000000"/>
          <w:lang w:eastAsia="en-GB"/>
        </w:rPr>
        <w:t xml:space="preserve">costs </w:t>
      </w:r>
      <w:r w:rsidR="005D099E">
        <w:rPr>
          <w:rFonts w:ascii="Trebuchet MS" w:eastAsia="Times New Roman" w:hAnsi="Trebuchet MS" w:cs="Trebuchet MS"/>
          <w:bCs/>
          <w:color w:val="000000"/>
          <w:lang w:eastAsia="en-GB"/>
        </w:rPr>
        <w:t xml:space="preserve">include operating and administrative expenses of the </w:t>
      </w:r>
      <w:r w:rsidR="00153532">
        <w:rPr>
          <w:rFonts w:ascii="Trebuchet MS" w:eastAsia="Times New Roman" w:hAnsi="Trebuchet MS" w:cs="Trebuchet MS"/>
          <w:bCs/>
          <w:color w:val="000000"/>
          <w:lang w:eastAsia="en-GB"/>
        </w:rPr>
        <w:t xml:space="preserve">project partners </w:t>
      </w:r>
      <w:r w:rsidR="005D099E" w:rsidRPr="005479BD">
        <w:rPr>
          <w:rFonts w:ascii="Trebuchet MS" w:eastAsia="Times New Roman" w:hAnsi="Trebuchet MS" w:cs="Trebuchet MS"/>
          <w:bCs/>
          <w:color w:val="000000"/>
          <w:lang w:eastAsia="en-GB"/>
        </w:rPr>
        <w:t>that are necessary for the implementation of the project</w:t>
      </w:r>
      <w:r w:rsidR="00842EFF">
        <w:rPr>
          <w:rFonts w:ascii="Trebuchet MS" w:eastAsia="Times New Roman" w:hAnsi="Trebuchet MS" w:cs="Trebuchet MS"/>
          <w:bCs/>
          <w:color w:val="000000"/>
          <w:lang w:eastAsia="en-GB"/>
        </w:rPr>
        <w:t>.</w:t>
      </w:r>
      <w:r w:rsidR="005D099E" w:rsidRPr="005479BD">
        <w:rPr>
          <w:rFonts w:ascii="Trebuchet MS" w:eastAsia="Times New Roman" w:hAnsi="Trebuchet MS" w:cs="Trebuchet MS"/>
          <w:bCs/>
          <w:color w:val="000000"/>
          <w:lang w:eastAsia="en-GB"/>
        </w:rPr>
        <w:t xml:space="preserve"> </w:t>
      </w:r>
    </w:p>
    <w:p w14:paraId="724B02BF" w14:textId="75CEABEB" w:rsidR="00DC055E" w:rsidRPr="00DC055E" w:rsidRDefault="00DC055E" w:rsidP="007E181A">
      <w:pPr>
        <w:autoSpaceDE w:val="0"/>
        <w:autoSpaceDN w:val="0"/>
        <w:adjustRightInd w:val="0"/>
        <w:spacing w:after="0" w:line="276" w:lineRule="auto"/>
        <w:contextualSpacing/>
        <w:jc w:val="both"/>
        <w:rPr>
          <w:rFonts w:ascii="Trebuchet MS" w:eastAsia="Times New Roman" w:hAnsi="Trebuchet MS" w:cs="Trebuchet MS"/>
          <w:bCs/>
          <w:color w:val="000000"/>
          <w:lang w:eastAsia="en-GB"/>
        </w:rPr>
      </w:pPr>
    </w:p>
    <w:p w14:paraId="4AFD7051" w14:textId="56B4302F" w:rsidR="00A37B93" w:rsidRPr="00A37B93" w:rsidRDefault="00E96C11" w:rsidP="00A37B93">
      <w:pPr>
        <w:autoSpaceDE w:val="0"/>
        <w:autoSpaceDN w:val="0"/>
        <w:adjustRightInd w:val="0"/>
        <w:spacing w:after="0" w:line="276" w:lineRule="auto"/>
        <w:contextualSpacing/>
        <w:rPr>
          <w:rFonts w:ascii="Trebuchet MS" w:eastAsia="Times New Roman" w:hAnsi="Trebuchet MS" w:cs="Trebuchet MS"/>
          <w:color w:val="000000"/>
          <w:lang w:eastAsia="en-GB"/>
        </w:rPr>
      </w:pPr>
      <w:r w:rsidRPr="00E96C11">
        <w:rPr>
          <w:rFonts w:ascii="Trebuchet MS" w:eastAsia="Times New Roman" w:hAnsi="Trebuchet MS" w:cs="Trebuchet MS"/>
          <w:color w:val="000000"/>
          <w:lang w:eastAsia="en-GB"/>
        </w:rPr>
        <w:t xml:space="preserve">In accordance with Article 40 of Regulation (EU) 2021/1059 (Interreg), </w:t>
      </w:r>
      <w:r w:rsidRPr="00E12809">
        <w:rPr>
          <w:rFonts w:ascii="Trebuchet MS" w:eastAsia="Times New Roman" w:hAnsi="Trebuchet MS" w:cs="Trebuchet MS"/>
          <w:color w:val="000000"/>
          <w:lang w:eastAsia="en-GB"/>
        </w:rPr>
        <w:t xml:space="preserve">the following </w:t>
      </w:r>
      <w:r w:rsidRPr="00E12809">
        <w:rPr>
          <w:rFonts w:ascii="Trebuchet MS" w:eastAsia="Times New Roman" w:hAnsi="Trebuchet MS" w:cs="Trebuchet MS"/>
          <w:b/>
          <w:bCs/>
          <w:color w:val="000000"/>
          <w:u w:val="single"/>
          <w:lang w:eastAsia="en-GB"/>
        </w:rPr>
        <w:t>exhaustive list</w:t>
      </w:r>
      <w:r w:rsidRPr="00816452">
        <w:rPr>
          <w:rFonts w:ascii="Trebuchet MS" w:eastAsia="Times New Roman" w:hAnsi="Trebuchet MS" w:cs="Trebuchet MS"/>
          <w:color w:val="000000"/>
          <w:u w:val="single"/>
          <w:lang w:eastAsia="en-GB"/>
        </w:rPr>
        <w:t xml:space="preserve"> includes the cost items which could be included under this </w:t>
      </w:r>
      <w:r w:rsidR="00A45FA3">
        <w:rPr>
          <w:rFonts w:ascii="Trebuchet MS" w:eastAsia="Times New Roman" w:hAnsi="Trebuchet MS" w:cs="Trebuchet MS"/>
          <w:color w:val="000000"/>
          <w:u w:val="single"/>
          <w:lang w:eastAsia="en-GB"/>
        </w:rPr>
        <w:t>budget line</w:t>
      </w:r>
      <w:r w:rsidR="00A37B93" w:rsidRPr="007A78C6">
        <w:rPr>
          <w:rFonts w:ascii="Trebuchet MS" w:eastAsia="Times New Roman" w:hAnsi="Trebuchet MS" w:cs="Trebuchet MS"/>
          <w:color w:val="000000"/>
          <w:lang w:eastAsia="en-GB"/>
        </w:rPr>
        <w:t>:</w:t>
      </w:r>
      <w:r w:rsidR="00A37B93" w:rsidRPr="00A37B93">
        <w:rPr>
          <w:rFonts w:ascii="Trebuchet MS" w:eastAsia="Times New Roman" w:hAnsi="Trebuchet MS" w:cs="Trebuchet MS"/>
          <w:color w:val="000000"/>
          <w:lang w:eastAsia="en-GB"/>
        </w:rPr>
        <w:t xml:space="preserve"> </w:t>
      </w:r>
    </w:p>
    <w:p w14:paraId="77CABDD2" w14:textId="3B32B334"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Office rent; </w:t>
      </w:r>
    </w:p>
    <w:p w14:paraId="37E11ECB" w14:textId="475A976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Insurance and taxes related to the buildings where the staff is located and to the equipment of the office</w:t>
      </w:r>
      <w:r w:rsidR="00673C76" w:rsidRPr="00673C76">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w:t>
      </w:r>
      <w:proofErr w:type="gramStart"/>
      <w:r w:rsidRPr="00A37B93">
        <w:rPr>
          <w:rFonts w:ascii="Trebuchet MS" w:eastAsia="Times New Roman" w:hAnsi="Trebuchet MS" w:cs="Trebuchet MS"/>
          <w:color w:val="000000"/>
          <w:lang w:eastAsia="en-GB"/>
        </w:rPr>
        <w:t>e.g.</w:t>
      </w:r>
      <w:proofErr w:type="gramEnd"/>
      <w:r w:rsidRPr="00A37B93">
        <w:rPr>
          <w:rFonts w:ascii="Trebuchet MS" w:eastAsia="Times New Roman" w:hAnsi="Trebuchet MS" w:cs="Trebuchet MS"/>
          <w:color w:val="000000"/>
          <w:lang w:eastAsia="en-GB"/>
        </w:rPr>
        <w:t xml:space="preserve"> fire, theft insurance); </w:t>
      </w:r>
    </w:p>
    <w:p w14:paraId="5267352D"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Utilities (</w:t>
      </w:r>
      <w:proofErr w:type="gramStart"/>
      <w:r w:rsidRPr="00A37B93">
        <w:rPr>
          <w:rFonts w:ascii="Trebuchet MS" w:eastAsia="Times New Roman" w:hAnsi="Trebuchet MS" w:cs="Trebuchet MS"/>
          <w:color w:val="000000"/>
          <w:lang w:eastAsia="en-GB"/>
        </w:rPr>
        <w:t>e.g.</w:t>
      </w:r>
      <w:proofErr w:type="gramEnd"/>
      <w:r w:rsidRPr="00A37B93">
        <w:rPr>
          <w:rFonts w:ascii="Trebuchet MS" w:eastAsia="Times New Roman" w:hAnsi="Trebuchet MS" w:cs="Trebuchet MS"/>
          <w:color w:val="000000"/>
          <w:lang w:eastAsia="en-GB"/>
        </w:rPr>
        <w:t xml:space="preserve"> electricity, heating, water);</w:t>
      </w:r>
    </w:p>
    <w:p w14:paraId="5C6FDA9C" w14:textId="77777777" w:rsid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Office supplies and other consumables;</w:t>
      </w:r>
    </w:p>
    <w:p w14:paraId="6CB6B2AC" w14:textId="37F170AE" w:rsidR="00720B62" w:rsidRPr="00A37B93"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Accounting;</w:t>
      </w:r>
    </w:p>
    <w:p w14:paraId="4A2275A7"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Archives; </w:t>
      </w:r>
    </w:p>
    <w:p w14:paraId="27085F7C" w14:textId="77777777" w:rsid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Maintenance, cleaning and repairs; </w:t>
      </w:r>
    </w:p>
    <w:p w14:paraId="447C85AC" w14:textId="7820F5BE" w:rsidR="00720B62" w:rsidRPr="00A37B93"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Security;</w:t>
      </w:r>
    </w:p>
    <w:p w14:paraId="0743ED65"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IT systems (operating/administrative IT services of general nature, linked to the implementation of the project); </w:t>
      </w:r>
    </w:p>
    <w:p w14:paraId="53F6EAE5"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Communication (</w:t>
      </w:r>
      <w:proofErr w:type="gramStart"/>
      <w:r w:rsidRPr="00A37B93">
        <w:rPr>
          <w:rFonts w:ascii="Trebuchet MS" w:eastAsia="Times New Roman" w:hAnsi="Trebuchet MS" w:cs="Trebuchet MS"/>
          <w:color w:val="000000"/>
          <w:lang w:eastAsia="en-GB"/>
        </w:rPr>
        <w:t>e.g.</w:t>
      </w:r>
      <w:proofErr w:type="gramEnd"/>
      <w:r w:rsidRPr="00A37B93">
        <w:rPr>
          <w:rFonts w:ascii="Trebuchet MS" w:eastAsia="Times New Roman" w:hAnsi="Trebuchet MS" w:cs="Trebuchet MS"/>
          <w:color w:val="000000"/>
          <w:lang w:eastAsia="en-GB"/>
        </w:rPr>
        <w:t xml:space="preserve"> telephone, fax, internet, postal services, business cards); </w:t>
      </w:r>
    </w:p>
    <w:p w14:paraId="5E51C0B0" w14:textId="77777777" w:rsidR="00720B62"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Bank charges for opening and administering the project account or accounts;</w:t>
      </w:r>
    </w:p>
    <w:p w14:paraId="22C8B7B3" w14:textId="7376515D" w:rsidR="00720B62"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Charges for trans</w:t>
      </w:r>
      <w:r w:rsidR="00AA108E">
        <w:rPr>
          <w:rFonts w:ascii="Trebuchet MS" w:eastAsia="Times New Roman" w:hAnsi="Trebuchet MS" w:cs="Trebuchet MS"/>
          <w:color w:val="000000"/>
          <w:lang w:eastAsia="en-GB"/>
        </w:rPr>
        <w:t>national financial transactions</w:t>
      </w:r>
      <w:r w:rsidR="000E41DD">
        <w:rPr>
          <w:rFonts w:ascii="Trebuchet MS" w:eastAsia="Times New Roman" w:hAnsi="Trebuchet MS" w:cs="Trebuchet MS"/>
          <w:color w:val="000000"/>
          <w:lang w:eastAsia="en-GB"/>
        </w:rPr>
        <w:t>.</w:t>
      </w:r>
    </w:p>
    <w:p w14:paraId="1A46E42B" w14:textId="77777777" w:rsidR="00342C3D" w:rsidRDefault="00342C3D" w:rsidP="00875C3F">
      <w:pPr>
        <w:autoSpaceDE w:val="0"/>
        <w:autoSpaceDN w:val="0"/>
        <w:adjustRightInd w:val="0"/>
        <w:spacing w:after="0" w:line="276" w:lineRule="auto"/>
        <w:jc w:val="both"/>
        <w:rPr>
          <w:rFonts w:ascii="Trebuchet MS" w:eastAsia="Times New Roman" w:hAnsi="Trebuchet MS" w:cs="Trebuchet MS"/>
          <w:bCs/>
          <w:iCs/>
          <w:color w:val="000000"/>
          <w:lang w:eastAsia="en-GB"/>
        </w:rPr>
      </w:pPr>
    </w:p>
    <w:p w14:paraId="47898A7B" w14:textId="2E635A10" w:rsidR="00A37B93" w:rsidRPr="00A37B93" w:rsidRDefault="00A37B93" w:rsidP="005E7DBF">
      <w:pPr>
        <w:pStyle w:val="Heading3"/>
        <w:rPr>
          <w:rFonts w:ascii="Trebuchet MS" w:eastAsia="Times New Roman" w:hAnsi="Trebuchet MS" w:cs="Times New Roman"/>
          <w:b/>
          <w:snapToGrid w:val="0"/>
          <w:u w:val="single"/>
        </w:rPr>
      </w:pPr>
      <w:bookmarkStart w:id="100" w:name="_Toc130479286"/>
      <w:r w:rsidRPr="00A37B93">
        <w:rPr>
          <w:rFonts w:ascii="Trebuchet MS" w:eastAsia="Times New Roman" w:hAnsi="Trebuchet MS" w:cs="Times New Roman"/>
          <w:b/>
          <w:snapToGrid w:val="0"/>
          <w:u w:val="single"/>
        </w:rPr>
        <w:t>Budget Line 3 - Travel and accom</w:t>
      </w:r>
      <w:r w:rsidR="0017589A">
        <w:rPr>
          <w:rFonts w:ascii="Trebuchet MS" w:eastAsia="Times New Roman" w:hAnsi="Trebuchet MS" w:cs="Times New Roman"/>
          <w:b/>
          <w:snapToGrid w:val="0"/>
          <w:u w:val="single"/>
        </w:rPr>
        <w:t>m</w:t>
      </w:r>
      <w:r w:rsidRPr="00A37B93">
        <w:rPr>
          <w:rFonts w:ascii="Trebuchet MS" w:eastAsia="Times New Roman" w:hAnsi="Trebuchet MS" w:cs="Times New Roman"/>
          <w:b/>
          <w:snapToGrid w:val="0"/>
          <w:u w:val="single"/>
        </w:rPr>
        <w:t>odation</w:t>
      </w:r>
      <w:bookmarkEnd w:id="100"/>
      <w:r w:rsidRPr="00A37B93">
        <w:rPr>
          <w:rFonts w:ascii="Trebuchet MS" w:eastAsia="Times New Roman" w:hAnsi="Trebuchet MS" w:cs="Times New Roman"/>
          <w:b/>
          <w:snapToGrid w:val="0"/>
          <w:u w:val="single"/>
        </w:rPr>
        <w:t xml:space="preserve"> </w:t>
      </w:r>
    </w:p>
    <w:p w14:paraId="029271F2" w14:textId="77777777" w:rsidR="00A37B93" w:rsidRDefault="00A37B93" w:rsidP="00A37B93">
      <w:pPr>
        <w:spacing w:after="0" w:line="276" w:lineRule="auto"/>
        <w:contextualSpacing/>
        <w:jc w:val="both"/>
        <w:rPr>
          <w:rFonts w:ascii="Trebuchet MS" w:eastAsia="Times New Roman" w:hAnsi="Trebuchet MS" w:cs="Times New Roman"/>
          <w:snapToGrid w:val="0"/>
        </w:rPr>
      </w:pPr>
    </w:p>
    <w:p w14:paraId="70D10A93" w14:textId="59A94C25" w:rsidR="000704F9" w:rsidRDefault="000704F9"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 xml:space="preserve">Expenditure under this </w:t>
      </w:r>
      <w:r w:rsidR="00A45FA3">
        <w:rPr>
          <w:rFonts w:ascii="Trebuchet MS" w:eastAsia="Times New Roman" w:hAnsi="Trebuchet MS" w:cs="Times New Roman"/>
          <w:snapToGrid w:val="0"/>
        </w:rPr>
        <w:t>budget line</w:t>
      </w:r>
      <w:r w:rsidRPr="000704F9">
        <w:rPr>
          <w:rFonts w:ascii="Trebuchet MS" w:eastAsia="Times New Roman" w:hAnsi="Trebuchet MS" w:cs="Times New Roman"/>
          <w:snapToGrid w:val="0"/>
        </w:rPr>
        <w:t xml:space="preserve"> refers to travel and accommodation for </w:t>
      </w:r>
      <w:r w:rsidRPr="00FA47A8">
        <w:rPr>
          <w:rFonts w:ascii="Trebuchet MS" w:eastAsia="Times New Roman" w:hAnsi="Trebuchet MS" w:cs="Times New Roman"/>
          <w:b/>
          <w:bCs/>
          <w:snapToGrid w:val="0"/>
        </w:rPr>
        <w:t>project staff, personnel or management staff</w:t>
      </w:r>
      <w:r w:rsidRPr="000704F9">
        <w:rPr>
          <w:rFonts w:ascii="Trebuchet MS" w:eastAsia="Times New Roman" w:hAnsi="Trebuchet MS" w:cs="Times New Roman"/>
          <w:snapToGrid w:val="0"/>
        </w:rPr>
        <w:t xml:space="preserve"> of the </w:t>
      </w:r>
      <w:r w:rsidR="00D06D87">
        <w:rPr>
          <w:rFonts w:ascii="Trebuchet MS" w:eastAsia="Times New Roman" w:hAnsi="Trebuchet MS" w:cs="Times New Roman"/>
          <w:snapToGrid w:val="0"/>
        </w:rPr>
        <w:t>partner(s)</w:t>
      </w:r>
      <w:r w:rsidRPr="000704F9">
        <w:rPr>
          <w:rFonts w:ascii="Trebuchet MS" w:eastAsia="Times New Roman" w:hAnsi="Trebuchet MS" w:cs="Times New Roman"/>
          <w:snapToGrid w:val="0"/>
        </w:rPr>
        <w:t xml:space="preserve"> </w:t>
      </w:r>
      <w:r w:rsidRPr="00FA47A8">
        <w:rPr>
          <w:rFonts w:ascii="Trebuchet MS" w:eastAsia="Times New Roman" w:hAnsi="Trebuchet MS" w:cs="Times New Roman"/>
          <w:b/>
          <w:bCs/>
          <w:snapToGrid w:val="0"/>
        </w:rPr>
        <w:t>who execute tasks directly related to the project and must be justified by activities carried out within the project</w:t>
      </w:r>
      <w:r w:rsidRPr="000704F9">
        <w:rPr>
          <w:rFonts w:ascii="Trebuchet MS" w:eastAsia="Times New Roman" w:hAnsi="Trebuchet MS" w:cs="Times New Roman"/>
          <w:snapToGrid w:val="0"/>
        </w:rPr>
        <w:t>.</w:t>
      </w:r>
    </w:p>
    <w:p w14:paraId="1E8F9B98" w14:textId="77777777" w:rsidR="000704F9" w:rsidRDefault="000704F9" w:rsidP="00816452">
      <w:pPr>
        <w:spacing w:after="0" w:line="276" w:lineRule="auto"/>
        <w:contextualSpacing/>
        <w:jc w:val="both"/>
        <w:rPr>
          <w:rFonts w:ascii="Trebuchet MS" w:eastAsia="Times New Roman" w:hAnsi="Trebuchet MS" w:cs="Times New Roman"/>
          <w:snapToGrid w:val="0"/>
        </w:rPr>
      </w:pPr>
    </w:p>
    <w:p w14:paraId="3AC3346F" w14:textId="7EBF5DA5" w:rsidR="00AC0EDD" w:rsidRPr="000704F9" w:rsidRDefault="00E96C11" w:rsidP="00816452">
      <w:pPr>
        <w:spacing w:after="0" w:line="276" w:lineRule="auto"/>
        <w:contextualSpacing/>
        <w:jc w:val="both"/>
        <w:rPr>
          <w:rFonts w:ascii="Trebuchet MS" w:eastAsia="Times New Roman" w:hAnsi="Trebuchet MS" w:cs="Times New Roman"/>
          <w:snapToGrid w:val="0"/>
        </w:rPr>
      </w:pPr>
      <w:r w:rsidRPr="00E96C11">
        <w:rPr>
          <w:rFonts w:ascii="Trebuchet MS" w:eastAsia="Times New Roman" w:hAnsi="Trebuchet MS" w:cs="Times New Roman"/>
          <w:snapToGrid w:val="0"/>
        </w:rPr>
        <w:t xml:space="preserve">In accordance with Article 41 of Regulation (EU) 2021/1059 (Interreg), </w:t>
      </w:r>
      <w:r w:rsidRPr="00816452">
        <w:rPr>
          <w:rFonts w:ascii="Trebuchet MS" w:eastAsia="Times New Roman" w:hAnsi="Trebuchet MS" w:cs="Times New Roman"/>
          <w:snapToGrid w:val="0"/>
          <w:u w:val="single"/>
        </w:rPr>
        <w:t>travel and accommodation costs shall be limited to the following elements</w:t>
      </w:r>
      <w:r w:rsidR="00AC0EDD" w:rsidRPr="000704F9">
        <w:rPr>
          <w:rFonts w:ascii="Trebuchet MS" w:eastAsia="Times New Roman" w:hAnsi="Trebuchet MS" w:cs="Times New Roman"/>
          <w:snapToGrid w:val="0"/>
        </w:rPr>
        <w:t>:</w:t>
      </w:r>
    </w:p>
    <w:p w14:paraId="6DBF54C6"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a)</w:t>
      </w:r>
      <w:r w:rsidRPr="000704F9">
        <w:rPr>
          <w:rFonts w:ascii="Trebuchet MS" w:eastAsia="Times New Roman" w:hAnsi="Trebuchet MS" w:cs="Times New Roman"/>
          <w:snapToGrid w:val="0"/>
        </w:rPr>
        <w:tab/>
        <w:t>Travel costs (such as tickets, travel and car insurance, fuel, car mileage, toll, and parking fees);</w:t>
      </w:r>
    </w:p>
    <w:p w14:paraId="60241096"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b)</w:t>
      </w:r>
      <w:r w:rsidRPr="000704F9">
        <w:rPr>
          <w:rFonts w:ascii="Trebuchet MS" w:eastAsia="Times New Roman" w:hAnsi="Trebuchet MS" w:cs="Times New Roman"/>
          <w:snapToGrid w:val="0"/>
        </w:rPr>
        <w:tab/>
        <w:t>Costs of meals;</w:t>
      </w:r>
    </w:p>
    <w:p w14:paraId="629D309E"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c)</w:t>
      </w:r>
      <w:r w:rsidRPr="000704F9">
        <w:rPr>
          <w:rFonts w:ascii="Trebuchet MS" w:eastAsia="Times New Roman" w:hAnsi="Trebuchet MS" w:cs="Times New Roman"/>
          <w:snapToGrid w:val="0"/>
        </w:rPr>
        <w:tab/>
        <w:t>Accommodation costs;</w:t>
      </w:r>
    </w:p>
    <w:p w14:paraId="435F0D57"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d)</w:t>
      </w:r>
      <w:r w:rsidRPr="000704F9">
        <w:rPr>
          <w:rFonts w:ascii="Trebuchet MS" w:eastAsia="Times New Roman" w:hAnsi="Trebuchet MS" w:cs="Times New Roman"/>
          <w:snapToGrid w:val="0"/>
        </w:rPr>
        <w:tab/>
        <w:t xml:space="preserve">Visa costs; </w:t>
      </w:r>
    </w:p>
    <w:p w14:paraId="308FAAAF" w14:textId="77777777" w:rsidR="00AC0EDD"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e)</w:t>
      </w:r>
      <w:r w:rsidRPr="000704F9">
        <w:rPr>
          <w:rFonts w:ascii="Trebuchet MS" w:eastAsia="Times New Roman" w:hAnsi="Trebuchet MS" w:cs="Times New Roman"/>
          <w:snapToGrid w:val="0"/>
        </w:rPr>
        <w:tab/>
        <w:t>Daily allowances.</w:t>
      </w:r>
    </w:p>
    <w:p w14:paraId="0D8260FA" w14:textId="77777777" w:rsidR="00AF5763" w:rsidRPr="00AF5763" w:rsidRDefault="00AF5763" w:rsidP="00AF5763">
      <w:pPr>
        <w:spacing w:after="0" w:line="276" w:lineRule="auto"/>
        <w:contextualSpacing/>
        <w:jc w:val="both"/>
        <w:rPr>
          <w:rFonts w:ascii="Trebuchet MS" w:eastAsia="Times New Roman" w:hAnsi="Trebuchet MS" w:cs="Times New Roman"/>
          <w:b/>
          <w:snapToGrid w:val="0"/>
          <w:u w:val="single"/>
        </w:rPr>
      </w:pPr>
    </w:p>
    <w:p w14:paraId="3B48C4AA" w14:textId="3E35BA8B" w:rsidR="00A37B93" w:rsidRPr="00A37B93" w:rsidRDefault="00A37B93" w:rsidP="005E7DBF">
      <w:pPr>
        <w:pStyle w:val="Heading3"/>
        <w:rPr>
          <w:rFonts w:ascii="Trebuchet MS" w:eastAsia="Times New Roman" w:hAnsi="Trebuchet MS" w:cs="Times New Roman"/>
          <w:b/>
          <w:snapToGrid w:val="0"/>
          <w:u w:val="single"/>
        </w:rPr>
      </w:pPr>
      <w:bookmarkStart w:id="101" w:name="_Toc130479287"/>
      <w:r w:rsidRPr="00A37B93">
        <w:rPr>
          <w:rFonts w:ascii="Trebuchet MS" w:eastAsia="Times New Roman" w:hAnsi="Trebuchet MS" w:cs="Times New Roman"/>
          <w:b/>
          <w:snapToGrid w:val="0"/>
          <w:u w:val="single"/>
        </w:rPr>
        <w:t>Budget Line 4 - External expertise and services</w:t>
      </w:r>
      <w:bookmarkEnd w:id="101"/>
    </w:p>
    <w:p w14:paraId="71AD6F3E"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25919449" w14:textId="4EDB15CF"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Costs under this </w:t>
      </w:r>
      <w:r w:rsidR="00A45FA3">
        <w:rPr>
          <w:rFonts w:ascii="Trebuchet MS" w:eastAsia="Times New Roman" w:hAnsi="Trebuchet MS" w:cs="Trebuchet MS"/>
          <w:color w:val="000000"/>
          <w:lang w:eastAsia="en-GB"/>
        </w:rPr>
        <w:t>budget line</w:t>
      </w:r>
      <w:r w:rsidRPr="00A37B93">
        <w:rPr>
          <w:rFonts w:ascii="Trebuchet MS" w:eastAsia="Times New Roman" w:hAnsi="Trebuchet MS" w:cs="Trebuchet MS"/>
          <w:color w:val="000000"/>
          <w:lang w:eastAsia="en-GB"/>
        </w:rPr>
        <w:t xml:space="preserve"> refer to external expertise and services provided by a public or private body </w:t>
      </w:r>
      <w:r w:rsidR="00B07F8D">
        <w:rPr>
          <w:rFonts w:ascii="Trebuchet MS" w:eastAsia="Times New Roman" w:hAnsi="Trebuchet MS" w:cs="Trebuchet MS"/>
          <w:color w:val="000000"/>
          <w:lang w:eastAsia="en-GB"/>
        </w:rPr>
        <w:t xml:space="preserve">or a natural person, </w:t>
      </w:r>
      <w:r w:rsidRPr="00A37B93">
        <w:rPr>
          <w:rFonts w:ascii="Trebuchet MS" w:eastAsia="Times New Roman" w:hAnsi="Trebuchet MS" w:cs="Trebuchet MS"/>
          <w:color w:val="000000"/>
          <w:lang w:eastAsia="en-GB"/>
        </w:rPr>
        <w:t xml:space="preserve">outside of the </w:t>
      </w:r>
      <w:r w:rsidR="003D659B">
        <w:rPr>
          <w:rFonts w:ascii="Trebuchet MS" w:eastAsia="Times New Roman" w:hAnsi="Trebuchet MS" w:cs="Trebuchet MS"/>
          <w:color w:val="000000"/>
          <w:lang w:eastAsia="en-GB"/>
        </w:rPr>
        <w:t>partner</w:t>
      </w:r>
      <w:r w:rsidR="00F655CD">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organisation. The external experts and service providers are contracted </w:t>
      </w:r>
      <w:r w:rsidR="00711F64">
        <w:rPr>
          <w:rFonts w:ascii="Trebuchet MS" w:eastAsia="Times New Roman" w:hAnsi="Trebuchet MS" w:cs="Trebuchet MS"/>
          <w:color w:val="000000"/>
          <w:lang w:eastAsia="en-GB"/>
        </w:rPr>
        <w:t xml:space="preserve">by the </w:t>
      </w:r>
      <w:r w:rsidR="003D659B">
        <w:rPr>
          <w:rFonts w:ascii="Trebuchet MS" w:eastAsia="Times New Roman" w:hAnsi="Trebuchet MS" w:cs="Trebuchet MS"/>
          <w:color w:val="000000"/>
          <w:lang w:eastAsia="en-GB"/>
        </w:rPr>
        <w:t>partner(s)</w:t>
      </w:r>
      <w:r w:rsidR="00711F64">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to carry out certain tasks or activities which are strictly </w:t>
      </w:r>
      <w:r w:rsidRPr="00A37B93">
        <w:rPr>
          <w:rFonts w:ascii="Trebuchet MS" w:eastAsia="Times New Roman" w:hAnsi="Trebuchet MS" w:cs="Trebuchet MS"/>
          <w:color w:val="000000"/>
          <w:lang w:eastAsia="en-GB"/>
        </w:rPr>
        <w:lastRenderedPageBreak/>
        <w:t xml:space="preserve">linked to the project and are essential for its effective implementation. External expertise and services costs are paid on the basis of contracts or written agreements and against invoices or equivalent document(s). </w:t>
      </w:r>
    </w:p>
    <w:p w14:paraId="27B0622E" w14:textId="77777777" w:rsidR="00B507E9" w:rsidRDefault="00B507E9" w:rsidP="00A37B93">
      <w:pPr>
        <w:spacing w:after="0" w:line="276" w:lineRule="auto"/>
        <w:contextualSpacing/>
        <w:jc w:val="both"/>
        <w:rPr>
          <w:rFonts w:ascii="Trebuchet MS" w:eastAsia="Times New Roman" w:hAnsi="Trebuchet MS" w:cs="Times New Roman"/>
          <w:snapToGrid w:val="0"/>
          <w:u w:val="single"/>
        </w:rPr>
      </w:pPr>
    </w:p>
    <w:p w14:paraId="1FF46C19" w14:textId="508C9F36" w:rsidR="00A37B93" w:rsidRPr="003D32F9" w:rsidRDefault="003D32F9" w:rsidP="00A37B93">
      <w:pPr>
        <w:spacing w:after="0" w:line="276" w:lineRule="auto"/>
        <w:contextualSpacing/>
        <w:jc w:val="both"/>
        <w:rPr>
          <w:rFonts w:ascii="Trebuchet MS" w:eastAsia="Times New Roman" w:hAnsi="Trebuchet MS" w:cs="Times New Roman"/>
          <w:snapToGrid w:val="0"/>
        </w:rPr>
      </w:pPr>
      <w:r w:rsidRPr="003D32F9">
        <w:rPr>
          <w:rFonts w:ascii="Trebuchet MS" w:eastAsia="Times New Roman" w:hAnsi="Trebuchet MS" w:cs="Times New Roman"/>
          <w:snapToGrid w:val="0"/>
        </w:rPr>
        <w:t xml:space="preserve">In accordance with Article 42 of Regulation (EU) 2021/1059 (Interreg), the following </w:t>
      </w:r>
      <w:r w:rsidRPr="00E12809">
        <w:rPr>
          <w:rFonts w:ascii="Trebuchet MS" w:eastAsia="Times New Roman" w:hAnsi="Trebuchet MS" w:cs="Times New Roman"/>
          <w:b/>
          <w:bCs/>
          <w:snapToGrid w:val="0"/>
          <w:u w:val="single"/>
        </w:rPr>
        <w:t>exhaustive list</w:t>
      </w:r>
      <w:r w:rsidRPr="00816452">
        <w:rPr>
          <w:rFonts w:ascii="Trebuchet MS" w:eastAsia="Times New Roman" w:hAnsi="Trebuchet MS" w:cs="Times New Roman"/>
          <w:snapToGrid w:val="0"/>
          <w:u w:val="single"/>
        </w:rPr>
        <w:t xml:space="preserve"> contains the cost items which could be included under this budget line</w:t>
      </w:r>
      <w:r w:rsidRPr="003D32F9">
        <w:rPr>
          <w:rFonts w:ascii="Trebuchet MS" w:eastAsia="Times New Roman" w:hAnsi="Trebuchet MS" w:cs="Times New Roman"/>
          <w:snapToGrid w:val="0"/>
        </w:rPr>
        <w:t>:</w:t>
      </w:r>
      <w:r w:rsidR="008A1CA2" w:rsidRPr="003D32F9" w:rsidDel="008A1CA2">
        <w:rPr>
          <w:rFonts w:ascii="Trebuchet MS" w:eastAsia="Times New Roman" w:hAnsi="Trebuchet MS" w:cs="Times New Roman"/>
          <w:snapToGrid w:val="0"/>
        </w:rPr>
        <w:t xml:space="preserve"> </w:t>
      </w:r>
    </w:p>
    <w:p w14:paraId="01F3FB5F" w14:textId="7B4F2E01" w:rsidR="00A37B93" w:rsidRPr="00A37B93" w:rsidRDefault="00796E0F" w:rsidP="00A656B1">
      <w:pPr>
        <w:numPr>
          <w:ilvl w:val="0"/>
          <w:numId w:val="6"/>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s</w:t>
      </w:r>
      <w:r w:rsidR="00A37B93" w:rsidRPr="00A37B93">
        <w:rPr>
          <w:rFonts w:ascii="Trebuchet MS" w:eastAsia="Times New Roman" w:hAnsi="Trebuchet MS" w:cs="Times New Roman"/>
          <w:snapToGrid w:val="0"/>
        </w:rPr>
        <w:t xml:space="preserve">tudies, </w:t>
      </w:r>
      <w:r>
        <w:rPr>
          <w:rFonts w:ascii="Trebuchet MS" w:eastAsia="Times New Roman" w:hAnsi="Trebuchet MS" w:cs="Times New Roman"/>
          <w:snapToGrid w:val="0"/>
        </w:rPr>
        <w:t xml:space="preserve">or </w:t>
      </w:r>
      <w:r w:rsidR="00A37B93" w:rsidRPr="00A37B93">
        <w:rPr>
          <w:rFonts w:ascii="Trebuchet MS" w:eastAsia="Times New Roman" w:hAnsi="Trebuchet MS" w:cs="Times New Roman"/>
          <w:snapToGrid w:val="0"/>
        </w:rPr>
        <w:t>surveys (</w:t>
      </w:r>
      <w:proofErr w:type="gramStart"/>
      <w:r w:rsidR="00A37B93" w:rsidRPr="00A37B93">
        <w:rPr>
          <w:rFonts w:ascii="Trebuchet MS" w:eastAsia="Times New Roman" w:hAnsi="Trebuchet MS" w:cs="Times New Roman"/>
          <w:snapToGrid w:val="0"/>
        </w:rPr>
        <w:t>e.g.</w:t>
      </w:r>
      <w:proofErr w:type="gramEnd"/>
      <w:r w:rsidR="00A37B93" w:rsidRPr="00A37B93">
        <w:rPr>
          <w:rFonts w:ascii="Trebuchet MS" w:eastAsia="Times New Roman" w:hAnsi="Trebuchet MS" w:cs="Times New Roman"/>
          <w:snapToGrid w:val="0"/>
        </w:rPr>
        <w:t xml:space="preserve"> evaluations, strategies, </w:t>
      </w:r>
      <w:r w:rsidR="0093080A">
        <w:rPr>
          <w:rFonts w:ascii="Trebuchet MS" w:eastAsia="Times New Roman" w:hAnsi="Trebuchet MS" w:cs="Times New Roman"/>
          <w:snapToGrid w:val="0"/>
        </w:rPr>
        <w:t xml:space="preserve">concept notes, </w:t>
      </w:r>
      <w:r w:rsidR="00A37B93" w:rsidRPr="00A37B93">
        <w:rPr>
          <w:rFonts w:ascii="Trebuchet MS" w:eastAsia="Times New Roman" w:hAnsi="Trebuchet MS" w:cs="Times New Roman"/>
          <w:snapToGrid w:val="0"/>
        </w:rPr>
        <w:t>design plans, handbooks, etc);</w:t>
      </w:r>
    </w:p>
    <w:p w14:paraId="07FF2609" w14:textId="6F25CFCC" w:rsidR="00A37B93" w:rsidRPr="00796E0F" w:rsidRDefault="00796E0F" w:rsidP="00796E0F">
      <w:pPr>
        <w:numPr>
          <w:ilvl w:val="0"/>
          <w:numId w:val="6"/>
        </w:numPr>
        <w:spacing w:after="0" w:line="276" w:lineRule="auto"/>
        <w:ind w:left="714" w:hanging="357"/>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796E0F">
        <w:rPr>
          <w:rFonts w:ascii="Trebuchet MS" w:eastAsia="Times New Roman" w:hAnsi="Trebuchet MS" w:cs="Times New Roman"/>
          <w:snapToGrid w:val="0"/>
        </w:rPr>
        <w:t>raining</w:t>
      </w:r>
      <w:r w:rsidR="00A37B93" w:rsidRPr="00796E0F">
        <w:rPr>
          <w:rFonts w:ascii="Trebuchet MS" w:eastAsia="Times New Roman" w:hAnsi="Trebuchet MS" w:cs="Times New Roman"/>
          <w:snapToGrid w:val="0"/>
        </w:rPr>
        <w:t>;</w:t>
      </w:r>
    </w:p>
    <w:p w14:paraId="14273E32" w14:textId="77777777"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translations;</w:t>
      </w:r>
    </w:p>
    <w:p w14:paraId="4089B89D" w14:textId="317D08F0"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development, modifications and updates to IT systems and website</w:t>
      </w:r>
      <w:r w:rsidR="00BE0F36">
        <w:rPr>
          <w:rFonts w:ascii="Trebuchet MS" w:hAnsi="Trebuchet MS" w:cs="EUAlbertina"/>
          <w:color w:val="000000"/>
        </w:rPr>
        <w:t xml:space="preserve"> related to project</w:t>
      </w:r>
      <w:r w:rsidRPr="00796E0F">
        <w:rPr>
          <w:rFonts w:ascii="Trebuchet MS" w:hAnsi="Trebuchet MS" w:cs="EUAlbertina"/>
          <w:color w:val="000000"/>
        </w:rPr>
        <w:t>;</w:t>
      </w:r>
    </w:p>
    <w:p w14:paraId="7E7C3E91" w14:textId="4860366F"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promotion, communication, publicity, promotional items and activities or information linked to </w:t>
      </w:r>
      <w:r w:rsidR="00BE0F36">
        <w:rPr>
          <w:rFonts w:ascii="Trebuchet MS" w:hAnsi="Trebuchet MS" w:cs="EUAlbertina"/>
          <w:color w:val="000000"/>
        </w:rPr>
        <w:t>the project</w:t>
      </w:r>
      <w:r w:rsidRPr="00796E0F">
        <w:rPr>
          <w:rFonts w:ascii="Trebuchet MS" w:hAnsi="Trebuchet MS" w:cs="EUAlbertina"/>
          <w:color w:val="000000"/>
        </w:rPr>
        <w:t>;</w:t>
      </w:r>
    </w:p>
    <w:p w14:paraId="7F793137" w14:textId="3CC11B0A"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financial management;</w:t>
      </w:r>
    </w:p>
    <w:p w14:paraId="67620496" w14:textId="5737203B"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services related to the organisation and implementation of events or meetings (including rent, catering or interpretation);</w:t>
      </w:r>
    </w:p>
    <w:p w14:paraId="3656E734" w14:textId="78DC49DA"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participation in events (such as registration fees);</w:t>
      </w:r>
    </w:p>
    <w:p w14:paraId="3EF08145" w14:textId="24CC9A28"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legal consultancy and notarial services, technical and financial expertise, other consultancy and accountancy services</w:t>
      </w:r>
      <w:r w:rsidR="00BE0F36">
        <w:rPr>
          <w:rFonts w:ascii="Trebuchet MS" w:hAnsi="Trebuchet MS" w:cs="EUAlbertina"/>
          <w:color w:val="000000"/>
        </w:rPr>
        <w:t xml:space="preserve"> dedicated to the project</w:t>
      </w:r>
      <w:r w:rsidRPr="00796E0F">
        <w:rPr>
          <w:rFonts w:ascii="Trebuchet MS" w:hAnsi="Trebuchet MS" w:cs="EUAlbertina"/>
          <w:color w:val="000000"/>
        </w:rPr>
        <w:t>;</w:t>
      </w:r>
    </w:p>
    <w:p w14:paraId="2B9C0391" w14:textId="3ED017BC"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intellectual property rights;</w:t>
      </w:r>
    </w:p>
    <w:p w14:paraId="3DA98B38" w14:textId="6855AA18" w:rsidR="00221B1E"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the provision of guarantees by a bank or other financial institution where required by Union or national law;</w:t>
      </w:r>
    </w:p>
    <w:p w14:paraId="334F7359" w14:textId="6119C021" w:rsidR="00221B1E" w:rsidRPr="00901E17" w:rsidRDefault="00796E0F" w:rsidP="00221B1E">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882F22">
        <w:rPr>
          <w:rFonts w:ascii="Trebuchet MS" w:hAnsi="Trebuchet MS"/>
          <w:color w:val="000000"/>
        </w:rPr>
        <w:t>travel and accommodation for external experts, speakers, chairpersons of meetings and service providers</w:t>
      </w:r>
      <w:r w:rsidR="00221B1E" w:rsidRPr="00901E17">
        <w:rPr>
          <w:rFonts w:ascii="Trebuchet MS" w:hAnsi="Trebuchet MS" w:cs="EUAlbertina"/>
          <w:color w:val="000000"/>
        </w:rPr>
        <w:t xml:space="preserve"> </w:t>
      </w:r>
    </w:p>
    <w:p w14:paraId="79B54E95" w14:textId="7C2BFCD2"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other specific expertise and services needed for </w:t>
      </w:r>
      <w:r w:rsidR="00DA53B6">
        <w:rPr>
          <w:rFonts w:ascii="Trebuchet MS" w:hAnsi="Trebuchet MS" w:cs="EUAlbertina"/>
          <w:color w:val="000000"/>
        </w:rPr>
        <w:t>projects;</w:t>
      </w:r>
    </w:p>
    <w:p w14:paraId="3FD62CFB" w14:textId="486C6C06" w:rsidR="003D404E" w:rsidRDefault="00037728" w:rsidP="00A656B1">
      <w:pPr>
        <w:pStyle w:val="ListParagraph"/>
        <w:numPr>
          <w:ilvl w:val="0"/>
          <w:numId w:val="6"/>
        </w:numPr>
        <w:rPr>
          <w:rFonts w:ascii="Trebuchet MS" w:eastAsia="Times New Roman" w:hAnsi="Trebuchet MS" w:cs="Times New Roman"/>
          <w:snapToGrid w:val="0"/>
        </w:rPr>
      </w:pPr>
      <w:r>
        <w:rPr>
          <w:rFonts w:ascii="Trebuchet MS" w:eastAsia="Times New Roman" w:hAnsi="Trebuchet MS" w:cs="Times New Roman"/>
          <w:snapToGrid w:val="0"/>
        </w:rPr>
        <w:t>c</w:t>
      </w:r>
      <w:r w:rsidRPr="003D404E">
        <w:rPr>
          <w:rFonts w:ascii="Trebuchet MS" w:eastAsia="Times New Roman" w:hAnsi="Trebuchet MS" w:cs="Times New Roman"/>
          <w:snapToGrid w:val="0"/>
        </w:rPr>
        <w:t xml:space="preserve">osts </w:t>
      </w:r>
      <w:r w:rsidR="003D404E" w:rsidRPr="003D404E">
        <w:rPr>
          <w:rFonts w:ascii="Trebuchet MS" w:eastAsia="Times New Roman" w:hAnsi="Trebuchet MS" w:cs="Times New Roman"/>
          <w:snapToGrid w:val="0"/>
        </w:rPr>
        <w:t>for expenditure verification</w:t>
      </w:r>
      <w:r w:rsidR="008C365A">
        <w:rPr>
          <w:rFonts w:ascii="Trebuchet MS" w:eastAsia="Times New Roman" w:hAnsi="Trebuchet MS" w:cs="Times New Roman"/>
          <w:snapToGrid w:val="0"/>
        </w:rPr>
        <w:t>.</w:t>
      </w:r>
    </w:p>
    <w:p w14:paraId="61385F83" w14:textId="77777777" w:rsidR="0001093A" w:rsidRDefault="0001093A" w:rsidP="005E7DBF">
      <w:pPr>
        <w:pStyle w:val="Heading3"/>
        <w:rPr>
          <w:rFonts w:ascii="Trebuchet MS" w:eastAsia="Times New Roman" w:hAnsi="Trebuchet MS" w:cs="Times New Roman"/>
          <w:b/>
          <w:snapToGrid w:val="0"/>
          <w:u w:val="single"/>
        </w:rPr>
      </w:pPr>
    </w:p>
    <w:p w14:paraId="04301CBB" w14:textId="297DFBFA" w:rsidR="00A37B93" w:rsidRPr="00A37B93" w:rsidRDefault="00A37B93" w:rsidP="005E7DBF">
      <w:pPr>
        <w:pStyle w:val="Heading3"/>
        <w:rPr>
          <w:rFonts w:ascii="Trebuchet MS" w:eastAsia="Times New Roman" w:hAnsi="Trebuchet MS" w:cs="Times New Roman"/>
          <w:b/>
          <w:snapToGrid w:val="0"/>
          <w:u w:val="single"/>
        </w:rPr>
      </w:pPr>
      <w:bookmarkStart w:id="102" w:name="_Toc130479288"/>
      <w:r w:rsidRPr="00A37B93">
        <w:rPr>
          <w:rFonts w:ascii="Trebuchet MS" w:eastAsia="Times New Roman" w:hAnsi="Trebuchet MS" w:cs="Times New Roman"/>
          <w:b/>
          <w:snapToGrid w:val="0"/>
          <w:u w:val="single"/>
        </w:rPr>
        <w:t>Budget Line 5 – Equipment</w:t>
      </w:r>
      <w:bookmarkEnd w:id="102"/>
      <w:r w:rsidRPr="00A37B93">
        <w:rPr>
          <w:rFonts w:ascii="Trebuchet MS" w:eastAsia="Times New Roman" w:hAnsi="Trebuchet MS" w:cs="Times New Roman"/>
          <w:b/>
          <w:snapToGrid w:val="0"/>
          <w:u w:val="single"/>
        </w:rPr>
        <w:t xml:space="preserve"> </w:t>
      </w:r>
    </w:p>
    <w:p w14:paraId="44CAEE67"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3828AF4C" w14:textId="53D00C72" w:rsidR="00A37B93" w:rsidRPr="00A37B93" w:rsidRDefault="00A37B93" w:rsidP="00816452">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Costs under this </w:t>
      </w:r>
      <w:r w:rsidR="00A45FA3">
        <w:rPr>
          <w:rFonts w:ascii="Trebuchet MS" w:eastAsia="Times New Roman" w:hAnsi="Trebuchet MS" w:cs="Times New Roman"/>
          <w:snapToGrid w:val="0"/>
        </w:rPr>
        <w:t>budget line</w:t>
      </w:r>
      <w:r w:rsidRPr="00A37B93">
        <w:rPr>
          <w:rFonts w:ascii="Trebuchet MS" w:eastAsia="Times New Roman" w:hAnsi="Trebuchet MS" w:cs="Times New Roman"/>
          <w:snapToGrid w:val="0"/>
        </w:rPr>
        <w:t xml:space="preserve"> refer to </w:t>
      </w:r>
      <w:r w:rsidR="000112F3">
        <w:rPr>
          <w:rFonts w:ascii="Trebuchet MS" w:eastAsia="Times New Roman" w:hAnsi="Trebuchet MS" w:cs="Times New Roman"/>
          <w:snapToGrid w:val="0"/>
        </w:rPr>
        <w:t xml:space="preserve">expenditure </w:t>
      </w:r>
      <w:r w:rsidR="000112F3" w:rsidRPr="00A37B93">
        <w:rPr>
          <w:rFonts w:ascii="Trebuchet MS" w:eastAsia="Times New Roman" w:hAnsi="Trebuchet MS" w:cs="Times New Roman"/>
          <w:snapToGrid w:val="0"/>
        </w:rPr>
        <w:t xml:space="preserve">by a </w:t>
      </w:r>
      <w:r w:rsidR="000112F3">
        <w:rPr>
          <w:rFonts w:ascii="Trebuchet MS" w:eastAsia="Times New Roman" w:hAnsi="Trebuchet MS" w:cs="Times New Roman"/>
          <w:snapToGrid w:val="0"/>
        </w:rPr>
        <w:t>project partner</w:t>
      </w:r>
      <w:r w:rsidR="000112F3" w:rsidRPr="00A37B93">
        <w:rPr>
          <w:rFonts w:ascii="Trebuchet MS" w:eastAsia="Times New Roman" w:hAnsi="Trebuchet MS" w:cs="Times New Roman"/>
          <w:snapToGrid w:val="0"/>
        </w:rPr>
        <w:t xml:space="preserve"> </w:t>
      </w:r>
      <w:r w:rsidR="000112F3">
        <w:rPr>
          <w:rFonts w:ascii="Trebuchet MS" w:eastAsia="Times New Roman" w:hAnsi="Trebuchet MS" w:cs="Times New Roman"/>
          <w:snapToGrid w:val="0"/>
        </w:rPr>
        <w:t xml:space="preserve">for </w:t>
      </w:r>
      <w:r w:rsidRPr="00A37B93">
        <w:rPr>
          <w:rFonts w:ascii="Trebuchet MS" w:eastAsia="Times New Roman" w:hAnsi="Trebuchet MS" w:cs="Times New Roman"/>
          <w:snapToGrid w:val="0"/>
        </w:rPr>
        <w:t xml:space="preserve">equipment </w:t>
      </w:r>
      <w:r w:rsidR="00007A4E">
        <w:rPr>
          <w:rFonts w:ascii="Trebuchet MS" w:eastAsia="Times New Roman" w:hAnsi="Trebuchet MS" w:cs="Times New Roman"/>
          <w:snapToGrid w:val="0"/>
        </w:rPr>
        <w:t>purchased,</w:t>
      </w:r>
      <w:r w:rsidRPr="00A37B93">
        <w:rPr>
          <w:rFonts w:ascii="Trebuchet MS" w:eastAsia="Times New Roman" w:hAnsi="Trebuchet MS" w:cs="Times New Roman"/>
          <w:snapToGrid w:val="0"/>
        </w:rPr>
        <w:t xml:space="preserve"> rented </w:t>
      </w:r>
      <w:r w:rsidR="00007A4E">
        <w:rPr>
          <w:rFonts w:ascii="Trebuchet MS" w:eastAsia="Times New Roman" w:hAnsi="Trebuchet MS" w:cs="Times New Roman"/>
          <w:snapToGrid w:val="0"/>
        </w:rPr>
        <w:t xml:space="preserve">or leased </w:t>
      </w:r>
      <w:r w:rsidR="000112F3" w:rsidRPr="00A37B93">
        <w:rPr>
          <w:rFonts w:ascii="Trebuchet MS" w:eastAsia="Times New Roman" w:hAnsi="Trebuchet MS" w:cs="Times New Roman"/>
          <w:snapToGrid w:val="0"/>
        </w:rPr>
        <w:t>specifically for the pu</w:t>
      </w:r>
      <w:r w:rsidR="000112F3">
        <w:rPr>
          <w:rFonts w:ascii="Trebuchet MS" w:eastAsia="Times New Roman" w:hAnsi="Trebuchet MS" w:cs="Times New Roman"/>
          <w:snapToGrid w:val="0"/>
        </w:rPr>
        <w:t>rpose of the project</w:t>
      </w:r>
      <w:r w:rsidR="00F17189">
        <w:rPr>
          <w:rFonts w:ascii="Trebuchet MS" w:eastAsia="Times New Roman" w:hAnsi="Trebuchet MS" w:cs="Times New Roman"/>
          <w:snapToGrid w:val="0"/>
        </w:rPr>
        <w:t>.</w:t>
      </w:r>
      <w:r w:rsidRPr="00A37B93">
        <w:rPr>
          <w:rFonts w:ascii="Trebuchet MS" w:eastAsia="Times New Roman" w:hAnsi="Trebuchet MS" w:cs="Times New Roman"/>
          <w:snapToGrid w:val="0"/>
        </w:rPr>
        <w:t xml:space="preserve"> </w:t>
      </w:r>
    </w:p>
    <w:p w14:paraId="0BD9D433" w14:textId="77777777" w:rsidR="00A37B93" w:rsidRDefault="00A37B93" w:rsidP="00816452">
      <w:pPr>
        <w:spacing w:after="0" w:line="276" w:lineRule="auto"/>
        <w:contextualSpacing/>
        <w:jc w:val="both"/>
        <w:rPr>
          <w:rFonts w:ascii="Trebuchet MS" w:eastAsia="Times New Roman" w:hAnsi="Trebuchet MS" w:cs="Times New Roman"/>
          <w:snapToGrid w:val="0"/>
        </w:rPr>
      </w:pPr>
    </w:p>
    <w:p w14:paraId="649A5D51" w14:textId="14FC00BC" w:rsidR="00662787" w:rsidRPr="00662787" w:rsidRDefault="00816452" w:rsidP="00816452">
      <w:pPr>
        <w:spacing w:after="0" w:line="276" w:lineRule="auto"/>
        <w:contextualSpacing/>
        <w:jc w:val="both"/>
        <w:rPr>
          <w:rFonts w:ascii="Trebuchet MS" w:eastAsia="Times New Roman" w:hAnsi="Trebuchet MS" w:cs="Times New Roman"/>
          <w:snapToGrid w:val="0"/>
        </w:rPr>
      </w:pPr>
      <w:r w:rsidRPr="00816452">
        <w:rPr>
          <w:rFonts w:ascii="Trebuchet MS" w:eastAsia="Times New Roman" w:hAnsi="Trebuchet MS" w:cs="Times New Roman"/>
          <w:snapToGrid w:val="0"/>
        </w:rPr>
        <w:t xml:space="preserve">In accordance with Article 43 of Regulation (EU) 2021/1059 (Interreg), </w:t>
      </w:r>
      <w:r w:rsidRPr="00E12809">
        <w:rPr>
          <w:rFonts w:ascii="Trebuchet MS" w:eastAsia="Times New Roman" w:hAnsi="Trebuchet MS" w:cs="Times New Roman"/>
          <w:snapToGrid w:val="0"/>
        </w:rPr>
        <w:t xml:space="preserve">the following </w:t>
      </w:r>
      <w:r w:rsidRPr="00E12809">
        <w:rPr>
          <w:rFonts w:ascii="Trebuchet MS" w:eastAsia="Times New Roman" w:hAnsi="Trebuchet MS" w:cs="Times New Roman"/>
          <w:b/>
          <w:bCs/>
          <w:snapToGrid w:val="0"/>
          <w:u w:val="single"/>
        </w:rPr>
        <w:t>exhaustive list</w:t>
      </w:r>
      <w:r w:rsidRPr="00816452">
        <w:rPr>
          <w:rFonts w:ascii="Trebuchet MS" w:eastAsia="Times New Roman" w:hAnsi="Trebuchet MS" w:cs="Times New Roman"/>
          <w:snapToGrid w:val="0"/>
          <w:u w:val="single"/>
        </w:rPr>
        <w:t xml:space="preserve"> contains the cost items which could be included under this budget line</w:t>
      </w:r>
      <w:r w:rsidR="00662787" w:rsidRPr="00662787">
        <w:rPr>
          <w:rFonts w:ascii="Trebuchet MS" w:eastAsia="Times New Roman" w:hAnsi="Trebuchet MS" w:cs="Times New Roman"/>
          <w:snapToGrid w:val="0"/>
        </w:rPr>
        <w:t>:</w:t>
      </w:r>
    </w:p>
    <w:p w14:paraId="10FADC26" w14:textId="77777777" w:rsidR="00662787" w:rsidRPr="00662787" w:rsidRDefault="00662787" w:rsidP="00816452">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Office equipment;</w:t>
      </w:r>
    </w:p>
    <w:p w14:paraId="02DC4A9E" w14:textId="77777777" w:rsidR="00662787" w:rsidRPr="00662787" w:rsidRDefault="00662787" w:rsidP="00816452">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IT hardware and software;</w:t>
      </w:r>
    </w:p>
    <w:p w14:paraId="58273456" w14:textId="77777777" w:rsidR="00662787" w:rsidRPr="00662787" w:rsidRDefault="00662787" w:rsidP="00816452">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Furniture and fittings;</w:t>
      </w:r>
    </w:p>
    <w:p w14:paraId="730FB623" w14:textId="77777777" w:rsidR="00662787" w:rsidRPr="00662787" w:rsidRDefault="00662787" w:rsidP="00816452">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Laboratory equipment;</w:t>
      </w:r>
    </w:p>
    <w:p w14:paraId="3CCB46F7" w14:textId="393F77A5" w:rsidR="00662787" w:rsidRPr="00662787" w:rsidRDefault="00662787" w:rsidP="00816452">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Machines and instruments</w:t>
      </w:r>
      <w:r w:rsidR="00007A4E">
        <w:rPr>
          <w:rFonts w:ascii="Trebuchet MS" w:eastAsia="Times New Roman" w:hAnsi="Trebuchet MS" w:cs="Times New Roman"/>
          <w:snapToGrid w:val="0"/>
        </w:rPr>
        <w:t>;</w:t>
      </w:r>
    </w:p>
    <w:p w14:paraId="5D6E3B15" w14:textId="52DDC530" w:rsidR="00662787" w:rsidRPr="00662787" w:rsidRDefault="004C5FE5" w:rsidP="00816452">
      <w:pPr>
        <w:numPr>
          <w:ilvl w:val="0"/>
          <w:numId w:val="8"/>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Tools or devices</w:t>
      </w:r>
      <w:r w:rsidR="00007A4E">
        <w:rPr>
          <w:rFonts w:ascii="Trebuchet MS" w:eastAsia="Times New Roman" w:hAnsi="Trebuchet MS" w:cs="Times New Roman"/>
          <w:snapToGrid w:val="0"/>
        </w:rPr>
        <w:t>;</w:t>
      </w:r>
      <w:r>
        <w:rPr>
          <w:rFonts w:ascii="Trebuchet MS" w:eastAsia="Times New Roman" w:hAnsi="Trebuchet MS" w:cs="Times New Roman"/>
          <w:snapToGrid w:val="0"/>
        </w:rPr>
        <w:t xml:space="preserve"> </w:t>
      </w:r>
    </w:p>
    <w:p w14:paraId="68DD8E29" w14:textId="77777777" w:rsidR="00662787" w:rsidRPr="00662787" w:rsidRDefault="00662787" w:rsidP="00816452">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Vehicles;</w:t>
      </w:r>
    </w:p>
    <w:p w14:paraId="16A3AC90" w14:textId="083DBAB3" w:rsidR="00662787" w:rsidRDefault="00662787" w:rsidP="00816452">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Other specific equipment needed for the project</w:t>
      </w:r>
      <w:r w:rsidR="000112F3">
        <w:rPr>
          <w:rFonts w:ascii="Trebuchet MS" w:eastAsia="Times New Roman" w:hAnsi="Trebuchet MS" w:cs="Times New Roman"/>
          <w:snapToGrid w:val="0"/>
        </w:rPr>
        <w:t>.</w:t>
      </w:r>
    </w:p>
    <w:p w14:paraId="19FF6DC8" w14:textId="7F5A0E02" w:rsidR="00110481" w:rsidRDefault="00110481" w:rsidP="00110481">
      <w:pPr>
        <w:spacing w:after="0" w:line="276" w:lineRule="auto"/>
        <w:contextualSpacing/>
        <w:jc w:val="both"/>
        <w:rPr>
          <w:rFonts w:ascii="Trebuchet MS" w:eastAsia="Times New Roman" w:hAnsi="Trebuchet MS" w:cs="Times New Roman"/>
          <w:snapToGrid w:val="0"/>
          <w:lang w:val="en-US"/>
        </w:rPr>
      </w:pPr>
    </w:p>
    <w:p w14:paraId="3CD86853" w14:textId="55270CE5" w:rsidR="0001093A" w:rsidRDefault="0001093A" w:rsidP="00110481">
      <w:pPr>
        <w:spacing w:after="0" w:line="276" w:lineRule="auto"/>
        <w:contextualSpacing/>
        <w:jc w:val="both"/>
        <w:rPr>
          <w:rFonts w:ascii="Trebuchet MS" w:eastAsia="Times New Roman" w:hAnsi="Trebuchet MS" w:cs="Times New Roman"/>
          <w:snapToGrid w:val="0"/>
          <w:lang w:val="en-US"/>
        </w:rPr>
      </w:pPr>
    </w:p>
    <w:p w14:paraId="562697BD" w14:textId="219812BE" w:rsidR="0001093A" w:rsidRDefault="0001093A" w:rsidP="00110481">
      <w:pPr>
        <w:spacing w:after="0" w:line="276" w:lineRule="auto"/>
        <w:contextualSpacing/>
        <w:jc w:val="both"/>
        <w:rPr>
          <w:rFonts w:ascii="Trebuchet MS" w:eastAsia="Times New Roman" w:hAnsi="Trebuchet MS" w:cs="Times New Roman"/>
          <w:snapToGrid w:val="0"/>
          <w:lang w:val="en-US"/>
        </w:rPr>
      </w:pPr>
    </w:p>
    <w:p w14:paraId="6213B7C5" w14:textId="77777777" w:rsidR="0001093A" w:rsidRDefault="0001093A" w:rsidP="00110481">
      <w:pPr>
        <w:spacing w:after="0" w:line="276" w:lineRule="auto"/>
        <w:contextualSpacing/>
        <w:jc w:val="both"/>
        <w:rPr>
          <w:rFonts w:ascii="Trebuchet MS" w:eastAsia="Times New Roman" w:hAnsi="Trebuchet MS" w:cs="Times New Roman"/>
          <w:snapToGrid w:val="0"/>
          <w:lang w:val="en-US"/>
        </w:rPr>
      </w:pPr>
    </w:p>
    <w:tbl>
      <w:tblPr>
        <w:tblStyle w:val="TableGrid"/>
        <w:tblW w:w="0" w:type="auto"/>
        <w:tblLook w:val="04A0" w:firstRow="1" w:lastRow="0" w:firstColumn="1" w:lastColumn="0" w:noHBand="0" w:noVBand="1"/>
      </w:tblPr>
      <w:tblGrid>
        <w:gridCol w:w="9607"/>
      </w:tblGrid>
      <w:tr w:rsidR="00031BC6" w14:paraId="519BF064" w14:textId="77777777" w:rsidTr="00342C3D">
        <w:tc>
          <w:tcPr>
            <w:tcW w:w="9607" w:type="dxa"/>
            <w:shd w:val="clear" w:color="auto" w:fill="FFF2CC" w:themeFill="accent4" w:themeFillTint="33"/>
          </w:tcPr>
          <w:p w14:paraId="09692869" w14:textId="77777777" w:rsidR="00031BC6" w:rsidRPr="00B00DF0" w:rsidRDefault="00031BC6" w:rsidP="00AC4C7F">
            <w:pPr>
              <w:spacing w:line="276" w:lineRule="auto"/>
              <w:contextualSpacing/>
              <w:jc w:val="center"/>
              <w:rPr>
                <w:rFonts w:ascii="Trebuchet MS" w:hAnsi="Trebuchet MS"/>
                <w:b/>
                <w:bCs/>
                <w:snapToGrid w:val="0"/>
                <w:color w:val="C00000"/>
                <w:sz w:val="22"/>
                <w:szCs w:val="22"/>
              </w:rPr>
            </w:pPr>
            <w:r w:rsidRPr="00B00DF0">
              <w:rPr>
                <w:rFonts w:ascii="Trebuchet MS" w:hAnsi="Trebuchet MS"/>
                <w:b/>
                <w:bCs/>
                <w:snapToGrid w:val="0"/>
                <w:color w:val="C00000"/>
                <w:sz w:val="22"/>
                <w:szCs w:val="22"/>
              </w:rPr>
              <w:t>TAKE NOTE</w:t>
            </w:r>
          </w:p>
          <w:p w14:paraId="0D6CC505" w14:textId="77777777" w:rsidR="00031BC6" w:rsidRDefault="00031BC6" w:rsidP="00A37B93">
            <w:pPr>
              <w:spacing w:line="276" w:lineRule="auto"/>
              <w:contextualSpacing/>
              <w:rPr>
                <w:rFonts w:ascii="Trebuchet MS" w:hAnsi="Trebuchet MS"/>
                <w:snapToGrid w:val="0"/>
              </w:rPr>
            </w:pPr>
          </w:p>
          <w:p w14:paraId="03CC59C1" w14:textId="4724D82E" w:rsidR="00031BC6" w:rsidRPr="00AC4C7F" w:rsidRDefault="00031BC6" w:rsidP="00816452">
            <w:pPr>
              <w:spacing w:line="276" w:lineRule="auto"/>
              <w:contextualSpacing/>
              <w:rPr>
                <w:rFonts w:ascii="Trebuchet MS" w:hAnsi="Trebuchet MS"/>
                <w:snapToGrid w:val="0"/>
                <w:sz w:val="22"/>
                <w:szCs w:val="22"/>
              </w:rPr>
            </w:pPr>
            <w:r w:rsidRPr="00AC4C7F">
              <w:rPr>
                <w:rFonts w:ascii="Trebuchet MS" w:hAnsi="Trebuchet MS"/>
                <w:snapToGrid w:val="0"/>
                <w:sz w:val="22"/>
                <w:szCs w:val="22"/>
              </w:rPr>
              <w:t xml:space="preserve">The </w:t>
            </w:r>
            <w:r w:rsidR="00AA2331">
              <w:rPr>
                <w:rFonts w:ascii="Trebuchet MS" w:hAnsi="Trebuchet MS"/>
                <w:snapToGrid w:val="0"/>
                <w:sz w:val="22"/>
                <w:szCs w:val="22"/>
              </w:rPr>
              <w:t xml:space="preserve">Joint </w:t>
            </w:r>
            <w:r w:rsidRPr="00AA2331">
              <w:rPr>
                <w:rFonts w:ascii="Trebuchet MS" w:hAnsi="Trebuchet MS"/>
                <w:snapToGrid w:val="0"/>
                <w:sz w:val="22"/>
                <w:szCs w:val="22"/>
              </w:rPr>
              <w:t>electronic monitoring system</w:t>
            </w:r>
            <w:r w:rsidRPr="00AC4C7F">
              <w:rPr>
                <w:rFonts w:ascii="Trebuchet MS" w:hAnsi="Trebuchet MS"/>
                <w:snapToGrid w:val="0"/>
                <w:sz w:val="22"/>
                <w:szCs w:val="22"/>
              </w:rPr>
              <w:t xml:space="preserve"> displays only one field which includes the budget lines 2- 5</w:t>
            </w:r>
            <w:r w:rsidR="00AC4C7F" w:rsidRPr="00AC4C7F">
              <w:rPr>
                <w:rFonts w:ascii="Trebuchet MS" w:hAnsi="Trebuchet MS"/>
                <w:snapToGrid w:val="0"/>
                <w:sz w:val="22"/>
                <w:szCs w:val="22"/>
              </w:rPr>
              <w:t xml:space="preserve">. The exact amount </w:t>
            </w:r>
            <w:r w:rsidRPr="00AC4C7F">
              <w:rPr>
                <w:rFonts w:ascii="Trebuchet MS" w:hAnsi="Trebuchet MS"/>
                <w:bCs/>
                <w:iCs/>
                <w:snapToGrid w:val="0"/>
                <w:sz w:val="22"/>
                <w:szCs w:val="22"/>
              </w:rPr>
              <w:t xml:space="preserve">will be automatically calculated in </w:t>
            </w:r>
            <w:proofErr w:type="spellStart"/>
            <w:r w:rsidRPr="00AC4C7F">
              <w:rPr>
                <w:rFonts w:ascii="Trebuchet MS" w:hAnsi="Trebuchet MS"/>
                <w:bCs/>
                <w:iCs/>
                <w:snapToGrid w:val="0"/>
                <w:sz w:val="22"/>
                <w:szCs w:val="22"/>
              </w:rPr>
              <w:t>Jems</w:t>
            </w:r>
            <w:proofErr w:type="spellEnd"/>
            <w:r w:rsidRPr="00AC4C7F">
              <w:rPr>
                <w:rFonts w:ascii="Trebuchet MS" w:hAnsi="Trebuchet MS"/>
                <w:bCs/>
                <w:iCs/>
                <w:snapToGrid w:val="0"/>
                <w:sz w:val="22"/>
                <w:szCs w:val="22"/>
              </w:rPr>
              <w:t xml:space="preserve">, by applying the rate of </w:t>
            </w:r>
            <w:r w:rsidR="00AC4C7F" w:rsidRPr="00AC4C7F">
              <w:rPr>
                <w:rFonts w:ascii="Trebuchet MS" w:hAnsi="Trebuchet MS"/>
                <w:bCs/>
                <w:iCs/>
                <w:snapToGrid w:val="0"/>
                <w:sz w:val="22"/>
                <w:szCs w:val="22"/>
              </w:rPr>
              <w:t>40</w:t>
            </w:r>
            <w:r w:rsidRPr="00AC4C7F">
              <w:rPr>
                <w:rFonts w:ascii="Trebuchet MS" w:hAnsi="Trebuchet MS"/>
                <w:bCs/>
                <w:iCs/>
                <w:snapToGrid w:val="0"/>
                <w:sz w:val="22"/>
                <w:szCs w:val="22"/>
              </w:rPr>
              <w:t xml:space="preserve">% to the </w:t>
            </w:r>
            <w:r w:rsidR="00AC4C7F" w:rsidRPr="00AC4C7F">
              <w:rPr>
                <w:rFonts w:ascii="Trebuchet MS" w:hAnsi="Trebuchet MS"/>
                <w:bCs/>
                <w:iCs/>
                <w:snapToGrid w:val="0"/>
                <w:sz w:val="22"/>
                <w:szCs w:val="22"/>
              </w:rPr>
              <w:t xml:space="preserve">amount </w:t>
            </w:r>
            <w:r w:rsidR="00AC4C7F">
              <w:rPr>
                <w:rFonts w:ascii="Trebuchet MS" w:hAnsi="Trebuchet MS"/>
                <w:bCs/>
                <w:iCs/>
                <w:snapToGrid w:val="0"/>
                <w:sz w:val="22"/>
                <w:szCs w:val="22"/>
              </w:rPr>
              <w:t>o</w:t>
            </w:r>
            <w:r w:rsidRPr="00AC4C7F">
              <w:rPr>
                <w:rFonts w:ascii="Trebuchet MS" w:hAnsi="Trebuchet MS"/>
                <w:bCs/>
                <w:iCs/>
                <w:snapToGrid w:val="0"/>
                <w:sz w:val="22"/>
                <w:szCs w:val="22"/>
              </w:rPr>
              <w:t>f</w:t>
            </w:r>
            <w:r w:rsidR="00E1604C">
              <w:rPr>
                <w:rFonts w:ascii="Trebuchet MS" w:hAnsi="Trebuchet MS"/>
                <w:bCs/>
                <w:iCs/>
                <w:snapToGrid w:val="0"/>
                <w:sz w:val="22"/>
                <w:szCs w:val="22"/>
              </w:rPr>
              <w:t xml:space="preserve"> eligible</w:t>
            </w:r>
            <w:r w:rsidRPr="00AC4C7F">
              <w:rPr>
                <w:rFonts w:ascii="Trebuchet MS" w:hAnsi="Trebuchet MS"/>
                <w:bCs/>
                <w:iCs/>
                <w:snapToGrid w:val="0"/>
                <w:sz w:val="22"/>
                <w:szCs w:val="22"/>
              </w:rPr>
              <w:t xml:space="preserve"> staff costs per each project partner</w:t>
            </w:r>
            <w:r w:rsidR="00AC4C7F" w:rsidRPr="00AC4C7F">
              <w:rPr>
                <w:rFonts w:ascii="Trebuchet MS" w:hAnsi="Trebuchet MS"/>
                <w:bCs/>
                <w:iCs/>
                <w:snapToGrid w:val="0"/>
                <w:sz w:val="22"/>
                <w:szCs w:val="22"/>
              </w:rPr>
              <w:t>.</w:t>
            </w:r>
          </w:p>
        </w:tc>
      </w:tr>
    </w:tbl>
    <w:p w14:paraId="46410522" w14:textId="22FCACC1" w:rsidR="003079B9" w:rsidRDefault="003079B9" w:rsidP="00A37B93">
      <w:pPr>
        <w:spacing w:after="0" w:line="276" w:lineRule="auto"/>
        <w:contextualSpacing/>
        <w:jc w:val="both"/>
        <w:rPr>
          <w:rFonts w:ascii="Trebuchet MS" w:eastAsia="Times New Roman" w:hAnsi="Trebuchet MS" w:cs="Times New Roman"/>
          <w:snapToGrid w:val="0"/>
        </w:rPr>
      </w:pPr>
    </w:p>
    <w:p w14:paraId="527C3810" w14:textId="77777777" w:rsidR="00816452" w:rsidRDefault="00816452" w:rsidP="00A37B93">
      <w:pPr>
        <w:spacing w:after="0" w:line="276" w:lineRule="auto"/>
        <w:contextualSpacing/>
        <w:jc w:val="both"/>
        <w:rPr>
          <w:rFonts w:ascii="Trebuchet MS" w:eastAsia="Times New Roman" w:hAnsi="Trebuchet MS" w:cs="Times New Roman"/>
          <w:snapToGrid w:val="0"/>
        </w:rPr>
      </w:pPr>
    </w:p>
    <w:p w14:paraId="1AD172D8" w14:textId="62A294C8" w:rsidR="0072302E" w:rsidRPr="00327071" w:rsidRDefault="00C77087" w:rsidP="00327071">
      <w:pPr>
        <w:pStyle w:val="Heading2"/>
        <w:rPr>
          <w:rFonts w:ascii="Trebuchet MS" w:eastAsia="Times New Roman" w:hAnsi="Trebuchet MS" w:cs="Times New Roman"/>
          <w:b/>
          <w:bCs/>
          <w:snapToGrid w:val="0"/>
        </w:rPr>
      </w:pPr>
      <w:bookmarkStart w:id="103" w:name="_Toc130479289"/>
      <w:r>
        <w:rPr>
          <w:rFonts w:ascii="Trebuchet MS" w:eastAsia="Times New Roman" w:hAnsi="Trebuchet MS" w:cs="Times New Roman"/>
          <w:b/>
          <w:bCs/>
          <w:snapToGrid w:val="0"/>
        </w:rPr>
        <w:t>10</w:t>
      </w:r>
      <w:r w:rsid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3</w:t>
      </w:r>
      <w:r w:rsidR="00327071">
        <w:rPr>
          <w:rFonts w:ascii="Trebuchet MS" w:eastAsia="Times New Roman" w:hAnsi="Trebuchet MS" w:cs="Times New Roman"/>
          <w:b/>
          <w:bCs/>
          <w:snapToGrid w:val="0"/>
        </w:rPr>
        <w:t xml:space="preserve"> </w:t>
      </w:r>
      <w:r w:rsidR="0072302E" w:rsidRPr="00327071">
        <w:rPr>
          <w:rFonts w:ascii="Trebuchet MS" w:eastAsia="Times New Roman" w:hAnsi="Trebuchet MS" w:cs="Times New Roman"/>
          <w:b/>
          <w:bCs/>
          <w:snapToGrid w:val="0"/>
        </w:rPr>
        <w:t>Co-financing</w:t>
      </w:r>
      <w:bookmarkEnd w:id="103"/>
    </w:p>
    <w:p w14:paraId="60F75974"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2D9B34AA" w14:textId="77777777" w:rsidR="00125F3A" w:rsidRPr="00196293" w:rsidRDefault="00EA729B" w:rsidP="00816452">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The rate of national co-financing shall be at least 10% of the total eligible costs of the Project</w:t>
      </w:r>
      <w:r w:rsidR="00125F3A" w:rsidRPr="00196293">
        <w:rPr>
          <w:rFonts w:ascii="Trebuchet MS" w:eastAsia="Times New Roman" w:hAnsi="Trebuchet MS" w:cs="Times New Roman"/>
          <w:bCs/>
          <w:snapToGrid w:val="0"/>
          <w:color w:val="000000" w:themeColor="text1"/>
        </w:rPr>
        <w:t>.</w:t>
      </w:r>
    </w:p>
    <w:p w14:paraId="00B48ACD" w14:textId="7568CAD1" w:rsidR="00EA729B" w:rsidRPr="00196293" w:rsidRDefault="00EA729B" w:rsidP="00816452">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 The national co-financing may take the following forms:</w:t>
      </w:r>
    </w:p>
    <w:p w14:paraId="293D79B8" w14:textId="77777777" w:rsidR="00EA729B" w:rsidRPr="00196293" w:rsidRDefault="00EA729B" w:rsidP="00816452">
      <w:pPr>
        <w:numPr>
          <w:ilvl w:val="0"/>
          <w:numId w:val="21"/>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Beneficiary’s own resources;</w:t>
      </w:r>
    </w:p>
    <w:p w14:paraId="367357DF" w14:textId="75CF75CA" w:rsidR="00EA729B" w:rsidRPr="00196293" w:rsidRDefault="00EA729B" w:rsidP="00816452">
      <w:pPr>
        <w:numPr>
          <w:ilvl w:val="0"/>
          <w:numId w:val="21"/>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Financial contributions by national governments, third parties, from sources other than the European Union.</w:t>
      </w:r>
    </w:p>
    <w:p w14:paraId="60A29432" w14:textId="0DCCF6D7" w:rsidR="00EA729B" w:rsidRPr="00196293" w:rsidRDefault="00EA729B" w:rsidP="00816452">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Each participating country shall decide on its own co-financing system (from national/ regional/local level or directly from the </w:t>
      </w:r>
      <w:r w:rsidR="000375B9">
        <w:rPr>
          <w:rFonts w:ascii="Trebuchet MS" w:eastAsia="Times New Roman" w:hAnsi="Trebuchet MS" w:cs="Times New Roman"/>
          <w:bCs/>
          <w:snapToGrid w:val="0"/>
          <w:color w:val="000000" w:themeColor="text1"/>
        </w:rPr>
        <w:t>b</w:t>
      </w:r>
      <w:r w:rsidRPr="00196293">
        <w:rPr>
          <w:rFonts w:ascii="Trebuchet MS" w:eastAsia="Times New Roman" w:hAnsi="Trebuchet MS" w:cs="Times New Roman"/>
          <w:bCs/>
          <w:snapToGrid w:val="0"/>
          <w:color w:val="000000" w:themeColor="text1"/>
        </w:rPr>
        <w:t xml:space="preserve">eneficiary, or both from the national/regional/local level and from the </w:t>
      </w:r>
      <w:r w:rsidR="000375B9">
        <w:rPr>
          <w:rFonts w:ascii="Trebuchet MS" w:eastAsia="Times New Roman" w:hAnsi="Trebuchet MS" w:cs="Times New Roman"/>
          <w:bCs/>
          <w:snapToGrid w:val="0"/>
          <w:color w:val="000000" w:themeColor="text1"/>
        </w:rPr>
        <w:t>b</w:t>
      </w:r>
      <w:r w:rsidRPr="00196293">
        <w:rPr>
          <w:rFonts w:ascii="Trebuchet MS" w:eastAsia="Times New Roman" w:hAnsi="Trebuchet MS" w:cs="Times New Roman"/>
          <w:bCs/>
          <w:snapToGrid w:val="0"/>
          <w:color w:val="000000" w:themeColor="text1"/>
        </w:rPr>
        <w:t xml:space="preserve">eneficiary itself). No resources from other EU Assistance may be taken into account as co-financing. </w:t>
      </w:r>
    </w:p>
    <w:p w14:paraId="15CE265E" w14:textId="77777777" w:rsidR="00196293" w:rsidRPr="00196293" w:rsidRDefault="00196293" w:rsidP="00816452">
      <w:pPr>
        <w:spacing w:after="0" w:line="276" w:lineRule="auto"/>
        <w:jc w:val="both"/>
        <w:rPr>
          <w:rFonts w:ascii="Trebuchet MS" w:hAnsi="Trebuchet MS"/>
          <w:color w:val="000000" w:themeColor="text1"/>
          <w:lang w:val="en-US"/>
        </w:rPr>
      </w:pPr>
    </w:p>
    <w:p w14:paraId="558EAFBB" w14:textId="77777777" w:rsidR="00125F3A" w:rsidRDefault="003B7164" w:rsidP="00816452">
      <w:pPr>
        <w:spacing w:after="0" w:line="276" w:lineRule="auto"/>
        <w:jc w:val="both"/>
        <w:rPr>
          <w:rFonts w:ascii="Trebuchet MS" w:hAnsi="Trebuchet MS"/>
          <w:color w:val="000000" w:themeColor="text1"/>
          <w:lang w:val="en-US"/>
        </w:rPr>
      </w:pPr>
      <w:r w:rsidRPr="00196293">
        <w:rPr>
          <w:rFonts w:ascii="Trebuchet MS" w:hAnsi="Trebuchet MS"/>
          <w:color w:val="000000" w:themeColor="text1"/>
          <w:lang w:val="en-US"/>
        </w:rPr>
        <w:t xml:space="preserve">The </w:t>
      </w:r>
      <w:r w:rsidR="00125F3A" w:rsidRPr="00196293">
        <w:rPr>
          <w:rFonts w:ascii="Trebuchet MS" w:hAnsi="Trebuchet MS"/>
          <w:color w:val="000000" w:themeColor="text1"/>
          <w:lang w:val="en-US"/>
        </w:rPr>
        <w:t xml:space="preserve">final amount representing </w:t>
      </w:r>
      <w:r w:rsidRPr="00196293">
        <w:rPr>
          <w:rFonts w:ascii="Trebuchet MS" w:hAnsi="Trebuchet MS"/>
          <w:color w:val="000000" w:themeColor="text1"/>
          <w:lang w:val="en-US"/>
        </w:rPr>
        <w:t xml:space="preserve">co-financing will be established </w:t>
      </w:r>
      <w:r w:rsidR="00125F3A" w:rsidRPr="00196293">
        <w:rPr>
          <w:rFonts w:ascii="Trebuchet MS" w:hAnsi="Trebuchet MS"/>
          <w:color w:val="000000" w:themeColor="text1"/>
          <w:lang w:val="en-US"/>
        </w:rPr>
        <w:t>at the final report.</w:t>
      </w:r>
    </w:p>
    <w:p w14:paraId="455E54D2" w14:textId="77777777" w:rsidR="005A3474" w:rsidRPr="00196293" w:rsidRDefault="005A3474" w:rsidP="00196293">
      <w:pPr>
        <w:spacing w:after="0" w:line="276" w:lineRule="auto"/>
        <w:jc w:val="both"/>
        <w:rPr>
          <w:rFonts w:ascii="Trebuchet MS" w:hAnsi="Trebuchet MS"/>
          <w:color w:val="000000" w:themeColor="text1"/>
          <w:lang w:val="en-US"/>
        </w:rPr>
      </w:pPr>
    </w:p>
    <w:p w14:paraId="30458AF2" w14:textId="1232B179" w:rsidR="00263237" w:rsidRPr="00327071" w:rsidRDefault="00C77087" w:rsidP="00327071">
      <w:pPr>
        <w:pStyle w:val="Heading2"/>
        <w:rPr>
          <w:rFonts w:ascii="Trebuchet MS" w:eastAsia="Times New Roman" w:hAnsi="Trebuchet MS" w:cs="Times New Roman"/>
          <w:b/>
          <w:bCs/>
          <w:snapToGrid w:val="0"/>
        </w:rPr>
      </w:pPr>
      <w:bookmarkStart w:id="104" w:name="_Toc130479290"/>
      <w:r>
        <w:rPr>
          <w:rFonts w:ascii="Trebuchet MS" w:eastAsia="Times New Roman" w:hAnsi="Trebuchet MS" w:cs="Times New Roman"/>
          <w:b/>
          <w:bCs/>
          <w:snapToGrid w:val="0"/>
        </w:rPr>
        <w:t>10</w:t>
      </w:r>
      <w:r w:rsidR="00327071" w:rsidRP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4</w:t>
      </w:r>
      <w:r w:rsidR="00327071" w:rsidRPr="00327071">
        <w:rPr>
          <w:rFonts w:ascii="Trebuchet MS" w:eastAsia="Times New Roman" w:hAnsi="Trebuchet MS" w:cs="Times New Roman"/>
          <w:b/>
          <w:bCs/>
          <w:snapToGrid w:val="0"/>
        </w:rPr>
        <w:t xml:space="preserve"> </w:t>
      </w:r>
      <w:r w:rsidR="00263237" w:rsidRPr="00327071">
        <w:rPr>
          <w:rFonts w:ascii="Trebuchet MS" w:eastAsia="Times New Roman" w:hAnsi="Trebuchet MS" w:cs="Times New Roman"/>
          <w:b/>
          <w:bCs/>
          <w:snapToGrid w:val="0"/>
        </w:rPr>
        <w:t>Value Added Tax (VAT)</w:t>
      </w:r>
      <w:bookmarkEnd w:id="104"/>
    </w:p>
    <w:p w14:paraId="4ACC90BB"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53F57027" w14:textId="0B45BCFA" w:rsidR="00796D22" w:rsidRPr="00196293" w:rsidRDefault="000C1EA4" w:rsidP="00796D22">
      <w:pPr>
        <w:spacing w:after="0" w:line="276" w:lineRule="auto"/>
        <w:jc w:val="both"/>
        <w:rPr>
          <w:rFonts w:ascii="Trebuchet MS" w:hAnsi="Trebuchet MS" w:cs="EUAlbertina"/>
          <w:color w:val="000000"/>
        </w:rPr>
      </w:pPr>
      <w:r>
        <w:rPr>
          <w:rFonts w:ascii="Trebuchet MS" w:hAnsi="Trebuchet MS" w:cs="EUAlbertina"/>
          <w:color w:val="000000"/>
        </w:rPr>
        <w:t>In accordance with Article 64 (</w:t>
      </w:r>
      <w:r w:rsidR="0041540A">
        <w:rPr>
          <w:rFonts w:ascii="Trebuchet MS" w:hAnsi="Trebuchet MS" w:cs="EUAlbertina"/>
          <w:color w:val="000000"/>
        </w:rPr>
        <w:t>1</w:t>
      </w:r>
      <w:r>
        <w:rPr>
          <w:rFonts w:ascii="Trebuchet MS" w:hAnsi="Trebuchet MS" w:cs="EUAlbertina"/>
          <w:color w:val="000000"/>
        </w:rPr>
        <w:t>)(</w:t>
      </w:r>
      <w:r w:rsidR="0041540A">
        <w:rPr>
          <w:rFonts w:ascii="Trebuchet MS" w:hAnsi="Trebuchet MS" w:cs="EUAlbertina"/>
          <w:color w:val="000000"/>
        </w:rPr>
        <w:t>c</w:t>
      </w:r>
      <w:r>
        <w:rPr>
          <w:rFonts w:ascii="Trebuchet MS" w:hAnsi="Trebuchet MS" w:cs="EUAlbertina"/>
          <w:color w:val="000000"/>
        </w:rPr>
        <w:t>)</w:t>
      </w:r>
      <w:r w:rsidR="00753611">
        <w:rPr>
          <w:rFonts w:ascii="Trebuchet MS" w:hAnsi="Trebuchet MS" w:cs="EUAlbertina"/>
          <w:color w:val="000000"/>
        </w:rPr>
        <w:t>(</w:t>
      </w:r>
      <w:proofErr w:type="spellStart"/>
      <w:r w:rsidR="00753611">
        <w:rPr>
          <w:rFonts w:ascii="Trebuchet MS" w:hAnsi="Trebuchet MS" w:cs="EUAlbertina"/>
          <w:color w:val="000000"/>
        </w:rPr>
        <w:t>i</w:t>
      </w:r>
      <w:proofErr w:type="spellEnd"/>
      <w:r w:rsidR="00753611">
        <w:rPr>
          <w:rFonts w:ascii="Trebuchet MS" w:hAnsi="Trebuchet MS" w:cs="EUAlbertina"/>
          <w:color w:val="000000"/>
        </w:rPr>
        <w:t>)</w:t>
      </w:r>
      <w:r w:rsidR="0041540A">
        <w:rPr>
          <w:rFonts w:ascii="Trebuchet MS" w:hAnsi="Trebuchet MS" w:cs="EUAlbertina"/>
          <w:color w:val="000000"/>
        </w:rPr>
        <w:t xml:space="preserve"> of the Common Provisions Regulation </w:t>
      </w:r>
      <w:r>
        <w:rPr>
          <w:rFonts w:ascii="Trebuchet MS" w:hAnsi="Trebuchet MS" w:cs="EUAlbertina"/>
          <w:color w:val="000000"/>
        </w:rPr>
        <w:t xml:space="preserve">(CPR), </w:t>
      </w:r>
      <w:r w:rsidR="00F17189" w:rsidRPr="00F17189">
        <w:rPr>
          <w:rFonts w:ascii="Trebuchet MS" w:hAnsi="Trebuchet MS" w:cs="EUAlbertina"/>
          <w:color w:val="000000"/>
        </w:rPr>
        <w:t>and of Article 3</w:t>
      </w:r>
      <w:r w:rsidR="00E2184A">
        <w:rPr>
          <w:rFonts w:ascii="Trebuchet MS" w:hAnsi="Trebuchet MS" w:cs="EUAlbertina"/>
          <w:color w:val="000000"/>
        </w:rPr>
        <w:t>6</w:t>
      </w:r>
      <w:r w:rsidR="00F17189" w:rsidRPr="00F17189">
        <w:rPr>
          <w:rFonts w:ascii="Trebuchet MS" w:hAnsi="Trebuchet MS" w:cs="EUAlbertina"/>
          <w:color w:val="000000"/>
        </w:rPr>
        <w:t xml:space="preserve"> of the Financing Agreement signed between the European Commission and programme partner countries, as applicable, </w:t>
      </w:r>
      <w:r w:rsidR="00796D22" w:rsidRPr="00196293">
        <w:rPr>
          <w:rFonts w:ascii="Trebuchet MS" w:hAnsi="Trebuchet MS" w:cs="EUAlbertina"/>
          <w:color w:val="000000"/>
        </w:rPr>
        <w:t xml:space="preserve">VAT </w:t>
      </w:r>
      <w:r>
        <w:rPr>
          <w:rFonts w:ascii="Trebuchet MS" w:hAnsi="Trebuchet MS" w:cs="EUAlbertina"/>
          <w:color w:val="000000"/>
        </w:rPr>
        <w:t xml:space="preserve">is considered </w:t>
      </w:r>
      <w:r w:rsidR="00796D22" w:rsidRPr="00196293">
        <w:rPr>
          <w:rFonts w:ascii="Trebuchet MS" w:hAnsi="Trebuchet MS" w:cs="EUAlbertina"/>
          <w:color w:val="000000"/>
        </w:rPr>
        <w:t xml:space="preserve">eligible </w:t>
      </w:r>
      <w:r>
        <w:rPr>
          <w:rFonts w:ascii="Trebuchet MS" w:hAnsi="Trebuchet MS" w:cs="EUAlbertina"/>
          <w:color w:val="000000"/>
        </w:rPr>
        <w:t>in projects funded under Interreg NEXT BSB Programme.</w:t>
      </w:r>
      <w:r w:rsidR="00796D22" w:rsidRPr="00196293">
        <w:rPr>
          <w:rFonts w:ascii="Trebuchet MS" w:hAnsi="Trebuchet MS" w:cs="EUAlbertina"/>
          <w:color w:val="000000"/>
        </w:rPr>
        <w:t xml:space="preserve"> </w:t>
      </w:r>
    </w:p>
    <w:p w14:paraId="01B1D507" w14:textId="77777777" w:rsidR="00816452" w:rsidRDefault="00816452" w:rsidP="006B3DF0">
      <w:pPr>
        <w:spacing w:after="0" w:line="276" w:lineRule="auto"/>
        <w:jc w:val="both"/>
        <w:rPr>
          <w:rFonts w:ascii="Trebuchet MS" w:hAnsi="Trebuchet MS" w:cs="EUAlbertina"/>
          <w:color w:val="000000"/>
        </w:rPr>
      </w:pPr>
    </w:p>
    <w:p w14:paraId="58976BE3" w14:textId="22E68CBC" w:rsidR="006B3DF0" w:rsidRPr="006B3DF0" w:rsidRDefault="00155949" w:rsidP="006B3DF0">
      <w:pPr>
        <w:spacing w:after="0" w:line="276" w:lineRule="auto"/>
        <w:jc w:val="both"/>
        <w:rPr>
          <w:rFonts w:ascii="Trebuchet MS" w:hAnsi="Trebuchet MS" w:cs="EUAlbertina"/>
          <w:bCs/>
          <w:iCs/>
          <w:color w:val="000000"/>
        </w:rPr>
      </w:pPr>
      <w:r>
        <w:rPr>
          <w:rFonts w:ascii="Trebuchet MS" w:hAnsi="Trebuchet MS" w:cs="EUAlbertina"/>
          <w:color w:val="000000"/>
        </w:rPr>
        <w:t>Nevertheless</w:t>
      </w:r>
      <w:r w:rsidR="00AE2147">
        <w:rPr>
          <w:rFonts w:ascii="Trebuchet MS" w:hAnsi="Trebuchet MS" w:cs="EUAlbertina"/>
          <w:color w:val="000000"/>
        </w:rPr>
        <w:t xml:space="preserve">, project </w:t>
      </w:r>
      <w:r w:rsidR="003D659B">
        <w:rPr>
          <w:rFonts w:ascii="Trebuchet MS" w:hAnsi="Trebuchet MS" w:cs="EUAlbertina"/>
          <w:color w:val="000000"/>
        </w:rPr>
        <w:t>partners</w:t>
      </w:r>
      <w:r w:rsidR="005506EC">
        <w:rPr>
          <w:rFonts w:ascii="Trebuchet MS" w:hAnsi="Trebuchet MS" w:cs="EUAlbertina"/>
          <w:color w:val="000000"/>
        </w:rPr>
        <w:t xml:space="preserve"> which </w:t>
      </w:r>
      <w:r w:rsidR="00753611">
        <w:rPr>
          <w:rFonts w:ascii="Trebuchet MS" w:hAnsi="Trebuchet MS" w:cs="EUAlbertina"/>
          <w:color w:val="000000"/>
        </w:rPr>
        <w:t xml:space="preserve">according to their national legislation </w:t>
      </w:r>
      <w:r w:rsidR="005506EC">
        <w:rPr>
          <w:rFonts w:ascii="Trebuchet MS" w:hAnsi="Trebuchet MS" w:cs="EUAlbertina"/>
          <w:color w:val="000000"/>
        </w:rPr>
        <w:t xml:space="preserve">are entitled to recover VAT </w:t>
      </w:r>
      <w:r w:rsidR="005506EC" w:rsidRPr="005506EC">
        <w:rPr>
          <w:rFonts w:ascii="Trebuchet MS" w:hAnsi="Trebuchet MS" w:cs="EUAlbertina"/>
          <w:color w:val="000000"/>
        </w:rPr>
        <w:t xml:space="preserve">from other </w:t>
      </w:r>
      <w:r w:rsidR="00753611">
        <w:rPr>
          <w:rFonts w:ascii="Trebuchet MS" w:hAnsi="Trebuchet MS" w:cs="EUAlbertina"/>
          <w:color w:val="000000"/>
        </w:rPr>
        <w:t>sources</w:t>
      </w:r>
      <w:r w:rsidR="005506EC">
        <w:rPr>
          <w:rFonts w:ascii="Trebuchet MS" w:hAnsi="Trebuchet MS" w:cs="EUAlbertina"/>
          <w:color w:val="000000"/>
        </w:rPr>
        <w:t xml:space="preserve">, </w:t>
      </w:r>
      <w:r w:rsidR="005506EC" w:rsidRPr="0008169E">
        <w:rPr>
          <w:rFonts w:ascii="Trebuchet MS" w:hAnsi="Trebuchet MS" w:cs="EUAlbertina"/>
          <w:b/>
          <w:color w:val="000000"/>
        </w:rPr>
        <w:t>shall not include</w:t>
      </w:r>
      <w:r w:rsidR="005506EC">
        <w:rPr>
          <w:rFonts w:ascii="Trebuchet MS" w:hAnsi="Trebuchet MS" w:cs="EUAlbertina"/>
          <w:color w:val="000000"/>
        </w:rPr>
        <w:t xml:space="preserve"> in the </w:t>
      </w:r>
      <w:r w:rsidR="0008169E">
        <w:rPr>
          <w:rFonts w:ascii="Trebuchet MS" w:hAnsi="Trebuchet MS" w:cs="EUAlbertina"/>
          <w:color w:val="000000"/>
        </w:rPr>
        <w:t xml:space="preserve">project budget and </w:t>
      </w:r>
      <w:r w:rsidR="005506EC">
        <w:rPr>
          <w:rFonts w:ascii="Trebuchet MS" w:hAnsi="Trebuchet MS" w:cs="EUAlbertina"/>
          <w:color w:val="000000"/>
        </w:rPr>
        <w:t>reimbursement</w:t>
      </w:r>
      <w:r w:rsidR="0008169E">
        <w:rPr>
          <w:rFonts w:ascii="Trebuchet MS" w:hAnsi="Trebuchet MS" w:cs="EUAlbertina"/>
          <w:color w:val="000000"/>
        </w:rPr>
        <w:t xml:space="preserve"> and/or </w:t>
      </w:r>
      <w:r w:rsidR="005506EC">
        <w:rPr>
          <w:rFonts w:ascii="Trebuchet MS" w:hAnsi="Trebuchet MS" w:cs="EUAlbertina"/>
          <w:color w:val="000000"/>
        </w:rPr>
        <w:t xml:space="preserve">payment requests the amounts representing the VAT </w:t>
      </w:r>
      <w:r w:rsidR="00753611">
        <w:rPr>
          <w:rFonts w:ascii="Trebuchet MS" w:hAnsi="Trebuchet MS" w:cs="EUAlbertina"/>
          <w:color w:val="000000"/>
        </w:rPr>
        <w:t xml:space="preserve">corresponding to </w:t>
      </w:r>
      <w:r w:rsidR="005506EC">
        <w:rPr>
          <w:rFonts w:ascii="Trebuchet MS" w:hAnsi="Trebuchet MS" w:cs="EUAlbertina"/>
          <w:color w:val="000000"/>
        </w:rPr>
        <w:t xml:space="preserve">the </w:t>
      </w:r>
      <w:r w:rsidR="00753611">
        <w:rPr>
          <w:rFonts w:ascii="Trebuchet MS" w:hAnsi="Trebuchet MS" w:cs="EUAlbertina"/>
          <w:color w:val="000000"/>
        </w:rPr>
        <w:t>reported/requested eligible expenditure</w:t>
      </w:r>
      <w:r w:rsidR="006B3DF0">
        <w:rPr>
          <w:rFonts w:ascii="Trebuchet MS" w:hAnsi="Trebuchet MS" w:cs="EUAlbertina"/>
          <w:color w:val="000000"/>
        </w:rPr>
        <w:t xml:space="preserve"> </w:t>
      </w:r>
      <w:r w:rsidR="006B3DF0" w:rsidRPr="006B3DF0">
        <w:rPr>
          <w:rFonts w:ascii="Trebuchet MS" w:hAnsi="Trebuchet MS" w:cs="EUAlbertina"/>
          <w:bCs/>
          <w:iCs/>
          <w:color w:val="000000"/>
        </w:rPr>
        <w:t>(</w:t>
      </w:r>
      <w:proofErr w:type="spellStart"/>
      <w:r w:rsidR="006B3DF0" w:rsidRPr="006B3DF0">
        <w:rPr>
          <w:rFonts w:ascii="Trebuchet MS" w:hAnsi="Trebuchet MS" w:cs="EUAlbertina"/>
          <w:bCs/>
          <w:iCs/>
          <w:color w:val="000000"/>
        </w:rPr>
        <w:t>e.g</w:t>
      </w:r>
      <w:proofErr w:type="spellEnd"/>
      <w:r w:rsidR="006B3DF0" w:rsidRPr="006B3DF0">
        <w:rPr>
          <w:rFonts w:ascii="Trebuchet MS" w:hAnsi="Trebuchet MS" w:cs="EUAlbertina"/>
          <w:bCs/>
          <w:iCs/>
          <w:color w:val="000000"/>
        </w:rPr>
        <w:t xml:space="preserve"> partners from Moldova are VAT exempted and therefore they shall not budget tax related expenditure).</w:t>
      </w:r>
    </w:p>
    <w:p w14:paraId="51A2B561" w14:textId="3C82FBE4" w:rsidR="00AE2147" w:rsidRPr="00AE2147" w:rsidRDefault="00AE2147" w:rsidP="00AE2147">
      <w:pPr>
        <w:spacing w:after="0" w:line="276" w:lineRule="auto"/>
        <w:jc w:val="both"/>
        <w:rPr>
          <w:rFonts w:ascii="Trebuchet MS" w:hAnsi="Trebuchet MS" w:cs="EUAlbertina"/>
          <w:color w:val="000000"/>
        </w:rPr>
      </w:pPr>
    </w:p>
    <w:p w14:paraId="772B2383" w14:textId="01A7589C" w:rsidR="00327071" w:rsidRPr="00F60E6E" w:rsidRDefault="00C77087" w:rsidP="00327071">
      <w:pPr>
        <w:pStyle w:val="Heading2"/>
        <w:rPr>
          <w:rFonts w:ascii="Trebuchet MS" w:eastAsia="Times New Roman" w:hAnsi="Trebuchet MS" w:cs="Times New Roman"/>
          <w:b/>
          <w:bCs/>
          <w:snapToGrid w:val="0"/>
        </w:rPr>
      </w:pPr>
      <w:bookmarkStart w:id="105" w:name="_Toc130479291"/>
      <w:r>
        <w:rPr>
          <w:rFonts w:ascii="Trebuchet MS" w:eastAsia="Times New Roman" w:hAnsi="Trebuchet MS" w:cs="Times New Roman"/>
          <w:b/>
          <w:bCs/>
          <w:snapToGrid w:val="0"/>
        </w:rPr>
        <w:t>10</w:t>
      </w:r>
      <w:r w:rsidR="00327071">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5</w:t>
      </w:r>
      <w:r w:rsidR="00327071">
        <w:rPr>
          <w:rFonts w:ascii="Trebuchet MS" w:eastAsia="Times New Roman" w:hAnsi="Trebuchet MS" w:cs="Times New Roman"/>
          <w:b/>
          <w:bCs/>
          <w:snapToGrid w:val="0"/>
        </w:rPr>
        <w:t xml:space="preserve"> </w:t>
      </w:r>
      <w:r w:rsidR="00327071" w:rsidRPr="00F60E6E">
        <w:rPr>
          <w:rFonts w:ascii="Trebuchet MS" w:eastAsia="Times New Roman" w:hAnsi="Trebuchet MS" w:cs="Times New Roman"/>
          <w:b/>
          <w:bCs/>
          <w:snapToGrid w:val="0"/>
        </w:rPr>
        <w:t>Conversion into euro</w:t>
      </w:r>
      <w:bookmarkEnd w:id="105"/>
    </w:p>
    <w:p w14:paraId="3E1F897C" w14:textId="77777777" w:rsidR="00226EFB" w:rsidRPr="00226EFB" w:rsidRDefault="00226EFB" w:rsidP="00327071">
      <w:pPr>
        <w:pStyle w:val="ListParagraph"/>
        <w:spacing w:after="0" w:line="276" w:lineRule="auto"/>
        <w:jc w:val="both"/>
        <w:outlineLvl w:val="1"/>
        <w:rPr>
          <w:rFonts w:ascii="Trebuchet MS" w:eastAsia="Times New Roman" w:hAnsi="Trebuchet MS" w:cs="Times New Roman"/>
          <w:b/>
          <w:bCs/>
          <w:snapToGrid w:val="0"/>
          <w:color w:val="1F4D78" w:themeColor="accent1" w:themeShade="7F"/>
        </w:rPr>
      </w:pPr>
    </w:p>
    <w:p w14:paraId="5E6CDDFA" w14:textId="2970284F" w:rsidR="00DD2912" w:rsidRDefault="00DD2912" w:rsidP="00DD2912">
      <w:pPr>
        <w:spacing w:after="0" w:line="276" w:lineRule="auto"/>
        <w:jc w:val="both"/>
        <w:rPr>
          <w:rFonts w:ascii="Trebuchet MS" w:hAnsi="Trebuchet MS" w:cs="EUAlbertina"/>
          <w:color w:val="000000"/>
        </w:rPr>
      </w:pPr>
      <w:r w:rsidRPr="00DD2912">
        <w:rPr>
          <w:rFonts w:ascii="Trebuchet MS" w:hAnsi="Trebuchet MS" w:cs="EUAlbertina"/>
          <w:color w:val="000000"/>
        </w:rPr>
        <w:t>The project budget must be developed in Euro and, in case of approval, reporting of project</w:t>
      </w:r>
      <w:r w:rsidR="0036084D">
        <w:rPr>
          <w:rFonts w:ascii="Trebuchet MS" w:hAnsi="Trebuchet MS" w:cs="EUAlbertina"/>
          <w:color w:val="000000"/>
        </w:rPr>
        <w:t xml:space="preserve"> </w:t>
      </w:r>
      <w:r w:rsidRPr="00DD2912">
        <w:rPr>
          <w:rFonts w:ascii="Trebuchet MS" w:hAnsi="Trebuchet MS" w:cs="EUAlbertina"/>
          <w:color w:val="000000"/>
        </w:rPr>
        <w:t>expenditure to the MA/JS shall be made in Euro.</w:t>
      </w:r>
    </w:p>
    <w:p w14:paraId="6E3C4235" w14:textId="3AAA3FA0" w:rsidR="00C520E4" w:rsidRPr="007B5336" w:rsidRDefault="00C520E4" w:rsidP="00C520E4">
      <w:pPr>
        <w:spacing w:after="0" w:line="276" w:lineRule="auto"/>
        <w:jc w:val="both"/>
        <w:rPr>
          <w:rFonts w:ascii="Trebuchet MS" w:hAnsi="Trebuchet MS" w:cs="EUAlbertina"/>
          <w:color w:val="000000"/>
        </w:rPr>
      </w:pPr>
      <w:r w:rsidRPr="007B5336">
        <w:rPr>
          <w:rFonts w:ascii="Trebuchet MS" w:hAnsi="Trebuchet MS" w:cs="EUAlbertina"/>
          <w:color w:val="000000"/>
        </w:rPr>
        <w:t>Expenditure paid in another currency shall be converted into Euro,</w:t>
      </w:r>
      <w:r w:rsidR="00B6452F" w:rsidRPr="007B5336">
        <w:rPr>
          <w:rFonts w:ascii="Trebuchet MS" w:hAnsi="Trebuchet MS" w:cs="EUAlbertina"/>
          <w:color w:val="000000"/>
        </w:rPr>
        <w:t xml:space="preserve"> automatically by </w:t>
      </w:r>
      <w:proofErr w:type="spellStart"/>
      <w:r w:rsidR="00B6452F" w:rsidRPr="007B5336">
        <w:rPr>
          <w:rFonts w:ascii="Trebuchet MS" w:hAnsi="Trebuchet MS" w:cs="EUAlbertina"/>
          <w:color w:val="000000"/>
        </w:rPr>
        <w:t>Jems</w:t>
      </w:r>
      <w:proofErr w:type="spellEnd"/>
      <w:r w:rsidRPr="007B5336">
        <w:rPr>
          <w:rFonts w:ascii="Trebuchet MS" w:hAnsi="Trebuchet MS" w:cs="EUAlbertina"/>
          <w:color w:val="000000"/>
        </w:rPr>
        <w:t>, using the monthly accounting exchange rate of the Commission in the month during which that expenditure was submitted for verification.</w:t>
      </w:r>
    </w:p>
    <w:p w14:paraId="795BB3E9" w14:textId="4AB51F8C" w:rsidR="00DD2912" w:rsidRDefault="00DD2912" w:rsidP="00DD2912">
      <w:pPr>
        <w:spacing w:after="0" w:line="276" w:lineRule="auto"/>
        <w:jc w:val="both"/>
        <w:rPr>
          <w:rFonts w:ascii="Trebuchet MS" w:hAnsi="Trebuchet MS" w:cs="EUAlbertina"/>
          <w:color w:val="000000"/>
        </w:rPr>
      </w:pPr>
    </w:p>
    <w:p w14:paraId="21881A79" w14:textId="77777777" w:rsidR="0001093A" w:rsidRPr="00DD2912" w:rsidRDefault="0001093A" w:rsidP="00DD2912">
      <w:pPr>
        <w:spacing w:after="0" w:line="276" w:lineRule="auto"/>
        <w:jc w:val="both"/>
        <w:rPr>
          <w:rFonts w:ascii="Trebuchet MS" w:hAnsi="Trebuchet MS" w:cs="EUAlbertina"/>
          <w:color w:val="000000"/>
        </w:rPr>
      </w:pPr>
    </w:p>
    <w:p w14:paraId="112C0103" w14:textId="0BFEF96B" w:rsidR="00263237" w:rsidRPr="00226EFB" w:rsidRDefault="00C77087" w:rsidP="00F60E6E">
      <w:pPr>
        <w:pStyle w:val="Heading2"/>
        <w:rPr>
          <w:rFonts w:ascii="Trebuchet MS" w:eastAsia="Times New Roman" w:hAnsi="Trebuchet MS" w:cs="Times New Roman"/>
          <w:b/>
          <w:bCs/>
          <w:snapToGrid w:val="0"/>
        </w:rPr>
      </w:pPr>
      <w:bookmarkStart w:id="106" w:name="_Toc130479292"/>
      <w:r>
        <w:rPr>
          <w:rFonts w:ascii="Trebuchet MS" w:eastAsia="Times New Roman" w:hAnsi="Trebuchet MS" w:cs="Times New Roman"/>
          <w:b/>
          <w:bCs/>
          <w:snapToGrid w:val="0"/>
        </w:rPr>
        <w:lastRenderedPageBreak/>
        <w:t>10</w:t>
      </w:r>
      <w:r w:rsidR="00F60E6E">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6</w:t>
      </w:r>
      <w:r w:rsidR="00F60E6E">
        <w:rPr>
          <w:rFonts w:ascii="Trebuchet MS" w:eastAsia="Times New Roman" w:hAnsi="Trebuchet MS" w:cs="Times New Roman"/>
          <w:b/>
          <w:bCs/>
          <w:snapToGrid w:val="0"/>
        </w:rPr>
        <w:t xml:space="preserve"> </w:t>
      </w:r>
      <w:proofErr w:type="gramStart"/>
      <w:r w:rsidR="00EF4F86">
        <w:rPr>
          <w:rFonts w:ascii="Trebuchet MS" w:eastAsia="Times New Roman" w:hAnsi="Trebuchet MS" w:cs="Times New Roman"/>
          <w:b/>
          <w:bCs/>
          <w:snapToGrid w:val="0"/>
        </w:rPr>
        <w:t>Non-</w:t>
      </w:r>
      <w:r w:rsidR="00263237" w:rsidRPr="00226EFB">
        <w:rPr>
          <w:rFonts w:ascii="Trebuchet MS" w:eastAsia="Times New Roman" w:hAnsi="Trebuchet MS" w:cs="Times New Roman"/>
          <w:b/>
          <w:bCs/>
          <w:snapToGrid w:val="0"/>
        </w:rPr>
        <w:t>eligible</w:t>
      </w:r>
      <w:proofErr w:type="gramEnd"/>
      <w:r w:rsidR="00263237" w:rsidRPr="00226EFB">
        <w:rPr>
          <w:rFonts w:ascii="Trebuchet MS" w:eastAsia="Times New Roman" w:hAnsi="Trebuchet MS" w:cs="Times New Roman"/>
          <w:b/>
          <w:bCs/>
          <w:snapToGrid w:val="0"/>
        </w:rPr>
        <w:t xml:space="preserve"> </w:t>
      </w:r>
      <w:r w:rsidR="00EF4F86">
        <w:rPr>
          <w:rFonts w:ascii="Trebuchet MS" w:eastAsia="Times New Roman" w:hAnsi="Trebuchet MS" w:cs="Times New Roman"/>
          <w:b/>
          <w:bCs/>
          <w:snapToGrid w:val="0"/>
        </w:rPr>
        <w:t>expenditure</w:t>
      </w:r>
      <w:bookmarkEnd w:id="106"/>
    </w:p>
    <w:p w14:paraId="73E168EF" w14:textId="77777777" w:rsidR="00226EFB" w:rsidRPr="00226EFB" w:rsidRDefault="00226EFB" w:rsidP="00226EFB">
      <w:pPr>
        <w:pStyle w:val="ListParagraph"/>
        <w:spacing w:after="0" w:line="276" w:lineRule="auto"/>
        <w:jc w:val="both"/>
        <w:outlineLvl w:val="2"/>
        <w:rPr>
          <w:rFonts w:ascii="Trebuchet MS" w:eastAsia="Times New Roman" w:hAnsi="Trebuchet MS" w:cs="Times New Roman"/>
          <w:b/>
          <w:bCs/>
          <w:snapToGrid w:val="0"/>
          <w:color w:val="1F4D78" w:themeColor="accent1" w:themeShade="7F"/>
        </w:rPr>
      </w:pPr>
    </w:p>
    <w:p w14:paraId="1601EAF2" w14:textId="77777777" w:rsidR="00D04977" w:rsidRPr="006924DA" w:rsidRDefault="00D04977" w:rsidP="00D04977">
      <w:pPr>
        <w:spacing w:after="0" w:line="276" w:lineRule="auto"/>
        <w:jc w:val="both"/>
        <w:rPr>
          <w:rFonts w:ascii="Trebuchet MS" w:hAnsi="Trebuchet MS" w:cs="EUAlbertina"/>
          <w:color w:val="000000"/>
        </w:rPr>
      </w:pPr>
      <w:r w:rsidRPr="006924DA">
        <w:rPr>
          <w:rFonts w:ascii="Trebuchet MS" w:hAnsi="Trebuchet MS" w:cs="EUAlbertina"/>
          <w:color w:val="000000"/>
        </w:rPr>
        <w:t>The following costs are not eligible:</w:t>
      </w:r>
    </w:p>
    <w:p w14:paraId="6D877023" w14:textId="0386F153" w:rsidR="00D04977" w:rsidRPr="005B771A" w:rsidRDefault="00D04977" w:rsidP="00D04977">
      <w:pPr>
        <w:spacing w:after="0" w:line="276" w:lineRule="auto"/>
        <w:jc w:val="both"/>
        <w:rPr>
          <w:rFonts w:ascii="Trebuchet MS" w:eastAsia="Times New Roman" w:hAnsi="Trebuchet MS" w:cs="Times New Roman"/>
          <w:bCs/>
          <w:snapToGrid w:val="0"/>
        </w:rPr>
      </w:pPr>
      <w:r w:rsidRPr="008669FE">
        <w:rPr>
          <w:rFonts w:ascii="Trebuchet MS" w:eastAsia="Times New Roman" w:hAnsi="Trebuchet MS" w:cs="Times New Roman"/>
          <w:bCs/>
          <w:snapToGrid w:val="0"/>
        </w:rPr>
        <w:t xml:space="preserve">a) </w:t>
      </w:r>
      <w:r w:rsidRPr="005B771A">
        <w:rPr>
          <w:rFonts w:ascii="Trebuchet MS" w:eastAsia="Times New Roman" w:hAnsi="Trebuchet MS" w:cs="Times New Roman"/>
          <w:bCs/>
          <w:snapToGrid w:val="0"/>
        </w:rPr>
        <w:t xml:space="preserve">debts and </w:t>
      </w:r>
      <w:r w:rsidR="0045481E" w:rsidRPr="005B771A">
        <w:rPr>
          <w:rFonts w:ascii="Trebuchet MS" w:eastAsia="Times New Roman" w:hAnsi="Trebuchet MS" w:cs="Times New Roman"/>
          <w:bCs/>
          <w:snapToGrid w:val="0"/>
        </w:rPr>
        <w:t xml:space="preserve">interest on </w:t>
      </w:r>
      <w:r w:rsidRPr="005B771A">
        <w:rPr>
          <w:rFonts w:ascii="Trebuchet MS" w:eastAsia="Times New Roman" w:hAnsi="Trebuchet MS" w:cs="Times New Roman"/>
          <w:bCs/>
          <w:snapToGrid w:val="0"/>
        </w:rPr>
        <w:t>debt</w:t>
      </w:r>
      <w:r w:rsidR="0045481E" w:rsidRPr="005B771A">
        <w:rPr>
          <w:rFonts w:ascii="Trebuchet MS" w:eastAsia="Times New Roman" w:hAnsi="Trebuchet MS" w:cs="Times New Roman"/>
          <w:bCs/>
          <w:snapToGrid w:val="0"/>
        </w:rPr>
        <w:t>s</w:t>
      </w:r>
      <w:r w:rsidRPr="005B771A">
        <w:rPr>
          <w:rFonts w:ascii="Trebuchet MS" w:eastAsia="Times New Roman" w:hAnsi="Trebuchet MS" w:cs="Times New Roman"/>
          <w:bCs/>
          <w:snapToGrid w:val="0"/>
        </w:rPr>
        <w:t>;</w:t>
      </w:r>
    </w:p>
    <w:p w14:paraId="32818554" w14:textId="1B2B11CB" w:rsidR="00D04977" w:rsidRPr="0039350C" w:rsidRDefault="00D04977" w:rsidP="00D04977">
      <w:pPr>
        <w:spacing w:after="0" w:line="276" w:lineRule="auto"/>
        <w:jc w:val="both"/>
        <w:rPr>
          <w:rFonts w:ascii="Trebuchet MS" w:eastAsia="Times New Roman" w:hAnsi="Trebuchet MS" w:cs="Times New Roman"/>
          <w:bCs/>
          <w:snapToGrid w:val="0"/>
        </w:rPr>
      </w:pPr>
      <w:r w:rsidRPr="002C1E85">
        <w:rPr>
          <w:rFonts w:ascii="Trebuchet MS" w:eastAsia="Times New Roman" w:hAnsi="Trebuchet MS" w:cs="Times New Roman"/>
          <w:bCs/>
          <w:snapToGrid w:val="0"/>
        </w:rPr>
        <w:t xml:space="preserve">b) </w:t>
      </w:r>
      <w:r w:rsidRPr="00583B53">
        <w:rPr>
          <w:rFonts w:ascii="Trebuchet MS" w:eastAsia="Times New Roman" w:hAnsi="Trebuchet MS" w:cs="Times New Roman"/>
          <w:bCs/>
          <w:snapToGrid w:val="0"/>
        </w:rPr>
        <w:t xml:space="preserve">costs declared by the </w:t>
      </w:r>
      <w:r w:rsidR="00BA4650">
        <w:rPr>
          <w:rFonts w:ascii="Trebuchet MS" w:eastAsia="Times New Roman" w:hAnsi="Trebuchet MS" w:cs="Times New Roman"/>
          <w:bCs/>
          <w:snapToGrid w:val="0"/>
        </w:rPr>
        <w:t>project partners</w:t>
      </w:r>
      <w:r w:rsidRPr="00C47B40">
        <w:rPr>
          <w:rFonts w:ascii="Trebuchet MS" w:eastAsia="Times New Roman" w:hAnsi="Trebuchet MS" w:cs="Times New Roman"/>
          <w:bCs/>
          <w:snapToGrid w:val="0"/>
        </w:rPr>
        <w:t xml:space="preserve"> and financed by another project or programme from any other sources;</w:t>
      </w:r>
      <w:r w:rsidRPr="00C47B40">
        <w:rPr>
          <w:rFonts w:ascii="Trebuchet MS" w:eastAsia="Times New Roman" w:hAnsi="Trebuchet MS" w:cs="Times New Roman"/>
          <w:bCs/>
          <w:snapToGrid w:val="0"/>
          <w:lang w:val="fr-FR"/>
        </w:rPr>
        <w:t> </w:t>
      </w:r>
    </w:p>
    <w:p w14:paraId="6ADCA70F" w14:textId="77777777" w:rsidR="00A66A41"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c</w:t>
      </w:r>
      <w:r w:rsidR="00D04977" w:rsidRPr="005B771A">
        <w:rPr>
          <w:rFonts w:ascii="Trebuchet MS" w:eastAsia="Times New Roman" w:hAnsi="Trebuchet MS" w:cs="Times New Roman"/>
          <w:bCs/>
          <w:snapToGrid w:val="0"/>
        </w:rPr>
        <w:t>) purchases of l</w:t>
      </w:r>
      <w:r>
        <w:rPr>
          <w:rFonts w:ascii="Trebuchet MS" w:eastAsia="Times New Roman" w:hAnsi="Trebuchet MS" w:cs="Times New Roman"/>
          <w:bCs/>
          <w:snapToGrid w:val="0"/>
        </w:rPr>
        <w:t>and or buildings;</w:t>
      </w:r>
    </w:p>
    <w:p w14:paraId="37FDBE38" w14:textId="1A491DC8" w:rsidR="00D04977" w:rsidRPr="008B4964"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d) </w:t>
      </w:r>
      <w:r w:rsidR="00D04977" w:rsidRPr="008B4964">
        <w:rPr>
          <w:rFonts w:ascii="Trebuchet MS" w:eastAsia="Times New Roman" w:hAnsi="Trebuchet MS" w:cs="Times New Roman"/>
          <w:bCs/>
          <w:snapToGrid w:val="0"/>
        </w:rPr>
        <w:t>costs related to fluctuation of foreign exchange rate;</w:t>
      </w:r>
    </w:p>
    <w:p w14:paraId="6868EAFE" w14:textId="7067C7A7"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loans to third parties; </w:t>
      </w:r>
    </w:p>
    <w:p w14:paraId="10EF87B2" w14:textId="32F66CB6"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f</w:t>
      </w:r>
      <w:r w:rsidR="00A66A41">
        <w:rPr>
          <w:rFonts w:ascii="Trebuchet MS" w:eastAsia="Times New Roman" w:hAnsi="Trebuchet MS" w:cs="Times New Roman"/>
          <w:bCs/>
          <w:snapToGrid w:val="0"/>
        </w:rPr>
        <w:t xml:space="preserve">) </w:t>
      </w:r>
      <w:r w:rsidR="008669FE" w:rsidRPr="008669FE">
        <w:rPr>
          <w:rFonts w:ascii="Trebuchet MS" w:eastAsia="Times New Roman" w:hAnsi="Trebuchet MS" w:cs="Times New Roman"/>
          <w:bCs/>
          <w:snapToGrid w:val="0"/>
        </w:rPr>
        <w:t>costs of gifts</w:t>
      </w:r>
      <w:r w:rsidR="006B3DF0">
        <w:rPr>
          <w:rStyle w:val="FootnoteReference"/>
          <w:rFonts w:ascii="Trebuchet MS" w:eastAsia="Times New Roman" w:hAnsi="Trebuchet MS" w:cs="Times New Roman"/>
          <w:bCs/>
          <w:snapToGrid w:val="0"/>
        </w:rPr>
        <w:footnoteReference w:id="6"/>
      </w:r>
      <w:r w:rsidR="008669FE" w:rsidRPr="008669FE">
        <w:rPr>
          <w:rFonts w:ascii="Trebuchet MS" w:eastAsia="Times New Roman" w:hAnsi="Trebuchet MS" w:cs="Times New Roman"/>
          <w:bCs/>
          <w:snapToGrid w:val="0"/>
        </w:rPr>
        <w:t>;</w:t>
      </w:r>
    </w:p>
    <w:p w14:paraId="1AA0600F" w14:textId="7961DEA9" w:rsidR="00D04977"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g</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fines, financial penalties and </w:t>
      </w:r>
      <w:r w:rsidR="008669FE" w:rsidRPr="008669FE">
        <w:rPr>
          <w:rFonts w:ascii="Trebuchet MS" w:eastAsia="Times New Roman" w:hAnsi="Trebuchet MS" w:cs="Times New Roman"/>
          <w:bCs/>
          <w:snapToGrid w:val="0"/>
        </w:rPr>
        <w:t>expenditure on legal disputes and litigation;</w:t>
      </w:r>
    </w:p>
    <w:p w14:paraId="7610DA5D" w14:textId="593ED2FB" w:rsidR="00A66A41" w:rsidRPr="00C13027" w:rsidRDefault="00A32CE3" w:rsidP="00A66A4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h</w:t>
      </w:r>
      <w:r w:rsidR="00C13027">
        <w:rPr>
          <w:rFonts w:ascii="Trebuchet MS" w:eastAsia="Times New Roman" w:hAnsi="Trebuchet MS" w:cs="Times New Roman"/>
          <w:bCs/>
          <w:snapToGrid w:val="0"/>
        </w:rPr>
        <w:t xml:space="preserve">) </w:t>
      </w:r>
      <w:r w:rsidR="00A66A41" w:rsidRPr="00C13027">
        <w:rPr>
          <w:rFonts w:ascii="Trebuchet MS" w:eastAsia="Times New Roman" w:hAnsi="Trebuchet MS" w:cs="Times New Roman"/>
          <w:bCs/>
          <w:snapToGrid w:val="0"/>
        </w:rPr>
        <w:t>provisions for losses or liabilities;</w:t>
      </w:r>
    </w:p>
    <w:p w14:paraId="4E247A66" w14:textId="77777777" w:rsidR="006E1B70" w:rsidRDefault="006E1B70" w:rsidP="00D04977">
      <w:pPr>
        <w:spacing w:after="0" w:line="276" w:lineRule="auto"/>
        <w:jc w:val="both"/>
        <w:rPr>
          <w:rFonts w:ascii="Trebuchet MS" w:eastAsia="Times New Roman" w:hAnsi="Trebuchet MS" w:cs="Times New Roman"/>
          <w:b/>
          <w:bCs/>
          <w:snapToGrid w:val="0"/>
        </w:rPr>
      </w:pPr>
    </w:p>
    <w:p w14:paraId="68788C1F" w14:textId="4FB33FCF" w:rsidR="006E1B70" w:rsidRDefault="00C77087" w:rsidP="00C14236">
      <w:pPr>
        <w:pStyle w:val="Heading2"/>
        <w:rPr>
          <w:rFonts w:ascii="Trebuchet MS" w:eastAsia="Times New Roman" w:hAnsi="Trebuchet MS" w:cs="Times New Roman"/>
          <w:b/>
          <w:bCs/>
          <w:snapToGrid w:val="0"/>
        </w:rPr>
      </w:pPr>
      <w:bookmarkStart w:id="107" w:name="_Toc130479293"/>
      <w:r>
        <w:rPr>
          <w:rFonts w:ascii="Trebuchet MS" w:eastAsia="Times New Roman" w:hAnsi="Trebuchet MS" w:cs="Times New Roman"/>
          <w:b/>
          <w:bCs/>
          <w:snapToGrid w:val="0"/>
        </w:rPr>
        <w:t>10</w:t>
      </w:r>
      <w:r w:rsidR="00C14236">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7</w:t>
      </w:r>
      <w:r w:rsidR="00C14236">
        <w:rPr>
          <w:rFonts w:ascii="Trebuchet MS" w:eastAsia="Times New Roman" w:hAnsi="Trebuchet MS" w:cs="Times New Roman"/>
          <w:b/>
          <w:bCs/>
          <w:snapToGrid w:val="0"/>
        </w:rPr>
        <w:t xml:space="preserve"> </w:t>
      </w:r>
      <w:r w:rsidR="006E1B70">
        <w:rPr>
          <w:rFonts w:ascii="Trebuchet MS" w:eastAsia="Times New Roman" w:hAnsi="Trebuchet MS" w:cs="Times New Roman"/>
          <w:b/>
          <w:bCs/>
          <w:snapToGrid w:val="0"/>
        </w:rPr>
        <w:t>Irregularities and recovery of unduly paid amount</w:t>
      </w:r>
      <w:bookmarkEnd w:id="107"/>
    </w:p>
    <w:p w14:paraId="1C23AB19" w14:textId="77777777" w:rsidR="003117E3" w:rsidRDefault="003117E3" w:rsidP="006E1B70">
      <w:pPr>
        <w:spacing w:after="0" w:line="276" w:lineRule="auto"/>
        <w:jc w:val="both"/>
        <w:rPr>
          <w:rFonts w:ascii="Trebuchet MS" w:eastAsia="Times New Roman" w:hAnsi="Trebuchet MS" w:cs="Times New Roman"/>
          <w:bCs/>
          <w:snapToGrid w:val="0"/>
        </w:rPr>
      </w:pPr>
    </w:p>
    <w:p w14:paraId="13AA25A3" w14:textId="4EE8DE5F" w:rsidR="006E1B70" w:rsidRDefault="006E1B70" w:rsidP="00816452">
      <w:pPr>
        <w:spacing w:after="0" w:line="276" w:lineRule="auto"/>
        <w:jc w:val="both"/>
        <w:rPr>
          <w:rFonts w:ascii="Trebuchet MS" w:eastAsia="Times New Roman" w:hAnsi="Trebuchet MS" w:cs="Times New Roman"/>
          <w:bCs/>
          <w:snapToGrid w:val="0"/>
        </w:rPr>
      </w:pPr>
      <w:r w:rsidRPr="00045365">
        <w:rPr>
          <w:rFonts w:ascii="Trebuchet MS" w:eastAsia="Times New Roman" w:hAnsi="Trebuchet MS" w:cs="Times New Roman"/>
          <w:bCs/>
          <w:snapToGrid w:val="0"/>
        </w:rPr>
        <w:t xml:space="preserve">Project partners should pay due consideration since the project design stage on observing and fully complying with the Programme requirements and related applicable legislation in order to mitigate to maximum the risks of irregularities during the project implementation. </w:t>
      </w:r>
    </w:p>
    <w:p w14:paraId="01729CB6" w14:textId="77777777" w:rsidR="006E1B70" w:rsidRPr="006E1B70" w:rsidRDefault="006E1B70" w:rsidP="006E1B70">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6E1B70" w:rsidRPr="006E1B70" w14:paraId="00A9BB56" w14:textId="77777777" w:rsidTr="003117E3">
        <w:tc>
          <w:tcPr>
            <w:tcW w:w="9607" w:type="dxa"/>
            <w:shd w:val="clear" w:color="auto" w:fill="FFF2CC" w:themeFill="accent4" w:themeFillTint="33"/>
          </w:tcPr>
          <w:p w14:paraId="24F291F7" w14:textId="77777777" w:rsidR="006E1B70" w:rsidRPr="003117E3" w:rsidRDefault="006E1B70" w:rsidP="006E1B70">
            <w:pPr>
              <w:spacing w:line="276" w:lineRule="auto"/>
              <w:rPr>
                <w:rFonts w:ascii="Trebuchet MS" w:hAnsi="Trebuchet MS"/>
                <w:b/>
                <w:bCs/>
                <w:snapToGrid w:val="0"/>
                <w:color w:val="C00000"/>
                <w:sz w:val="22"/>
                <w:szCs w:val="22"/>
                <w:lang w:eastAsia="en-US"/>
              </w:rPr>
            </w:pPr>
            <w:r w:rsidRPr="003117E3">
              <w:rPr>
                <w:rFonts w:ascii="Trebuchet MS" w:hAnsi="Trebuchet MS"/>
                <w:b/>
                <w:bCs/>
                <w:snapToGrid w:val="0"/>
                <w:color w:val="C00000"/>
                <w:sz w:val="22"/>
                <w:szCs w:val="22"/>
                <w:lang w:eastAsia="en-US"/>
              </w:rPr>
              <w:t xml:space="preserve">DEFINITION: </w:t>
            </w:r>
          </w:p>
          <w:p w14:paraId="08D66BC7" w14:textId="77777777" w:rsidR="006E1B70" w:rsidRPr="006E1B70" w:rsidRDefault="006E1B70" w:rsidP="006E1B70">
            <w:pPr>
              <w:spacing w:line="276" w:lineRule="auto"/>
              <w:rPr>
                <w:rFonts w:ascii="Trebuchet MS" w:hAnsi="Trebuchet MS"/>
                <w:b/>
                <w:bCs/>
                <w:snapToGrid w:val="0"/>
                <w:sz w:val="22"/>
                <w:szCs w:val="22"/>
                <w:lang w:eastAsia="en-US"/>
              </w:rPr>
            </w:pPr>
          </w:p>
          <w:p w14:paraId="5E305E97" w14:textId="74FE8ABA" w:rsidR="006E1B70" w:rsidRPr="006E1B70" w:rsidRDefault="006E1B70" w:rsidP="00716770">
            <w:pPr>
              <w:spacing w:line="276" w:lineRule="auto"/>
              <w:rPr>
                <w:rFonts w:ascii="Trebuchet MS" w:hAnsi="Trebuchet MS"/>
                <w:b/>
                <w:bCs/>
                <w:snapToGrid w:val="0"/>
                <w:sz w:val="22"/>
                <w:szCs w:val="22"/>
                <w:lang w:eastAsia="en-US"/>
              </w:rPr>
            </w:pPr>
            <w:r w:rsidRPr="006E1B70">
              <w:rPr>
                <w:rFonts w:ascii="Trebuchet MS" w:hAnsi="Trebuchet MS"/>
                <w:b/>
                <w:bCs/>
                <w:snapToGrid w:val="0"/>
                <w:sz w:val="22"/>
                <w:szCs w:val="22"/>
                <w:lang w:eastAsia="en-US"/>
              </w:rPr>
              <w:t>IRREGULARITY - means any breach of applicable law, resulting from an act or omission by an economic operator, which has, or would have, the effect of prejudicing the budget of the Union by charging unjustified expenditure to that budget.</w:t>
            </w:r>
            <w:r w:rsidRPr="006E1B70">
              <w:rPr>
                <w:rFonts w:ascii="Trebuchet MS" w:hAnsi="Trebuchet MS"/>
                <w:b/>
                <w:bCs/>
                <w:snapToGrid w:val="0"/>
                <w:sz w:val="22"/>
                <w:szCs w:val="22"/>
                <w:vertAlign w:val="superscript"/>
                <w:lang w:eastAsia="en-US"/>
              </w:rPr>
              <w:footnoteReference w:id="7"/>
            </w:r>
          </w:p>
        </w:tc>
      </w:tr>
      <w:bookmarkEnd w:id="66"/>
      <w:bookmarkEnd w:id="67"/>
    </w:tbl>
    <w:p w14:paraId="26190485" w14:textId="77777777" w:rsidR="004D1C7C" w:rsidRDefault="004D1C7C" w:rsidP="007D5D89">
      <w:pPr>
        <w:rPr>
          <w:rFonts w:ascii="Trebuchet MS" w:eastAsia="Times New Roman" w:hAnsi="Trebuchet MS" w:cs="Times New Roman"/>
          <w:bCs/>
          <w:snapToGrid w:val="0"/>
        </w:rPr>
      </w:pPr>
    </w:p>
    <w:p w14:paraId="18E99B55" w14:textId="77777777" w:rsidR="004D1C7C" w:rsidRPr="004D1C7C" w:rsidRDefault="004D1C7C" w:rsidP="00C77087">
      <w:pPr>
        <w:keepNext/>
        <w:keepLines/>
        <w:numPr>
          <w:ilvl w:val="0"/>
          <w:numId w:val="40"/>
        </w:numPr>
        <w:shd w:val="clear" w:color="auto" w:fill="0070C0"/>
        <w:spacing w:before="100" w:beforeAutospacing="1" w:after="0" w:line="276" w:lineRule="auto"/>
        <w:jc w:val="both"/>
        <w:outlineLvl w:val="1"/>
        <w:rPr>
          <w:rFonts w:ascii="Trebuchet MS" w:eastAsia="Times New Roman" w:hAnsi="Trebuchet MS" w:cs="Times New Roman"/>
          <w:b/>
          <w:bCs/>
          <w:snapToGrid w:val="0"/>
        </w:rPr>
      </w:pPr>
      <w:bookmarkStart w:id="108" w:name="_Toc130479294"/>
      <w:r w:rsidRPr="004D1C7C">
        <w:rPr>
          <w:rFonts w:ascii="Trebuchet MS" w:eastAsia="Times New Roman" w:hAnsi="Trebuchet MS" w:cs="Times New Roman"/>
          <w:b/>
          <w:smallCaps/>
          <w:snapToGrid w:val="0"/>
          <w:color w:val="FFFFFF"/>
        </w:rPr>
        <w:t>PUBLIC PROCUREMENT</w:t>
      </w:r>
      <w:bookmarkEnd w:id="108"/>
      <w:r w:rsidRPr="004D1C7C">
        <w:rPr>
          <w:rFonts w:ascii="Trebuchet MS" w:eastAsia="Times New Roman" w:hAnsi="Trebuchet MS" w:cs="Times New Roman"/>
          <w:b/>
          <w:bCs/>
          <w:snapToGrid w:val="0"/>
        </w:rPr>
        <w:t xml:space="preserve"> </w:t>
      </w:r>
    </w:p>
    <w:p w14:paraId="28CF1FAF" w14:textId="77777777" w:rsidR="004D1C7C" w:rsidRDefault="004D1C7C" w:rsidP="007D5D89">
      <w:pPr>
        <w:rPr>
          <w:rFonts w:ascii="Trebuchet MS" w:eastAsia="Times New Roman" w:hAnsi="Trebuchet MS" w:cs="Times New Roman"/>
          <w:bCs/>
          <w:snapToGrid w:val="0"/>
        </w:rPr>
      </w:pPr>
    </w:p>
    <w:p w14:paraId="7FD06FBC" w14:textId="0FDA84FB" w:rsidR="00735716" w:rsidRDefault="005F0EBB" w:rsidP="00816452">
      <w:pPr>
        <w:spacing w:after="0" w:line="276" w:lineRule="auto"/>
        <w:rPr>
          <w:rFonts w:ascii="Trebuchet MS" w:eastAsia="Times New Roman" w:hAnsi="Trebuchet MS" w:cs="Times New Roman"/>
          <w:bCs/>
          <w:snapToGrid w:val="0"/>
        </w:rPr>
      </w:pPr>
      <w:r w:rsidRPr="005F0EBB">
        <w:rPr>
          <w:rFonts w:ascii="Trebuchet MS" w:eastAsia="Times New Roman" w:hAnsi="Trebuchet MS" w:cs="Times New Roman"/>
          <w:bCs/>
          <w:snapToGrid w:val="0"/>
        </w:rPr>
        <w:t xml:space="preserve">Keep in mind to </w:t>
      </w:r>
      <w:r w:rsidR="00EE5BE1">
        <w:rPr>
          <w:rFonts w:ascii="Trebuchet MS" w:eastAsia="Times New Roman" w:hAnsi="Trebuchet MS" w:cs="Times New Roman"/>
          <w:bCs/>
          <w:snapToGrid w:val="0"/>
        </w:rPr>
        <w:t xml:space="preserve">plan </w:t>
      </w:r>
      <w:r w:rsidR="00EC5801">
        <w:rPr>
          <w:rFonts w:ascii="Trebuchet MS" w:eastAsia="Times New Roman" w:hAnsi="Trebuchet MS" w:cs="Times New Roman"/>
          <w:bCs/>
          <w:snapToGrid w:val="0"/>
        </w:rPr>
        <w:t>launching</w:t>
      </w:r>
      <w:r w:rsidRPr="005F0EBB">
        <w:rPr>
          <w:rFonts w:ascii="Trebuchet MS" w:eastAsia="Times New Roman" w:hAnsi="Trebuchet MS" w:cs="Times New Roman"/>
          <w:bCs/>
          <w:snapToGrid w:val="0"/>
        </w:rPr>
        <w:t xml:space="preserve"> public procurement</w:t>
      </w:r>
      <w:r w:rsidR="00EE5BE1">
        <w:rPr>
          <w:rFonts w:ascii="Trebuchet MS" w:eastAsia="Times New Roman" w:hAnsi="Trebuchet MS" w:cs="Times New Roman"/>
          <w:bCs/>
          <w:snapToGrid w:val="0"/>
        </w:rPr>
        <w:t xml:space="preserve"> procedures</w:t>
      </w:r>
      <w:r w:rsidRPr="005F0EBB">
        <w:rPr>
          <w:rFonts w:ascii="Trebuchet MS" w:eastAsia="Times New Roman" w:hAnsi="Trebuchet MS" w:cs="Times New Roman"/>
          <w:bCs/>
          <w:snapToGrid w:val="0"/>
        </w:rPr>
        <w:t xml:space="preserve"> immediately after the signature of the grant contract in order to create the </w:t>
      </w:r>
      <w:r w:rsidR="00EE5BE1">
        <w:rPr>
          <w:rFonts w:ascii="Trebuchet MS" w:eastAsia="Times New Roman" w:hAnsi="Trebuchet MS" w:cs="Times New Roman"/>
          <w:bCs/>
          <w:snapToGrid w:val="0"/>
        </w:rPr>
        <w:t xml:space="preserve">necessary </w:t>
      </w:r>
      <w:r w:rsidRPr="005F0EBB">
        <w:rPr>
          <w:rFonts w:ascii="Trebuchet MS" w:eastAsia="Times New Roman" w:hAnsi="Trebuchet MS" w:cs="Times New Roman"/>
          <w:bCs/>
          <w:snapToGrid w:val="0"/>
        </w:rPr>
        <w:t xml:space="preserve">premises for implementation of project </w:t>
      </w:r>
      <w:r w:rsidRPr="00185E5C">
        <w:rPr>
          <w:rFonts w:ascii="Trebuchet MS" w:eastAsia="Times New Roman" w:hAnsi="Trebuchet MS" w:cs="Times New Roman"/>
          <w:bCs/>
          <w:snapToGrid w:val="0"/>
        </w:rPr>
        <w:t xml:space="preserve">activities which require external </w:t>
      </w:r>
      <w:r w:rsidR="00735716" w:rsidRPr="00185E5C">
        <w:rPr>
          <w:rFonts w:ascii="Trebuchet MS" w:eastAsia="Times New Roman" w:hAnsi="Trebuchet MS" w:cs="Times New Roman"/>
          <w:bCs/>
          <w:snapToGrid w:val="0"/>
        </w:rPr>
        <w:t>expertise</w:t>
      </w:r>
      <w:r w:rsidR="00580F53">
        <w:rPr>
          <w:rFonts w:ascii="Trebuchet MS" w:eastAsia="Times New Roman" w:hAnsi="Trebuchet MS" w:cs="Times New Roman"/>
          <w:bCs/>
          <w:snapToGrid w:val="0"/>
        </w:rPr>
        <w:t xml:space="preserve"> or other</w:t>
      </w:r>
      <w:r w:rsidR="00735716" w:rsidRPr="00185E5C">
        <w:rPr>
          <w:rFonts w:ascii="Trebuchet MS" w:eastAsia="Times New Roman" w:hAnsi="Trebuchet MS" w:cs="Times New Roman"/>
          <w:bCs/>
          <w:snapToGrid w:val="0"/>
        </w:rPr>
        <w:t xml:space="preserve"> services</w:t>
      </w:r>
      <w:r w:rsidR="00E15451">
        <w:rPr>
          <w:rFonts w:ascii="Trebuchet MS" w:eastAsia="Times New Roman" w:hAnsi="Trebuchet MS" w:cs="Times New Roman"/>
          <w:bCs/>
          <w:snapToGrid w:val="0"/>
        </w:rPr>
        <w:t>,</w:t>
      </w:r>
      <w:r w:rsidR="00735716" w:rsidRPr="00185E5C">
        <w:rPr>
          <w:rFonts w:ascii="Trebuchet MS" w:eastAsia="Times New Roman" w:hAnsi="Trebuchet MS" w:cs="Times New Roman"/>
          <w:bCs/>
          <w:snapToGrid w:val="0"/>
        </w:rPr>
        <w:t xml:space="preserve"> </w:t>
      </w:r>
      <w:r w:rsidR="00E15451">
        <w:rPr>
          <w:rFonts w:ascii="Trebuchet MS" w:eastAsia="Times New Roman" w:hAnsi="Trebuchet MS" w:cs="Times New Roman"/>
          <w:bCs/>
          <w:snapToGrid w:val="0"/>
        </w:rPr>
        <w:t>supplies or works</w:t>
      </w:r>
      <w:r w:rsidR="00735716" w:rsidRPr="00185E5C">
        <w:rPr>
          <w:rFonts w:ascii="Trebuchet MS" w:eastAsia="Times New Roman" w:hAnsi="Trebuchet MS" w:cs="Times New Roman"/>
          <w:bCs/>
          <w:snapToGrid w:val="0"/>
        </w:rPr>
        <w:t>.</w:t>
      </w:r>
    </w:p>
    <w:p w14:paraId="2EBEBCB9" w14:textId="02883704" w:rsidR="00815F10" w:rsidRPr="00185E5C" w:rsidRDefault="00815F10" w:rsidP="00816452">
      <w:pPr>
        <w:spacing w:after="0" w:line="276" w:lineRule="auto"/>
        <w:rPr>
          <w:rFonts w:ascii="Trebuchet MS" w:eastAsia="Times New Roman" w:hAnsi="Trebuchet MS" w:cs="Times New Roman"/>
          <w:bCs/>
          <w:snapToGrid w:val="0"/>
        </w:rPr>
      </w:pPr>
    </w:p>
    <w:p w14:paraId="6B294661" w14:textId="7A5B8C03" w:rsidR="005F0EBB" w:rsidRDefault="00735716" w:rsidP="00816452">
      <w:pPr>
        <w:spacing w:after="0" w:line="276" w:lineRule="auto"/>
        <w:rPr>
          <w:rFonts w:ascii="Trebuchet MS" w:eastAsia="Times New Roman" w:hAnsi="Trebuchet MS" w:cs="Times New Roman"/>
          <w:bCs/>
          <w:snapToGrid w:val="0"/>
        </w:rPr>
      </w:pPr>
      <w:r w:rsidRPr="00185E5C">
        <w:rPr>
          <w:rFonts w:ascii="Trebuchet MS" w:eastAsia="Times New Roman" w:hAnsi="Trebuchet MS" w:cs="Times New Roman"/>
          <w:bCs/>
          <w:snapToGrid w:val="0"/>
        </w:rPr>
        <w:t>The work plan and project budget should reflect this approach.</w:t>
      </w:r>
    </w:p>
    <w:p w14:paraId="27CAFE89" w14:textId="77777777" w:rsidR="000B1DE7" w:rsidRPr="000B1DE7" w:rsidRDefault="000B1DE7" w:rsidP="00816452">
      <w:pPr>
        <w:spacing w:after="0" w:line="276" w:lineRule="auto"/>
        <w:rPr>
          <w:rFonts w:ascii="Trebuchet MS" w:eastAsia="Times New Roman" w:hAnsi="Trebuchet MS" w:cs="Times New Roman"/>
          <w:bCs/>
          <w:iCs/>
          <w:snapToGrid w:val="0"/>
        </w:rPr>
      </w:pPr>
      <w:r w:rsidRPr="000B1DE7">
        <w:rPr>
          <w:rFonts w:ascii="Trebuchet MS" w:eastAsia="Times New Roman" w:hAnsi="Trebuchet MS" w:cs="Times New Roman"/>
          <w:bCs/>
          <w:iCs/>
          <w:snapToGrid w:val="0"/>
        </w:rPr>
        <w:t>Please pay due attention to avoiding the artificial split of the estimated value of a contract.</w:t>
      </w:r>
    </w:p>
    <w:p w14:paraId="3EB34C20" w14:textId="77777777" w:rsidR="00815F10" w:rsidRDefault="00815F10" w:rsidP="00816452">
      <w:pPr>
        <w:spacing w:after="0" w:line="276" w:lineRule="auto"/>
        <w:rPr>
          <w:rFonts w:ascii="Trebuchet MS" w:eastAsia="Times New Roman" w:hAnsi="Trebuchet MS" w:cs="Times New Roman"/>
          <w:bCs/>
          <w:snapToGrid w:val="0"/>
        </w:rPr>
      </w:pPr>
    </w:p>
    <w:p w14:paraId="49CAF5AD" w14:textId="11E55852" w:rsidR="00726585" w:rsidRPr="00037D84" w:rsidRDefault="00726585" w:rsidP="00816452">
      <w:pPr>
        <w:spacing w:after="0" w:line="276" w:lineRule="auto"/>
        <w:rPr>
          <w:rFonts w:ascii="Trebuchet MS" w:eastAsia="Times New Roman" w:hAnsi="Trebuchet MS" w:cs="Times New Roman"/>
          <w:b/>
          <w:smallCaps/>
          <w:snapToGrid w:val="0"/>
        </w:rPr>
      </w:pPr>
      <w:r>
        <w:rPr>
          <w:rFonts w:ascii="Trebuchet MS" w:eastAsia="Times New Roman" w:hAnsi="Trebuchet MS" w:cs="Times New Roman"/>
          <w:bCs/>
          <w:snapToGrid w:val="0"/>
        </w:rPr>
        <w:t xml:space="preserve">For information regarding specific public procurement rules, </w:t>
      </w:r>
      <w:r w:rsidRPr="00A32CE3">
        <w:rPr>
          <w:rFonts w:ascii="Trebuchet MS" w:eastAsia="Times New Roman" w:hAnsi="Trebuchet MS" w:cs="Times New Roman"/>
          <w:bCs/>
          <w:snapToGrid w:val="0"/>
        </w:rPr>
        <w:t xml:space="preserve">see </w:t>
      </w:r>
      <w:r w:rsidR="00A32CE3" w:rsidRPr="00037D84">
        <w:rPr>
          <w:rFonts w:ascii="Trebuchet MS" w:eastAsia="Times New Roman" w:hAnsi="Trebuchet MS" w:cs="Times New Roman"/>
          <w:b/>
          <w:i/>
          <w:iCs/>
          <w:snapToGrid w:val="0"/>
        </w:rPr>
        <w:t xml:space="preserve">Annex </w:t>
      </w:r>
      <w:r w:rsidR="003C53CB" w:rsidRPr="00037D84">
        <w:rPr>
          <w:rFonts w:ascii="Trebuchet MS" w:eastAsia="Times New Roman" w:hAnsi="Trebuchet MS" w:cs="Times New Roman"/>
          <w:b/>
          <w:i/>
          <w:iCs/>
          <w:snapToGrid w:val="0"/>
        </w:rPr>
        <w:t>2</w:t>
      </w:r>
      <w:r w:rsidR="00A32CE3" w:rsidRPr="00037D84">
        <w:rPr>
          <w:rFonts w:ascii="Trebuchet MS" w:eastAsia="Times New Roman" w:hAnsi="Trebuchet MS" w:cs="Times New Roman"/>
          <w:b/>
          <w:i/>
          <w:iCs/>
          <w:snapToGrid w:val="0"/>
        </w:rPr>
        <w:t xml:space="preserve"> Public Procurement</w:t>
      </w:r>
      <w:r w:rsidR="00037D84" w:rsidRPr="00037D84">
        <w:rPr>
          <w:rFonts w:ascii="Trebuchet MS" w:eastAsia="Times New Roman" w:hAnsi="Trebuchet MS" w:cs="Times New Roman"/>
          <w:b/>
          <w:i/>
          <w:iCs/>
          <w:snapToGrid w:val="0"/>
        </w:rPr>
        <w:t xml:space="preserve"> Overview</w:t>
      </w:r>
      <w:r w:rsidR="00A32CE3" w:rsidRPr="00037D84">
        <w:rPr>
          <w:rFonts w:ascii="Trebuchet MS" w:eastAsia="Times New Roman" w:hAnsi="Trebuchet MS" w:cs="Times New Roman"/>
          <w:b/>
          <w:snapToGrid w:val="0"/>
        </w:rPr>
        <w:t>.</w:t>
      </w:r>
    </w:p>
    <w:p w14:paraId="3AF4FF9B" w14:textId="77777777" w:rsidR="005F0EBB" w:rsidRDefault="005F0EBB" w:rsidP="00AE26A2">
      <w:pPr>
        <w:rPr>
          <w:rFonts w:ascii="Trebuchet MS" w:eastAsia="Times New Roman" w:hAnsi="Trebuchet MS" w:cs="Times New Roman"/>
          <w:smallCaps/>
          <w:snapToGrid w:val="0"/>
        </w:rPr>
      </w:pPr>
    </w:p>
    <w:p w14:paraId="454B5DF0" w14:textId="6C1826B6"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109" w:name="_Toc130479295"/>
      <w:r>
        <w:rPr>
          <w:rFonts w:ascii="Trebuchet MS" w:eastAsia="Times New Roman" w:hAnsi="Trebuchet MS" w:cs="Times New Roman"/>
          <w:b/>
          <w:smallCaps/>
          <w:snapToGrid w:val="0"/>
          <w:color w:val="FFFFFF"/>
        </w:rPr>
        <w:lastRenderedPageBreak/>
        <w:t>STATE AID</w:t>
      </w:r>
      <w:bookmarkEnd w:id="109"/>
    </w:p>
    <w:p w14:paraId="775FA44A"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499F024" w14:textId="4B749922" w:rsidR="00332A3F" w:rsidRPr="002477EA" w:rsidRDefault="002477EA" w:rsidP="002477EA">
      <w:pPr>
        <w:pStyle w:val="Heading2"/>
        <w:rPr>
          <w:rFonts w:ascii="Trebuchet MS" w:eastAsia="Times New Roman" w:hAnsi="Trebuchet MS" w:cs="Times New Roman"/>
          <w:b/>
          <w:bCs/>
          <w:snapToGrid w:val="0"/>
        </w:rPr>
      </w:pPr>
      <w:bookmarkStart w:id="110" w:name="_Toc130479296"/>
      <w:r w:rsidRPr="002477EA">
        <w:rPr>
          <w:rFonts w:ascii="Trebuchet MS" w:eastAsia="Times New Roman" w:hAnsi="Trebuchet MS" w:cs="Times New Roman"/>
          <w:b/>
          <w:bCs/>
          <w:snapToGrid w:val="0"/>
        </w:rPr>
        <w:t>1</w:t>
      </w:r>
      <w:r w:rsidR="00F85323">
        <w:rPr>
          <w:rFonts w:ascii="Trebuchet MS" w:eastAsia="Times New Roman" w:hAnsi="Trebuchet MS" w:cs="Times New Roman"/>
          <w:b/>
          <w:bCs/>
          <w:snapToGrid w:val="0"/>
        </w:rPr>
        <w:t>2</w:t>
      </w:r>
      <w:r w:rsidRPr="002477EA">
        <w:rPr>
          <w:rFonts w:ascii="Trebuchet MS" w:eastAsia="Times New Roman" w:hAnsi="Trebuchet MS" w:cs="Times New Roman"/>
          <w:b/>
          <w:bCs/>
          <w:snapToGrid w:val="0"/>
        </w:rPr>
        <w:t>.1. General provisions</w:t>
      </w:r>
      <w:bookmarkEnd w:id="110"/>
    </w:p>
    <w:p w14:paraId="18CE8126" w14:textId="77777777" w:rsidR="002477EA" w:rsidRPr="00FD3C02" w:rsidRDefault="002477EA" w:rsidP="002477EA">
      <w:pPr>
        <w:spacing w:after="0" w:line="276" w:lineRule="auto"/>
        <w:contextualSpacing/>
        <w:jc w:val="both"/>
        <w:outlineLvl w:val="1"/>
        <w:rPr>
          <w:rFonts w:ascii="Trebuchet MS" w:eastAsia="Calibri" w:hAnsi="Trebuchet MS" w:cs="Tahoma"/>
          <w:color w:val="000000"/>
        </w:rPr>
      </w:pPr>
    </w:p>
    <w:p w14:paraId="49727BF8" w14:textId="56EA4651" w:rsidR="00903AC7" w:rsidRPr="00903AC7" w:rsidRDefault="00332A3F" w:rsidP="00903AC7">
      <w:pPr>
        <w:autoSpaceDE w:val="0"/>
        <w:autoSpaceDN w:val="0"/>
        <w:adjustRightInd w:val="0"/>
        <w:spacing w:after="0" w:line="276" w:lineRule="auto"/>
        <w:contextualSpacing/>
        <w:jc w:val="both"/>
        <w:rPr>
          <w:rFonts w:ascii="Trebuchet MS" w:eastAsia="Calibri" w:hAnsi="Trebuchet MS" w:cs="Tahoma"/>
          <w:bCs/>
          <w:color w:val="000000"/>
        </w:rPr>
      </w:pPr>
      <w:r w:rsidRPr="00FD3C02">
        <w:rPr>
          <w:rFonts w:ascii="Trebuchet MS" w:eastAsia="Calibri" w:hAnsi="Trebuchet MS" w:cs="Tahoma"/>
          <w:color w:val="000000"/>
        </w:rPr>
        <w:t xml:space="preserve">According to Article 107 of the Treaty on the Functioning of the European Union, state aid is any aid granted by a Member State or through </w:t>
      </w:r>
      <w:r w:rsidRPr="00FD3C02">
        <w:rPr>
          <w:rFonts w:ascii="Trebuchet MS" w:eastAsia="Calibri" w:hAnsi="Trebuchet MS" w:cs="Tahoma"/>
          <w:b/>
          <w:color w:val="000000"/>
        </w:rPr>
        <w:t>State resources</w:t>
      </w:r>
      <w:r w:rsidRPr="00FD3C02">
        <w:rPr>
          <w:rFonts w:ascii="Trebuchet MS" w:eastAsia="Calibri" w:hAnsi="Trebuchet MS" w:cs="Tahoma"/>
          <w:color w:val="000000"/>
        </w:rPr>
        <w:t xml:space="preserve"> in any form whatsoever </w:t>
      </w:r>
      <w:r w:rsidRPr="00FD3C02">
        <w:rPr>
          <w:rFonts w:ascii="Trebuchet MS" w:eastAsia="Calibri" w:hAnsi="Trebuchet MS" w:cs="Tahoma"/>
          <w:b/>
          <w:color w:val="000000"/>
        </w:rPr>
        <w:t>which distorts or threatens to distort competition</w:t>
      </w:r>
      <w:r w:rsidRPr="00FD3C02">
        <w:rPr>
          <w:rFonts w:ascii="Trebuchet MS" w:eastAsia="Calibri" w:hAnsi="Trebuchet MS" w:cs="Tahoma"/>
          <w:color w:val="000000"/>
        </w:rPr>
        <w:t xml:space="preserve"> by favouring </w:t>
      </w:r>
      <w:r w:rsidRPr="00FD3C02">
        <w:rPr>
          <w:rFonts w:ascii="Trebuchet MS" w:eastAsia="Calibri" w:hAnsi="Trebuchet MS" w:cs="Tahoma"/>
          <w:b/>
          <w:color w:val="000000"/>
        </w:rPr>
        <w:t>certain undertakings</w:t>
      </w:r>
      <w:r w:rsidRPr="00FD3C02">
        <w:rPr>
          <w:rFonts w:ascii="Trebuchet MS" w:eastAsia="Calibri" w:hAnsi="Trebuchet MS" w:cs="Tahoma"/>
          <w:color w:val="000000"/>
        </w:rPr>
        <w:t xml:space="preserve"> or the </w:t>
      </w:r>
      <w:r w:rsidRPr="00FD3C02">
        <w:rPr>
          <w:rFonts w:ascii="Trebuchet MS" w:eastAsia="Calibri" w:hAnsi="Trebuchet MS" w:cs="Tahoma"/>
          <w:b/>
          <w:color w:val="000000"/>
        </w:rPr>
        <w:t>production of certain goods</w:t>
      </w:r>
      <w:r w:rsidRPr="00FD3C02">
        <w:rPr>
          <w:rFonts w:ascii="Trebuchet MS" w:eastAsia="Calibri" w:hAnsi="Trebuchet MS" w:cs="Tahoma"/>
          <w:color w:val="000000"/>
        </w:rPr>
        <w:t xml:space="preserve">, therefore </w:t>
      </w:r>
      <w:r w:rsidRPr="00FD3C02">
        <w:rPr>
          <w:rFonts w:ascii="Trebuchet MS" w:eastAsia="Calibri" w:hAnsi="Trebuchet MS" w:cs="Tahoma"/>
          <w:b/>
          <w:color w:val="000000"/>
        </w:rPr>
        <w:t>affecting trade</w:t>
      </w:r>
      <w:r w:rsidRPr="00FD3C02">
        <w:rPr>
          <w:rFonts w:ascii="Trebuchet MS" w:eastAsia="Calibri" w:hAnsi="Trebuchet MS" w:cs="Tahoma"/>
          <w:color w:val="000000"/>
        </w:rPr>
        <w:t xml:space="preserve"> between Member </w:t>
      </w:r>
      <w:r w:rsidRPr="001F1966">
        <w:rPr>
          <w:rFonts w:ascii="Trebuchet MS" w:eastAsia="Calibri" w:hAnsi="Trebuchet MS" w:cs="Tahoma"/>
          <w:color w:val="000000"/>
        </w:rPr>
        <w:t>States</w:t>
      </w:r>
      <w:r w:rsidR="008B25F7" w:rsidRPr="001F1966">
        <w:rPr>
          <w:rFonts w:ascii="Trebuchet MS" w:eastAsia="Times New Roman" w:hAnsi="Trebuchet MS" w:cs="Times New Roman"/>
          <w:bCs/>
          <w:snapToGrid w:val="0"/>
        </w:rPr>
        <w:t xml:space="preserve"> </w:t>
      </w:r>
      <w:r w:rsidR="008B25F7" w:rsidRPr="001F1966">
        <w:rPr>
          <w:rFonts w:ascii="Trebuchet MS" w:eastAsia="Calibri" w:hAnsi="Trebuchet MS" w:cs="Tahoma"/>
          <w:bCs/>
          <w:color w:val="000000"/>
        </w:rPr>
        <w:t>or between Member States and partner countries</w:t>
      </w:r>
      <w:r w:rsidR="00903AC7" w:rsidRPr="001F1966">
        <w:rPr>
          <w:rFonts w:ascii="Trebuchet MS" w:eastAsia="Calibri" w:hAnsi="Trebuchet MS" w:cs="Tahoma"/>
          <w:bCs/>
          <w:color w:val="000000"/>
        </w:rPr>
        <w:t xml:space="preserve"> participating in the programme.</w:t>
      </w:r>
    </w:p>
    <w:p w14:paraId="157D084D" w14:textId="77777777" w:rsidR="00332A3F" w:rsidRPr="00FD3C02" w:rsidRDefault="00332A3F" w:rsidP="00332A3F">
      <w:pPr>
        <w:spacing w:after="0" w:line="276" w:lineRule="auto"/>
        <w:contextualSpacing/>
        <w:jc w:val="both"/>
        <w:rPr>
          <w:rFonts w:ascii="Trebuchet MS" w:eastAsia="Times New Roman" w:hAnsi="Trebuchet MS" w:cs="Times New Roman"/>
          <w:snapToGrid w:val="0"/>
        </w:rPr>
      </w:pPr>
    </w:p>
    <w:p w14:paraId="78B42F43" w14:textId="77777777" w:rsidR="00332A3F" w:rsidRPr="00CA138A" w:rsidRDefault="00332A3F" w:rsidP="00816452">
      <w:pPr>
        <w:autoSpaceDE w:val="0"/>
        <w:autoSpaceDN w:val="0"/>
        <w:adjustRightInd w:val="0"/>
        <w:spacing w:after="0" w:line="276" w:lineRule="auto"/>
        <w:contextualSpacing/>
        <w:jc w:val="both"/>
        <w:rPr>
          <w:rFonts w:ascii="Trebuchet MS" w:eastAsia="Times New Roman" w:hAnsi="Trebuchet MS" w:cs="Times New Roman"/>
          <w:color w:val="000000"/>
          <w:u w:color="000000"/>
          <w:lang w:eastAsia="en-GB"/>
        </w:rPr>
      </w:pPr>
      <w:r w:rsidRPr="00CA138A">
        <w:rPr>
          <w:rFonts w:ascii="Trebuchet MS" w:eastAsia="Calibri" w:hAnsi="Trebuchet MS" w:cs="Tahoma"/>
          <w:color w:val="000000"/>
        </w:rPr>
        <w:t xml:space="preserve">In order to meet the requirements of the European Commission and in order to allow a smooth implementation of the Programme and its approved projects, in the framework of Interreg NEXT BSB Programme, </w:t>
      </w:r>
      <w:r w:rsidRPr="00CA138A">
        <w:rPr>
          <w:rFonts w:ascii="Trebuchet MS" w:eastAsia="Calibri" w:hAnsi="Trebuchet MS" w:cs="Tahoma"/>
          <w:b/>
          <w:color w:val="000000"/>
        </w:rPr>
        <w:t>State Aid is not permitted</w:t>
      </w:r>
      <w:r w:rsidRPr="00CA138A">
        <w:rPr>
          <w:rFonts w:ascii="Trebuchet MS" w:eastAsia="Times New Roman" w:hAnsi="Trebuchet MS" w:cs="Times New Roman"/>
          <w:color w:val="000000"/>
          <w:u w:color="000000"/>
          <w:lang w:eastAsia="en-GB"/>
        </w:rPr>
        <w:t>.</w:t>
      </w:r>
    </w:p>
    <w:p w14:paraId="33860D82" w14:textId="77777777" w:rsidR="00332A3F" w:rsidRDefault="00332A3F" w:rsidP="00816452">
      <w:pPr>
        <w:autoSpaceDE w:val="0"/>
        <w:autoSpaceDN w:val="0"/>
        <w:adjustRightInd w:val="0"/>
        <w:spacing w:after="0" w:line="276" w:lineRule="auto"/>
        <w:contextualSpacing/>
        <w:jc w:val="both"/>
        <w:rPr>
          <w:rFonts w:ascii="Trebuchet MS" w:eastAsia="Calibri" w:hAnsi="Trebuchet MS" w:cs="Tahoma"/>
          <w:color w:val="000000"/>
        </w:rPr>
      </w:pPr>
    </w:p>
    <w:p w14:paraId="38C10AEB" w14:textId="77777777" w:rsidR="00332A3F" w:rsidRPr="00FD3C02" w:rsidRDefault="00332A3F" w:rsidP="00816452">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To confirm the existence of State aid relevant </w:t>
      </w:r>
      <w:r w:rsidRPr="00FD3C02">
        <w:rPr>
          <w:rFonts w:ascii="Trebuchet MS" w:eastAsia="Calibri" w:hAnsi="Trebuchet MS" w:cs="Tahoma"/>
          <w:b/>
          <w:color w:val="000000"/>
        </w:rPr>
        <w:t xml:space="preserve">activities </w:t>
      </w:r>
      <w:r w:rsidRPr="00FD3C02">
        <w:rPr>
          <w:rFonts w:ascii="Trebuchet MS" w:eastAsia="Calibri" w:hAnsi="Trebuchet MS" w:cs="Tahoma"/>
          <w:color w:val="000000"/>
        </w:rPr>
        <w:t>within the meaning of the Treaty, the following elements should be assessed:</w:t>
      </w:r>
    </w:p>
    <w:p w14:paraId="60CCB94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tbl>
      <w:tblPr>
        <w:tblW w:w="0" w:type="auto"/>
        <w:tblInd w:w="108" w:type="dxa"/>
        <w:tblBorders>
          <w:top w:val="single" w:sz="8" w:space="0" w:color="A6A6A6"/>
          <w:left w:val="single" w:sz="8" w:space="0" w:color="A6A6A6"/>
          <w:bottom w:val="single" w:sz="8" w:space="0" w:color="A6A6A6"/>
          <w:right w:val="single" w:sz="8" w:space="0" w:color="A6A6A6"/>
          <w:insideH w:val="single" w:sz="8" w:space="0" w:color="A6A6A6"/>
        </w:tblBorders>
        <w:tblLook w:val="04A0" w:firstRow="1" w:lastRow="0" w:firstColumn="1" w:lastColumn="0" w:noHBand="0" w:noVBand="1"/>
      </w:tblPr>
      <w:tblGrid>
        <w:gridCol w:w="345"/>
        <w:gridCol w:w="2334"/>
        <w:gridCol w:w="6810"/>
      </w:tblGrid>
      <w:tr w:rsidR="00332A3F" w:rsidRPr="00FD3C02" w14:paraId="2E317CAC" w14:textId="77777777" w:rsidTr="00C124D6">
        <w:tc>
          <w:tcPr>
            <w:tcW w:w="345" w:type="dxa"/>
            <w:shd w:val="clear" w:color="auto" w:fill="8EAADB"/>
          </w:tcPr>
          <w:p w14:paraId="28ECC5D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p>
        </w:tc>
        <w:tc>
          <w:tcPr>
            <w:tcW w:w="2349" w:type="dxa"/>
            <w:shd w:val="clear" w:color="auto" w:fill="8EAADB"/>
          </w:tcPr>
          <w:p w14:paraId="1E6DA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Criteria</w:t>
            </w:r>
          </w:p>
        </w:tc>
        <w:tc>
          <w:tcPr>
            <w:tcW w:w="6875" w:type="dxa"/>
            <w:shd w:val="clear" w:color="auto" w:fill="8EAADB"/>
          </w:tcPr>
          <w:p w14:paraId="6ED64C14"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Description</w:t>
            </w:r>
          </w:p>
        </w:tc>
      </w:tr>
      <w:tr w:rsidR="00332A3F" w:rsidRPr="00FD3C02" w14:paraId="1327BF03" w14:textId="77777777" w:rsidTr="00C124D6">
        <w:trPr>
          <w:trHeight w:val="424"/>
        </w:trPr>
        <w:tc>
          <w:tcPr>
            <w:tcW w:w="345" w:type="dxa"/>
            <w:shd w:val="clear" w:color="auto" w:fill="D9E2F3"/>
          </w:tcPr>
          <w:p w14:paraId="3B88B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1</w:t>
            </w:r>
          </w:p>
        </w:tc>
        <w:tc>
          <w:tcPr>
            <w:tcW w:w="2349" w:type="dxa"/>
            <w:shd w:val="clear" w:color="auto" w:fill="D9E2F3"/>
          </w:tcPr>
          <w:p w14:paraId="060B3509"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State</w:t>
            </w:r>
            <w:r w:rsidRPr="00FD3C02">
              <w:rPr>
                <w:rFonts w:ascii="Trebuchet MS" w:eastAsia="Calibri" w:hAnsi="Trebuchet MS" w:cs="Tahoma"/>
                <w:color w:val="000000"/>
              </w:rPr>
              <w:t xml:space="preserve"> resources </w:t>
            </w:r>
          </w:p>
        </w:tc>
        <w:tc>
          <w:tcPr>
            <w:tcW w:w="6875" w:type="dxa"/>
            <w:shd w:val="clear" w:color="auto" w:fill="D9E2F3"/>
          </w:tcPr>
          <w:p w14:paraId="76FE419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Always fulfilled, as the grant is coming from the EU</w:t>
            </w:r>
          </w:p>
        </w:tc>
      </w:tr>
      <w:tr w:rsidR="00332A3F" w:rsidRPr="00FD3C02" w14:paraId="4576B6EF" w14:textId="77777777" w:rsidTr="00C124D6">
        <w:tc>
          <w:tcPr>
            <w:tcW w:w="345" w:type="dxa"/>
            <w:shd w:val="clear" w:color="auto" w:fill="auto"/>
          </w:tcPr>
          <w:p w14:paraId="76D7988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2</w:t>
            </w:r>
          </w:p>
        </w:tc>
        <w:tc>
          <w:tcPr>
            <w:tcW w:w="2349" w:type="dxa"/>
            <w:shd w:val="clear" w:color="auto" w:fill="auto"/>
          </w:tcPr>
          <w:p w14:paraId="4804377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lang w:val="en-US"/>
              </w:rPr>
            </w:pPr>
            <w:r>
              <w:rPr>
                <w:rFonts w:ascii="Trebuchet MS" w:eastAsia="Calibri" w:hAnsi="Trebuchet MS" w:cs="Tahoma"/>
                <w:color w:val="000000"/>
              </w:rPr>
              <w:t>Economic advantage to an undertaking</w:t>
            </w:r>
          </w:p>
        </w:tc>
        <w:tc>
          <w:tcPr>
            <w:tcW w:w="6875" w:type="dxa"/>
            <w:shd w:val="clear" w:color="auto" w:fill="auto"/>
          </w:tcPr>
          <w:p w14:paraId="64D1570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Definitions:</w:t>
            </w:r>
          </w:p>
          <w:p w14:paraId="4E039BBA" w14:textId="77777777" w:rsidR="00332A3F" w:rsidRPr="00975978"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975978">
              <w:rPr>
                <w:rFonts w:ascii="Trebuchet MS" w:eastAsia="Calibri" w:hAnsi="Trebuchet MS" w:cs="Tahoma"/>
                <w:i/>
                <w:color w:val="000000"/>
              </w:rPr>
              <w:t xml:space="preserve">An </w:t>
            </w:r>
            <w:r w:rsidRPr="001802AB">
              <w:rPr>
                <w:rFonts w:ascii="Trebuchet MS" w:eastAsia="Calibri" w:hAnsi="Trebuchet MS" w:cs="Tahoma"/>
                <w:b/>
                <w:i/>
                <w:color w:val="000000"/>
                <w:u w:val="single"/>
              </w:rPr>
              <w:t>undertaking</w:t>
            </w:r>
            <w:r w:rsidRPr="00975978">
              <w:rPr>
                <w:rFonts w:ascii="Trebuchet MS" w:eastAsia="Calibri" w:hAnsi="Trebuchet MS" w:cs="Tahoma"/>
                <w:i/>
                <w:color w:val="000000"/>
              </w:rPr>
              <w:t xml:space="preserve"> is defined as any entity, regardless of its legal status, which is engaged in economic (commercial/competitive) activity and where there is a market in comparable goods or services.</w:t>
            </w:r>
          </w:p>
          <w:p w14:paraId="7B7A0AA7"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i/>
                <w:color w:val="000000"/>
                <w:lang w:val="en-US"/>
              </w:rPr>
            </w:pPr>
            <w:r w:rsidRPr="001802AB">
              <w:rPr>
                <w:rFonts w:ascii="Trebuchet MS" w:eastAsia="Calibri" w:hAnsi="Trebuchet MS" w:cs="Tahoma"/>
                <w:b/>
                <w:i/>
                <w:color w:val="000000"/>
                <w:u w:val="single"/>
              </w:rPr>
              <w:t>Economic activity</w:t>
            </w:r>
            <w:r w:rsidRPr="00975978">
              <w:rPr>
                <w:rFonts w:ascii="Trebuchet MS" w:eastAsia="Calibri" w:hAnsi="Trebuchet MS" w:cs="Tahoma"/>
                <w:color w:val="000000"/>
              </w:rPr>
              <w:t xml:space="preserve"> </w:t>
            </w:r>
            <w:r w:rsidRPr="00975978">
              <w:rPr>
                <w:rFonts w:ascii="Trebuchet MS" w:eastAsia="Calibri" w:hAnsi="Trebuchet MS" w:cs="Tahoma"/>
                <w:i/>
                <w:color w:val="000000"/>
              </w:rPr>
              <w:t xml:space="preserve">means the supply of </w:t>
            </w:r>
            <w:r w:rsidRPr="00975978">
              <w:rPr>
                <w:rFonts w:ascii="Trebuchet MS" w:eastAsia="Calibri" w:hAnsi="Trebuchet MS" w:cs="Tahoma"/>
                <w:i/>
                <w:color w:val="000000"/>
                <w:lang w:val="en-US"/>
              </w:rPr>
              <w:t>goods or services on a given market and which could, at least in principle, be carried out by private actors in order to make profit.</w:t>
            </w:r>
          </w:p>
          <w:p w14:paraId="13F7B1F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Economic advantage</w:t>
            </w:r>
          </w:p>
          <w:p w14:paraId="2072150A"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 xml:space="preserve">The key issue is to consider whether, and under which conditions, the grant award/financial support favours certain undertakings by giving them an </w:t>
            </w:r>
            <w:r w:rsidRPr="001802AB">
              <w:rPr>
                <w:rFonts w:ascii="Trebuchet MS" w:eastAsia="Calibri" w:hAnsi="Trebuchet MS" w:cs="Tahoma"/>
                <w:i/>
                <w:color w:val="000000"/>
                <w:u w:val="single"/>
              </w:rPr>
              <w:t>economic advantage</w:t>
            </w:r>
            <w:r w:rsidRPr="001802AB">
              <w:rPr>
                <w:rFonts w:ascii="Trebuchet MS" w:eastAsia="Calibri" w:hAnsi="Trebuchet MS" w:cs="Tahoma"/>
                <w:i/>
                <w:color w:val="000000"/>
              </w:rPr>
              <w:t>.</w:t>
            </w:r>
          </w:p>
          <w:p w14:paraId="539DD3BC"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1802AB">
              <w:rPr>
                <w:rFonts w:ascii="Trebuchet MS" w:eastAsia="Calibri" w:hAnsi="Trebuchet MS" w:cs="Tahoma"/>
                <w:i/>
                <w:color w:val="000000"/>
              </w:rPr>
              <w:t>In line with the case law of the European Courts, the concept of economic advantage under the State aid rules includes any advantage “which the recipient undertaking would not have received under normal market conditions”.</w:t>
            </w:r>
          </w:p>
          <w:p w14:paraId="68D0A87D"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Classification of an entity as an undertaking is always relative to a specific activity. Any activity consisting of offering goods and services in a market is an economic activity. The recipient of the aid is an “undertaking” if it is offering goods or services on a market. This is the case regardless of its legal status, the way in which it is financed and whether its aim is to make profit or not. An undertaking can be a public body, a NGO, an association, a university, etc.</w:t>
            </w:r>
          </w:p>
          <w:p w14:paraId="7D0BB6F4" w14:textId="49F4E08D" w:rsidR="00332A3F" w:rsidRPr="00FD3C02" w:rsidRDefault="00C124D6" w:rsidP="00C049E7">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b/>
                <w:bCs/>
                <w:color w:val="000000"/>
              </w:rPr>
              <w:lastRenderedPageBreak/>
              <w:t>F</w:t>
            </w:r>
            <w:r w:rsidRPr="00D346AB">
              <w:rPr>
                <w:rFonts w:ascii="Trebuchet MS" w:eastAsia="Calibri" w:hAnsi="Trebuchet MS" w:cs="Tahoma"/>
                <w:b/>
                <w:bCs/>
                <w:color w:val="000000"/>
              </w:rPr>
              <w:t>or definitions and more information</w:t>
            </w:r>
            <w:r>
              <w:rPr>
                <w:rFonts w:ascii="Trebuchet MS" w:eastAsia="Calibri" w:hAnsi="Trebuchet MS" w:cs="Tahoma"/>
                <w:b/>
                <w:bCs/>
                <w:color w:val="000000"/>
              </w:rPr>
              <w:t xml:space="preserve">, </w:t>
            </w:r>
            <w:r w:rsidRPr="00C049E7">
              <w:rPr>
                <w:rFonts w:ascii="Trebuchet MS" w:eastAsia="Calibri" w:hAnsi="Trebuchet MS" w:cs="Tahoma"/>
                <w:bCs/>
                <w:color w:val="000000"/>
              </w:rPr>
              <w:t>p</w:t>
            </w:r>
            <w:r w:rsidR="00332A3F" w:rsidRPr="00D346AB">
              <w:rPr>
                <w:rFonts w:ascii="Trebuchet MS" w:eastAsia="Calibri" w:hAnsi="Trebuchet MS" w:cs="Tahoma"/>
                <w:color w:val="000000"/>
              </w:rPr>
              <w:t xml:space="preserve">lease see </w:t>
            </w:r>
            <w:hyperlink r:id="rId46" w:history="1">
              <w:r w:rsidR="00332A3F" w:rsidRPr="00C049E7">
                <w:rPr>
                  <w:rStyle w:val="Hyperlink"/>
                  <w:rFonts w:ascii="Trebuchet MS" w:eastAsia="Calibri" w:hAnsi="Trebuchet MS" w:cs="Tahoma"/>
                </w:rPr>
                <w:t>Commission Notice on the notion of State aid as referred to in Article 107(1) of the Treaty on the Functioning of the European Union (2016/C 262/01)</w:t>
              </w:r>
            </w:hyperlink>
          </w:p>
        </w:tc>
      </w:tr>
      <w:tr w:rsidR="00332A3F" w:rsidRPr="00FD3C02" w14:paraId="4A3C0956" w14:textId="77777777" w:rsidTr="00C124D6">
        <w:tc>
          <w:tcPr>
            <w:tcW w:w="345" w:type="dxa"/>
            <w:shd w:val="clear" w:color="auto" w:fill="D9E2F3"/>
          </w:tcPr>
          <w:p w14:paraId="7654D83F"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lastRenderedPageBreak/>
              <w:t>3</w:t>
            </w:r>
          </w:p>
        </w:tc>
        <w:tc>
          <w:tcPr>
            <w:tcW w:w="2349" w:type="dxa"/>
            <w:shd w:val="clear" w:color="auto" w:fill="D9E2F3"/>
          </w:tcPr>
          <w:p w14:paraId="2FF8D888"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Selectivity</w:t>
            </w:r>
          </w:p>
          <w:p w14:paraId="7897A5C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p>
        </w:tc>
        <w:tc>
          <w:tcPr>
            <w:tcW w:w="6875" w:type="dxa"/>
            <w:shd w:val="clear" w:color="auto" w:fill="D9E2F3"/>
          </w:tcPr>
          <w:p w14:paraId="6CBEE0D6"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Pr>
                <w:rFonts w:ascii="Trebuchet MS" w:eastAsia="Calibri" w:hAnsi="Trebuchet MS" w:cs="Tahoma"/>
                <w:b/>
                <w:i/>
                <w:color w:val="000000"/>
              </w:rPr>
              <w:t>Definition:</w:t>
            </w:r>
          </w:p>
          <w:p w14:paraId="71C4582B"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 xml:space="preserve">Support that targets particular businesses, regions or types of </w:t>
            </w:r>
            <w:proofErr w:type="gramStart"/>
            <w:r w:rsidRPr="001802AB">
              <w:rPr>
                <w:rFonts w:ascii="Trebuchet MS" w:eastAsia="Calibri" w:hAnsi="Trebuchet MS" w:cs="Tahoma"/>
                <w:i/>
                <w:color w:val="000000"/>
              </w:rPr>
              <w:t>firm</w:t>
            </w:r>
            <w:proofErr w:type="gramEnd"/>
            <w:r w:rsidRPr="001802AB">
              <w:rPr>
                <w:rFonts w:ascii="Trebuchet MS" w:eastAsia="Calibri" w:hAnsi="Trebuchet MS" w:cs="Tahoma"/>
                <w:i/>
                <w:color w:val="000000"/>
              </w:rPr>
              <w:t xml:space="preserve"> e.g. SMEs or particular sectors and not others is selective.</w:t>
            </w:r>
          </w:p>
          <w:p w14:paraId="40244370" w14:textId="5B266F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Always fulfilled for grant beneficiaries, as they are selected through a call for proposals. It has to be assessed in the case of indirect aid. </w:t>
            </w:r>
          </w:p>
        </w:tc>
      </w:tr>
      <w:tr w:rsidR="00332A3F" w:rsidRPr="00FD3C02" w14:paraId="2F2C403F" w14:textId="77777777" w:rsidTr="00C124D6">
        <w:tc>
          <w:tcPr>
            <w:tcW w:w="345" w:type="dxa"/>
            <w:shd w:val="clear" w:color="auto" w:fill="auto"/>
          </w:tcPr>
          <w:p w14:paraId="7C3F066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4</w:t>
            </w:r>
          </w:p>
        </w:tc>
        <w:tc>
          <w:tcPr>
            <w:tcW w:w="2349" w:type="dxa"/>
            <w:shd w:val="clear" w:color="auto" w:fill="auto"/>
          </w:tcPr>
          <w:p w14:paraId="18E669CD"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snapToGrid w:val="0"/>
                <w:color w:val="000000"/>
              </w:rPr>
            </w:pPr>
            <w:r w:rsidRPr="00FD3C02">
              <w:rPr>
                <w:rFonts w:ascii="Trebuchet MS" w:eastAsia="Calibri" w:hAnsi="Trebuchet MS" w:cs="Tahoma"/>
                <w:color w:val="000000"/>
              </w:rPr>
              <w:t>D</w:t>
            </w:r>
            <w:r>
              <w:rPr>
                <w:rFonts w:ascii="Trebuchet MS" w:eastAsia="Calibri" w:hAnsi="Trebuchet MS" w:cs="Tahoma"/>
                <w:color w:val="000000"/>
              </w:rPr>
              <w:t>istortion of competition</w:t>
            </w:r>
          </w:p>
        </w:tc>
        <w:tc>
          <w:tcPr>
            <w:tcW w:w="6875" w:type="dxa"/>
            <w:shd w:val="clear" w:color="auto" w:fill="auto"/>
          </w:tcPr>
          <w:p w14:paraId="6FA1D9C5" w14:textId="6C8831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 measure granted by the State is considered to distort or threaten to distort competition and trade when it is liable to improve the competitive position of the recipient compared to other undertakings with which it competes. </w:t>
            </w:r>
          </w:p>
        </w:tc>
      </w:tr>
      <w:tr w:rsidR="00332A3F" w:rsidRPr="00FD3C02" w14:paraId="3C32FBE0" w14:textId="77777777" w:rsidTr="00C124D6">
        <w:tc>
          <w:tcPr>
            <w:tcW w:w="345" w:type="dxa"/>
            <w:shd w:val="clear" w:color="auto" w:fill="D9E2F3"/>
          </w:tcPr>
          <w:p w14:paraId="4FA97718"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5</w:t>
            </w:r>
          </w:p>
        </w:tc>
        <w:tc>
          <w:tcPr>
            <w:tcW w:w="2349" w:type="dxa"/>
            <w:shd w:val="clear" w:color="auto" w:fill="D9E2F3"/>
          </w:tcPr>
          <w:p w14:paraId="334AB520"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color w:val="000000"/>
              </w:rPr>
              <w:t xml:space="preserve">Effect on trade between Member States </w:t>
            </w:r>
          </w:p>
        </w:tc>
        <w:tc>
          <w:tcPr>
            <w:tcW w:w="6875" w:type="dxa"/>
            <w:shd w:val="clear" w:color="auto" w:fill="D9E2F3"/>
          </w:tcPr>
          <w:p w14:paraId="2B18AAE4" w14:textId="26002AA6" w:rsidR="00886886" w:rsidRPr="003E17EB"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This criterion is already fulfilled if an aid has potential effect on competition and trade between Member States</w:t>
            </w:r>
            <w:r w:rsidR="00886886" w:rsidRPr="00886886">
              <w:rPr>
                <w:rFonts w:ascii="Trebuchet MS" w:eastAsia="Calibri" w:hAnsi="Trebuchet MS" w:cs="Tahoma"/>
                <w:bCs/>
                <w:color w:val="000000"/>
              </w:rPr>
              <w:t xml:space="preserve"> or between Member States and partner countries</w:t>
            </w:r>
            <w:r w:rsidR="0087103D">
              <w:rPr>
                <w:rFonts w:ascii="Trebuchet MS" w:eastAsia="Calibri" w:hAnsi="Trebuchet MS" w:cs="Tahoma"/>
                <w:bCs/>
                <w:color w:val="000000"/>
              </w:rPr>
              <w:t xml:space="preserve"> </w:t>
            </w:r>
            <w:r w:rsidR="00886886" w:rsidRPr="00886886">
              <w:rPr>
                <w:rFonts w:ascii="Trebuchet MS" w:eastAsia="Calibri" w:hAnsi="Trebuchet MS" w:cs="Tahoma"/>
                <w:bCs/>
                <w:color w:val="000000"/>
              </w:rPr>
              <w:t xml:space="preserve">participating in the </w:t>
            </w:r>
            <w:r w:rsidR="00886886" w:rsidRPr="003E17EB">
              <w:rPr>
                <w:rFonts w:ascii="Trebuchet MS" w:eastAsia="Calibri" w:hAnsi="Trebuchet MS" w:cs="Tahoma"/>
                <w:bCs/>
                <w:color w:val="000000"/>
              </w:rPr>
              <w:t>programme</w:t>
            </w:r>
            <w:r w:rsidR="0087103D" w:rsidRPr="003E17EB">
              <w:rPr>
                <w:rFonts w:ascii="Trebuchet MS" w:eastAsia="Calibri" w:hAnsi="Trebuchet MS" w:cs="Tahoma"/>
                <w:bCs/>
                <w:color w:val="000000"/>
              </w:rPr>
              <w:t>.</w:t>
            </w:r>
          </w:p>
          <w:p w14:paraId="6645B6D4" w14:textId="4AF276B3" w:rsidR="00886886" w:rsidRPr="001D0D5A"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It is sufficient if it can be shown that the beneficiary is involved in an economic activity and that it operates in a market in which there is trade between Member States</w:t>
            </w:r>
            <w:r w:rsidR="00886886">
              <w:rPr>
                <w:rFonts w:ascii="Trebuchet MS" w:eastAsia="Calibri" w:hAnsi="Trebuchet MS" w:cs="Tahoma"/>
                <w:color w:val="000000"/>
              </w:rPr>
              <w:t xml:space="preserve"> </w:t>
            </w:r>
            <w:r w:rsidR="00886886" w:rsidRPr="008B25F7">
              <w:rPr>
                <w:rFonts w:ascii="Trebuchet MS" w:eastAsia="Calibri" w:hAnsi="Trebuchet MS" w:cs="Tahoma"/>
                <w:bCs/>
                <w:color w:val="000000"/>
              </w:rPr>
              <w:t xml:space="preserve">or between Member States and partner countries participating in the </w:t>
            </w:r>
            <w:r w:rsidR="00886886" w:rsidRPr="001D0D5A">
              <w:rPr>
                <w:rFonts w:ascii="Trebuchet MS" w:eastAsia="Calibri" w:hAnsi="Trebuchet MS" w:cs="Tahoma"/>
                <w:bCs/>
                <w:color w:val="000000"/>
              </w:rPr>
              <w:t>programme</w:t>
            </w:r>
            <w:r w:rsidR="001D0D5A" w:rsidRPr="001D0D5A">
              <w:rPr>
                <w:rFonts w:ascii="Trebuchet MS" w:eastAsia="Calibri" w:hAnsi="Trebuchet MS" w:cs="Tahoma"/>
                <w:bCs/>
                <w:color w:val="000000"/>
              </w:rPr>
              <w:t>.</w:t>
            </w:r>
          </w:p>
          <w:p w14:paraId="08122C1D" w14:textId="52C07C7B"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b/>
                <w:color w:val="000000"/>
              </w:rPr>
              <w:t xml:space="preserve">As a general rule, no effects on competition and trade are to be expected in case of purely local activities or </w:t>
            </w:r>
            <w:r w:rsidRPr="00422393">
              <w:rPr>
                <w:rFonts w:ascii="Trebuchet MS" w:eastAsia="Calibri" w:hAnsi="Trebuchet MS" w:cs="Tahoma"/>
                <w:b/>
                <w:bCs/>
                <w:color w:val="000000"/>
              </w:rPr>
              <w:t>legal</w:t>
            </w:r>
            <w:r w:rsidRPr="00422393">
              <w:rPr>
                <w:rFonts w:ascii="Trebuchet MS" w:eastAsia="Calibri" w:hAnsi="Trebuchet MS" w:cs="Tahoma"/>
                <w:b/>
                <w:color w:val="000000"/>
              </w:rPr>
              <w:t xml:space="preserve"> monopolies.</w:t>
            </w:r>
            <w:r w:rsidR="00E14A46">
              <w:rPr>
                <w:rFonts w:ascii="Trebuchet MS" w:eastAsia="Calibri" w:hAnsi="Trebuchet MS" w:cs="Tahoma"/>
                <w:b/>
                <w:color w:val="000000"/>
              </w:rPr>
              <w:t xml:space="preserve"> </w:t>
            </w:r>
          </w:p>
        </w:tc>
      </w:tr>
    </w:tbl>
    <w:p w14:paraId="0AF581B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27FD668C" w14:textId="5323870A" w:rsidR="002477EA" w:rsidRDefault="002A6569" w:rsidP="002A6569">
      <w:pPr>
        <w:pStyle w:val="Heading2"/>
        <w:rPr>
          <w:rFonts w:ascii="Trebuchet MS" w:eastAsia="Times New Roman" w:hAnsi="Trebuchet MS" w:cs="Times New Roman"/>
          <w:b/>
          <w:bCs/>
          <w:snapToGrid w:val="0"/>
        </w:rPr>
      </w:pPr>
      <w:bookmarkStart w:id="111" w:name="_Toc524005346"/>
      <w:bookmarkStart w:id="112" w:name="_Toc130479297"/>
      <w:r>
        <w:rPr>
          <w:rFonts w:ascii="Trebuchet MS" w:eastAsia="Times New Roman" w:hAnsi="Trebuchet MS" w:cs="Times New Roman"/>
          <w:b/>
          <w:bCs/>
          <w:snapToGrid w:val="0"/>
        </w:rPr>
        <w:t>1</w:t>
      </w:r>
      <w:r w:rsidR="00F85323">
        <w:rPr>
          <w:rFonts w:ascii="Trebuchet MS" w:eastAsia="Times New Roman" w:hAnsi="Trebuchet MS" w:cs="Times New Roman"/>
          <w:b/>
          <w:bCs/>
          <w:snapToGrid w:val="0"/>
        </w:rPr>
        <w:t>2</w:t>
      </w:r>
      <w:r>
        <w:rPr>
          <w:rFonts w:ascii="Trebuchet MS" w:eastAsia="Times New Roman" w:hAnsi="Trebuchet MS" w:cs="Times New Roman"/>
          <w:b/>
          <w:bCs/>
          <w:snapToGrid w:val="0"/>
        </w:rPr>
        <w:t>.2</w:t>
      </w:r>
      <w:r w:rsidR="002477EA">
        <w:rPr>
          <w:rFonts w:ascii="Trebuchet MS" w:eastAsia="Times New Roman" w:hAnsi="Trebuchet MS" w:cs="Times New Roman"/>
          <w:b/>
          <w:bCs/>
          <w:snapToGrid w:val="0"/>
        </w:rPr>
        <w:t>. P</w:t>
      </w:r>
      <w:r w:rsidR="002477EA" w:rsidRPr="002F195C">
        <w:rPr>
          <w:rFonts w:ascii="Trebuchet MS" w:eastAsia="Times New Roman" w:hAnsi="Trebuchet MS" w:cs="Times New Roman"/>
          <w:b/>
          <w:bCs/>
          <w:snapToGrid w:val="0"/>
        </w:rPr>
        <w:t>rovisions</w:t>
      </w:r>
      <w:bookmarkEnd w:id="111"/>
      <w:r w:rsidR="002477EA">
        <w:rPr>
          <w:rFonts w:ascii="Trebuchet MS" w:eastAsia="Times New Roman" w:hAnsi="Trebuchet MS" w:cs="Times New Roman"/>
          <w:b/>
          <w:bCs/>
          <w:snapToGrid w:val="0"/>
        </w:rPr>
        <w:t xml:space="preserve"> for this call regarding state aid</w:t>
      </w:r>
      <w:bookmarkEnd w:id="112"/>
    </w:p>
    <w:p w14:paraId="049A2776" w14:textId="77777777" w:rsidR="002A6569" w:rsidRPr="002A6569" w:rsidRDefault="002A6569" w:rsidP="00816452">
      <w:pPr>
        <w:spacing w:after="0" w:line="276" w:lineRule="auto"/>
      </w:pPr>
    </w:p>
    <w:p w14:paraId="225B0B04"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FD3C02">
        <w:rPr>
          <w:rFonts w:ascii="Trebuchet MS" w:eastAsia="Times New Roman" w:hAnsi="Trebuchet MS" w:cs="Calibri"/>
          <w:color w:val="000000"/>
          <w:lang w:eastAsia="en-GB"/>
        </w:rPr>
        <w:t>All Applicants are asked to check their activities for State aid (both direct and indirect) relevance when preparing the Application.</w:t>
      </w:r>
    </w:p>
    <w:p w14:paraId="19C26A47"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5273E6C1"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highlight w:val="yellow"/>
          <w:lang w:eastAsia="en-GB"/>
        </w:rPr>
      </w:pPr>
      <w:r w:rsidRPr="00FD3C02">
        <w:rPr>
          <w:rFonts w:ascii="Trebuchet MS" w:eastAsia="Times New Roman" w:hAnsi="Trebuchet MS" w:cs="Calibri"/>
          <w:color w:val="000000"/>
          <w:lang w:eastAsia="en-GB"/>
        </w:rPr>
        <w:t xml:space="preserve">As a general principle, all project activities will have to be assessed at partner level to determine whether they are State aid relevant or not. </w:t>
      </w:r>
    </w:p>
    <w:p w14:paraId="3BBFD90A" w14:textId="77777777" w:rsidR="0001093A" w:rsidRDefault="0001093A"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43686676" w14:textId="4F1D8D3A"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D14D6C">
        <w:rPr>
          <w:rFonts w:ascii="Trebuchet MS" w:eastAsia="Times New Roman" w:hAnsi="Trebuchet MS" w:cs="Calibri"/>
          <w:color w:val="000000"/>
          <w:lang w:eastAsia="en-GB"/>
        </w:rPr>
        <w:t xml:space="preserve">During the self-assessment, </w:t>
      </w:r>
      <w:r w:rsidR="00C60731" w:rsidRPr="00D14D6C">
        <w:rPr>
          <w:rFonts w:ascii="Trebuchet MS" w:eastAsia="Times New Roman" w:hAnsi="Trebuchet MS" w:cs="Calibri"/>
          <w:color w:val="000000"/>
          <w:lang w:eastAsia="en-GB"/>
        </w:rPr>
        <w:t>all p</w:t>
      </w:r>
      <w:r w:rsidRPr="00D14D6C">
        <w:rPr>
          <w:rFonts w:ascii="Trebuchet MS" w:eastAsia="Times New Roman" w:hAnsi="Trebuchet MS" w:cs="Calibri"/>
          <w:color w:val="000000"/>
          <w:lang w:eastAsia="en-GB"/>
        </w:rPr>
        <w:t xml:space="preserve">roject </w:t>
      </w:r>
      <w:r w:rsidR="00C60731" w:rsidRPr="00D14D6C">
        <w:rPr>
          <w:rFonts w:ascii="Trebuchet MS" w:eastAsia="Times New Roman" w:hAnsi="Trebuchet MS" w:cs="Calibri"/>
          <w:color w:val="000000"/>
          <w:lang w:eastAsia="en-GB"/>
        </w:rPr>
        <w:t>p</w:t>
      </w:r>
      <w:r w:rsidRPr="00D14D6C">
        <w:rPr>
          <w:rFonts w:ascii="Trebuchet MS" w:eastAsia="Times New Roman" w:hAnsi="Trebuchet MS" w:cs="Calibri"/>
          <w:color w:val="000000"/>
          <w:lang w:eastAsia="en-GB"/>
        </w:rPr>
        <w:t>artners should b</w:t>
      </w:r>
      <w:r w:rsidRPr="00FD3C02">
        <w:rPr>
          <w:rFonts w:ascii="Trebuchet MS" w:eastAsia="Times New Roman" w:hAnsi="Trebuchet MS" w:cs="Calibri"/>
          <w:color w:val="000000"/>
          <w:lang w:eastAsia="en-GB"/>
        </w:rPr>
        <w:t>e able to clarify the aspects related to:</w:t>
      </w:r>
    </w:p>
    <w:p w14:paraId="172F895F"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15B5C673" w14:textId="77777777" w:rsidR="00332A3F" w:rsidRPr="00FD3C02" w:rsidRDefault="00332A3F" w:rsidP="00816452">
      <w:pPr>
        <w:numPr>
          <w:ilvl w:val="0"/>
          <w:numId w:val="38"/>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“undertaking” and “economic activity”</w:t>
      </w:r>
    </w:p>
    <w:p w14:paraId="798AE172"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order for State aid to be present, the recipient must be an “undertaking”, in the meaning defined above. Accordingly, first step concerns information about the nature of the activity to be undertaken within the project, and, specifically, whether this involves an economic activity. If the activity is not economic, the applicant is not an undertaking for State aid purposes and it can be concluded that there is no State aid.</w:t>
      </w:r>
    </w:p>
    <w:p w14:paraId="411B6BF0"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Bold"/>
          <w:b/>
          <w:bCs/>
          <w:lang w:eastAsia="en-GB"/>
        </w:rPr>
        <w:t xml:space="preserve">Economic activity </w:t>
      </w:r>
      <w:r w:rsidRPr="00FD3C02">
        <w:rPr>
          <w:rFonts w:ascii="Trebuchet MS" w:eastAsia="Times New Roman" w:hAnsi="Trebuchet MS" w:cs="Calibri"/>
          <w:lang w:eastAsia="en-GB"/>
        </w:rPr>
        <w:t>is broadly defined as ‘offering goods or services on a given market’. The key question is whether, in principle, the activity could be carried out by a private body in order to make a profit (</w:t>
      </w:r>
      <w:proofErr w:type="spellStart"/>
      <w:r w:rsidRPr="00FD3C02">
        <w:rPr>
          <w:rFonts w:ascii="Trebuchet MS" w:eastAsia="Times New Roman" w:hAnsi="Trebuchet MS" w:cs="Calibri"/>
          <w:lang w:eastAsia="en-GB"/>
        </w:rPr>
        <w:t>e.g</w:t>
      </w:r>
      <w:proofErr w:type="spellEnd"/>
      <w:r w:rsidRPr="00FD3C02">
        <w:rPr>
          <w:rFonts w:ascii="Trebuchet MS" w:eastAsia="Times New Roman" w:hAnsi="Trebuchet MS" w:cs="Calibri"/>
          <w:lang w:eastAsia="en-GB"/>
        </w:rPr>
        <w:t>, research and/or consulting and/or training activities, etc). If so, the activity will most likely be considered “economic” and thus, the partner will be considered an “undertaking”.</w:t>
      </w:r>
    </w:p>
    <w:p w14:paraId="5408A0F7"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p>
    <w:p w14:paraId="6A140835" w14:textId="77777777" w:rsidR="00332A3F" w:rsidRPr="00FD3C02" w:rsidRDefault="00332A3F" w:rsidP="00816452">
      <w:pPr>
        <w:numPr>
          <w:ilvl w:val="0"/>
          <w:numId w:val="38"/>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potentially State aid relevant activities</w:t>
      </w:r>
    </w:p>
    <w:p w14:paraId="1D8BC959"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As a second step, the project activities which are identified as being “economic” (the non-economic activities of a given partner in the project are not considered further in this context), have to be assessed for their </w:t>
      </w:r>
      <w:proofErr w:type="gramStart"/>
      <w:r w:rsidRPr="00FD3C02">
        <w:rPr>
          <w:rFonts w:ascii="Trebuchet MS" w:eastAsia="Times New Roman" w:hAnsi="Trebuchet MS" w:cs="Calibri"/>
          <w:lang w:eastAsia="en-GB"/>
        </w:rPr>
        <w:t>State</w:t>
      </w:r>
      <w:proofErr w:type="gramEnd"/>
      <w:r w:rsidRPr="00FD3C02">
        <w:rPr>
          <w:rFonts w:ascii="Trebuchet MS" w:eastAsia="Times New Roman" w:hAnsi="Trebuchet MS" w:cs="Calibri"/>
          <w:lang w:eastAsia="en-GB"/>
        </w:rPr>
        <w:t xml:space="preserve"> aid relevance.</w:t>
      </w:r>
    </w:p>
    <w:p w14:paraId="16B82AFC"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p>
    <w:p w14:paraId="3255BC3F" w14:textId="77777777" w:rsidR="00332A3F"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The question is whether there is a selective advantage involved in supporting a certain activity, </w:t>
      </w:r>
      <w:proofErr w:type="gramStart"/>
      <w:r w:rsidRPr="00FD3C02">
        <w:rPr>
          <w:rFonts w:ascii="Trebuchet MS" w:eastAsia="Times New Roman" w:hAnsi="Trebuchet MS" w:cs="Calibri"/>
          <w:lang w:eastAsia="en-GB"/>
        </w:rPr>
        <w:t>i.e.</w:t>
      </w:r>
      <w:proofErr w:type="gramEnd"/>
      <w:r w:rsidRPr="00FD3C02">
        <w:rPr>
          <w:rFonts w:ascii="Trebuchet MS" w:eastAsia="Times New Roman" w:hAnsi="Trebuchet MS" w:cs="Calibri"/>
          <w:lang w:eastAsia="en-GB"/>
        </w:rPr>
        <w:t xml:space="preserve"> whether there is a benefit that the undertaking (partner) would not gain under ‘normal market conditions’ or whether it is relieved of costs that it would normally have to meet, such as free training, free promotion or lower rental of premises. If there is no selective advantage or benefit to the applicant, then there is no State aid.</w:t>
      </w:r>
    </w:p>
    <w:p w14:paraId="1C8DC0F0" w14:textId="77777777" w:rsidR="00816452" w:rsidRDefault="00816452" w:rsidP="00332A3F">
      <w:pPr>
        <w:autoSpaceDE w:val="0"/>
        <w:autoSpaceDN w:val="0"/>
        <w:adjustRightInd w:val="0"/>
        <w:spacing w:after="0" w:line="276" w:lineRule="auto"/>
        <w:contextualSpacing/>
        <w:jc w:val="both"/>
        <w:rPr>
          <w:rFonts w:ascii="Trebuchet MS" w:hAnsi="Trebuchet MS"/>
          <w:b/>
        </w:rPr>
      </w:pPr>
    </w:p>
    <w:p w14:paraId="1E23874B" w14:textId="448AD157" w:rsidR="00332A3F" w:rsidRDefault="00332A3F" w:rsidP="00332A3F">
      <w:pPr>
        <w:autoSpaceDE w:val="0"/>
        <w:autoSpaceDN w:val="0"/>
        <w:adjustRightInd w:val="0"/>
        <w:spacing w:after="0" w:line="276" w:lineRule="auto"/>
        <w:contextualSpacing/>
        <w:jc w:val="both"/>
        <w:rPr>
          <w:rFonts w:ascii="Trebuchet MS" w:hAnsi="Trebuchet MS"/>
        </w:rPr>
      </w:pPr>
      <w:r>
        <w:rPr>
          <w:rFonts w:ascii="Trebuchet MS" w:hAnsi="Trebuchet MS"/>
          <w:b/>
        </w:rPr>
        <w:t>A</w:t>
      </w:r>
      <w:r w:rsidRPr="00C35EA5">
        <w:rPr>
          <w:rFonts w:ascii="Trebuchet MS" w:hAnsi="Trebuchet MS"/>
          <w:b/>
        </w:rPr>
        <w:t>n indirect advantage</w:t>
      </w:r>
      <w:r w:rsidRPr="00C35EA5">
        <w:rPr>
          <w:rFonts w:ascii="Trebuchet MS" w:hAnsi="Trebuchet MS"/>
        </w:rPr>
        <w:t xml:space="preserve"> may also be granted (indirect State aid) if the funds received by entities which are direct beneficiaries of the Programme are channel</w:t>
      </w:r>
      <w:r w:rsidR="00FF536E">
        <w:rPr>
          <w:rFonts w:ascii="Trebuchet MS" w:hAnsi="Trebuchet MS"/>
        </w:rPr>
        <w:t>l</w:t>
      </w:r>
      <w:r w:rsidRPr="00C35EA5">
        <w:rPr>
          <w:rFonts w:ascii="Trebuchet MS" w:hAnsi="Trebuchet MS"/>
        </w:rPr>
        <w:t>ed to identifiable undertakings/groups of undertakings (e.g. if the funds received by a direct beneficiary are used for building up infrastructure that is to be used for economic activities and the operation of this infrastructure is not granted through a public, open, unconditional tender, or if the funds are used by the beneficiary to train the employees of certain undertakings etc.).</w:t>
      </w:r>
    </w:p>
    <w:p w14:paraId="5BE412F5"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540A09E2" w14:textId="0C9BBD9D" w:rsidR="00332A3F" w:rsidRPr="00FF536E" w:rsidRDefault="00332A3F" w:rsidP="00332A3F">
      <w:pPr>
        <w:numPr>
          <w:ilvl w:val="0"/>
          <w:numId w:val="38"/>
        </w:numPr>
        <w:autoSpaceDE w:val="0"/>
        <w:autoSpaceDN w:val="0"/>
        <w:adjustRightInd w:val="0"/>
        <w:spacing w:after="0" w:line="240" w:lineRule="auto"/>
        <w:contextualSpacing/>
        <w:jc w:val="both"/>
        <w:rPr>
          <w:rFonts w:ascii="Trebuchet MS" w:eastAsia="Times New Roman" w:hAnsi="Trebuchet MS" w:cs="Calibri"/>
          <w:b/>
          <w:lang w:eastAsia="en-GB"/>
        </w:rPr>
      </w:pPr>
      <w:r w:rsidRPr="00FD3C02">
        <w:rPr>
          <w:rFonts w:ascii="Trebuchet MS" w:eastAsia="Times New Roman" w:hAnsi="Trebuchet MS" w:cs="Calibri,Bold"/>
          <w:b/>
          <w:bCs/>
          <w:lang w:eastAsia="en-GB"/>
        </w:rPr>
        <w:t xml:space="preserve">Identification of possibility that the activities financed by the grant distort or threaten to distort competition and trade within the EU or </w:t>
      </w:r>
      <w:r w:rsidRPr="00FD3C02">
        <w:rPr>
          <w:rFonts w:ascii="Trebuchet MS" w:eastAsia="Calibri" w:hAnsi="Trebuchet MS" w:cs="Tahoma"/>
          <w:b/>
          <w:color w:val="000000"/>
        </w:rPr>
        <w:t xml:space="preserve">between the European Union and a </w:t>
      </w:r>
      <w:r w:rsidRPr="00FF536E">
        <w:rPr>
          <w:rFonts w:ascii="Trebuchet MS" w:eastAsia="Calibri" w:hAnsi="Trebuchet MS" w:cs="Tahoma"/>
          <w:b/>
          <w:color w:val="000000"/>
        </w:rPr>
        <w:t xml:space="preserve">specific </w:t>
      </w:r>
      <w:r w:rsidR="00C60731" w:rsidRPr="00FF536E">
        <w:rPr>
          <w:rFonts w:ascii="Trebuchet MS" w:eastAsia="Calibri" w:hAnsi="Trebuchet MS" w:cs="Tahoma"/>
          <w:b/>
          <w:color w:val="000000"/>
        </w:rPr>
        <w:t>partner c</w:t>
      </w:r>
      <w:r w:rsidRPr="00FF536E">
        <w:rPr>
          <w:rFonts w:ascii="Trebuchet MS" w:eastAsia="Calibri" w:hAnsi="Trebuchet MS" w:cs="Tahoma"/>
          <w:b/>
          <w:color w:val="000000"/>
        </w:rPr>
        <w:t>ountry</w:t>
      </w:r>
      <w:r w:rsidRPr="00FF536E">
        <w:rPr>
          <w:rFonts w:ascii="Trebuchet MS" w:eastAsia="Times New Roman" w:hAnsi="Trebuchet MS" w:cs="Calibri,Bold"/>
          <w:b/>
          <w:bCs/>
          <w:lang w:eastAsia="en-GB"/>
        </w:rPr>
        <w:t xml:space="preserve">. </w:t>
      </w:r>
    </w:p>
    <w:p w14:paraId="202A0170" w14:textId="77777777" w:rsidR="00332A3F" w:rsidRPr="00FD3C02" w:rsidRDefault="00332A3F" w:rsidP="00332A3F">
      <w:pPr>
        <w:autoSpaceDE w:val="0"/>
        <w:autoSpaceDN w:val="0"/>
        <w:adjustRightInd w:val="0"/>
        <w:spacing w:after="0" w:line="240" w:lineRule="auto"/>
        <w:ind w:left="720"/>
        <w:contextualSpacing/>
        <w:jc w:val="both"/>
        <w:rPr>
          <w:rFonts w:ascii="Trebuchet MS" w:eastAsia="Times New Roman" w:hAnsi="Trebuchet MS" w:cs="Calibri"/>
          <w:b/>
          <w:lang w:eastAsia="en-GB"/>
        </w:rPr>
      </w:pPr>
    </w:p>
    <w:p w14:paraId="0685F378" w14:textId="3D74512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Times New Roman" w:hAnsi="Trebuchet MS" w:cs="Calibri"/>
          <w:lang w:eastAsia="en-GB"/>
        </w:rPr>
        <w:t>The last step is verifying that the fifth criterion is fulfilled. I</w:t>
      </w:r>
      <w:r w:rsidRPr="00FD3C02">
        <w:rPr>
          <w:rFonts w:ascii="Trebuchet MS" w:eastAsia="Calibri" w:hAnsi="Trebuchet MS" w:cs="Tahoma"/>
          <w:color w:val="000000"/>
        </w:rPr>
        <w:t xml:space="preserve">f the service or products in question is of a merely </w:t>
      </w:r>
      <w:r w:rsidRPr="00FD3C02">
        <w:rPr>
          <w:rFonts w:ascii="Trebuchet MS" w:eastAsia="Calibri" w:hAnsi="Trebuchet MS" w:cs="Tahoma"/>
          <w:b/>
          <w:color w:val="000000"/>
        </w:rPr>
        <w:t>local interest</w:t>
      </w:r>
      <w:r w:rsidRPr="00FD3C02">
        <w:rPr>
          <w:rFonts w:ascii="Trebuchet MS" w:eastAsia="Calibri" w:hAnsi="Trebuchet MS" w:cs="Tahoma"/>
          <w:color w:val="000000"/>
        </w:rPr>
        <w:t xml:space="preserve"> there is no effect on trade between the EU Member States or between them and a specific </w:t>
      </w:r>
      <w:r w:rsidR="00C60731">
        <w:rPr>
          <w:rFonts w:ascii="Trebuchet MS" w:eastAsia="Calibri" w:hAnsi="Trebuchet MS" w:cs="Tahoma"/>
          <w:color w:val="000000"/>
        </w:rPr>
        <w:t>partner c</w:t>
      </w:r>
      <w:r w:rsidRPr="00FD3C02">
        <w:rPr>
          <w:rFonts w:ascii="Trebuchet MS" w:eastAsia="Calibri" w:hAnsi="Trebuchet MS" w:cs="Tahoma"/>
          <w:color w:val="000000"/>
        </w:rPr>
        <w:t>ountry. In order to assert that, the</w:t>
      </w:r>
      <w:r w:rsidRPr="00FD3C02">
        <w:rPr>
          <w:rFonts w:ascii="Trebuchet MS" w:eastAsia="Times New Roman" w:hAnsi="Trebuchet MS" w:cs="Times New Roman"/>
          <w:snapToGrid w:val="0"/>
          <w:szCs w:val="20"/>
        </w:rPr>
        <w:t xml:space="preserve"> </w:t>
      </w:r>
      <w:r w:rsidR="009079D9">
        <w:rPr>
          <w:rFonts w:ascii="Trebuchet MS" w:eastAsia="Times New Roman" w:hAnsi="Trebuchet MS" w:cs="Times New Roman"/>
          <w:snapToGrid w:val="0"/>
          <w:szCs w:val="20"/>
        </w:rPr>
        <w:t>partners</w:t>
      </w:r>
      <w:r w:rsidRPr="00FD3C02">
        <w:rPr>
          <w:rFonts w:ascii="Trebuchet MS" w:eastAsia="Calibri" w:hAnsi="Trebuchet MS" w:cs="Tahoma"/>
          <w:color w:val="000000"/>
        </w:rPr>
        <w:t xml:space="preserve"> need to demonstrate that:</w:t>
      </w:r>
    </w:p>
    <w:p w14:paraId="5BD9E489" w14:textId="5AD95447" w:rsidR="00332A3F" w:rsidRPr="00C60731" w:rsidRDefault="00332A3F" w:rsidP="00C60731">
      <w:pPr>
        <w:pStyle w:val="ListParagraph"/>
        <w:numPr>
          <w:ilvl w:val="0"/>
          <w:numId w:val="41"/>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the aid does not lead to demand or investments being attracted to the region concerned and does not create obstacles to the establishment of undertakings from other Member States/participating countries;</w:t>
      </w:r>
    </w:p>
    <w:p w14:paraId="51214079" w14:textId="6646B26C" w:rsidR="00332A3F" w:rsidRPr="00C60731" w:rsidRDefault="00332A3F" w:rsidP="00C60731">
      <w:pPr>
        <w:pStyle w:val="ListParagraph"/>
        <w:numPr>
          <w:ilvl w:val="0"/>
          <w:numId w:val="41"/>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 xml:space="preserve">the goods or services produced under the project are purely local or have a geographically limited attraction zone; </w:t>
      </w:r>
    </w:p>
    <w:p w14:paraId="03B34098" w14:textId="082FC105" w:rsidR="00332A3F" w:rsidRPr="00FD3C02" w:rsidRDefault="00332A3F" w:rsidP="00C60731">
      <w:pPr>
        <w:numPr>
          <w:ilvl w:val="0"/>
          <w:numId w:val="41"/>
        </w:num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there is at most a marginal effect on the markets and, in particular, on consumers in neighbouring Member States/ participating</w:t>
      </w:r>
      <w:r w:rsidR="00816452">
        <w:rPr>
          <w:rFonts w:ascii="Trebuchet MS" w:eastAsia="Calibri" w:hAnsi="Trebuchet MS" w:cs="Tahoma"/>
          <w:color w:val="000000"/>
        </w:rPr>
        <w:t xml:space="preserve"> </w:t>
      </w:r>
      <w:r w:rsidRPr="00FD3C02">
        <w:rPr>
          <w:rFonts w:ascii="Trebuchet MS" w:eastAsia="Calibri" w:hAnsi="Trebuchet MS" w:cs="Tahoma"/>
          <w:color w:val="000000"/>
        </w:rPr>
        <w:t>countries.</w:t>
      </w:r>
    </w:p>
    <w:p w14:paraId="0EC1CA8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4D03444B" w14:textId="77777777" w:rsidTr="00706659">
        <w:tc>
          <w:tcPr>
            <w:tcW w:w="9639" w:type="dxa"/>
            <w:shd w:val="clear" w:color="auto" w:fill="FFF2CC"/>
          </w:tcPr>
          <w:p w14:paraId="3B82950C" w14:textId="573D0836" w:rsidR="00332A3F" w:rsidRPr="00FF536E" w:rsidRDefault="00332A3F" w:rsidP="00706659">
            <w:pPr>
              <w:autoSpaceDE w:val="0"/>
              <w:autoSpaceDN w:val="0"/>
              <w:adjustRightInd w:val="0"/>
              <w:spacing w:after="0" w:line="276" w:lineRule="auto"/>
              <w:contextualSpacing/>
              <w:jc w:val="both"/>
              <w:rPr>
                <w:rFonts w:ascii="Trebuchet MS" w:eastAsia="Times New Roman" w:hAnsi="Trebuchet MS" w:cs="Calibri"/>
                <w:color w:val="000000" w:themeColor="text1"/>
                <w:lang w:eastAsia="en-GB"/>
              </w:rPr>
            </w:pPr>
            <w:r w:rsidRPr="00FD3C02">
              <w:rPr>
                <w:rFonts w:ascii="Trebuchet MS" w:eastAsia="Times New Roman" w:hAnsi="Trebuchet MS" w:cs="Calibri"/>
                <w:lang w:eastAsia="en-GB"/>
              </w:rPr>
              <w:t xml:space="preserve">The state aid will be assessed during the evaluation and selection process as described under </w:t>
            </w:r>
            <w:r w:rsidR="00C60731">
              <w:rPr>
                <w:rFonts w:ascii="Trebuchet MS" w:eastAsia="Times New Roman" w:hAnsi="Trebuchet MS" w:cs="Calibri"/>
                <w:lang w:eastAsia="en-GB"/>
              </w:rPr>
              <w:t xml:space="preserve">Part </w:t>
            </w:r>
            <w:r w:rsidR="001F1966">
              <w:rPr>
                <w:rFonts w:ascii="Trebuchet MS" w:eastAsia="Times New Roman" w:hAnsi="Trebuchet MS" w:cs="Calibri"/>
                <w:lang w:eastAsia="en-GB"/>
              </w:rPr>
              <w:t>IV.</w:t>
            </w:r>
          </w:p>
          <w:p w14:paraId="1B9CD39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6A6D0BDC" w14:textId="0268CC2B"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case state aid (direct or indirect) is involved, the potential state aid relevant activity(</w:t>
            </w:r>
            <w:proofErr w:type="spellStart"/>
            <w:r w:rsidRPr="00FD3C02">
              <w:rPr>
                <w:rFonts w:ascii="Trebuchet MS" w:eastAsia="Times New Roman" w:hAnsi="Trebuchet MS" w:cs="Calibri"/>
                <w:lang w:eastAsia="en-GB"/>
              </w:rPr>
              <w:t>ies</w:t>
            </w:r>
            <w:proofErr w:type="spellEnd"/>
            <w:r w:rsidRPr="00FD3C02">
              <w:rPr>
                <w:rFonts w:ascii="Trebuchet MS" w:eastAsia="Times New Roman" w:hAnsi="Trebuchet MS" w:cs="Calibri"/>
                <w:lang w:eastAsia="en-GB"/>
              </w:rPr>
              <w:t>) may be adjusted following the recommendations of the assessors. However, any adjustment should not affect the nature of the proposal.</w:t>
            </w:r>
          </w:p>
          <w:p w14:paraId="746CDAE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0F15A90E"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 xml:space="preserve">In case the option above is not applicable, the respective project </w:t>
            </w:r>
            <w:r>
              <w:rPr>
                <w:rFonts w:ascii="Trebuchet MS" w:eastAsia="Times New Roman" w:hAnsi="Trebuchet MS" w:cs="Calibri"/>
                <w:lang w:eastAsia="en-GB"/>
              </w:rPr>
              <w:t>may</w:t>
            </w:r>
            <w:r w:rsidRPr="00FD3C02">
              <w:rPr>
                <w:rFonts w:ascii="Trebuchet MS" w:eastAsia="Times New Roman" w:hAnsi="Trebuchet MS" w:cs="Calibri"/>
                <w:lang w:eastAsia="en-GB"/>
              </w:rPr>
              <w:t xml:space="preserve"> be rejected.</w:t>
            </w:r>
          </w:p>
        </w:tc>
      </w:tr>
    </w:tbl>
    <w:p w14:paraId="115FD2A8"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282C061B"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b/>
          <w:lang w:eastAsia="en-GB"/>
        </w:rPr>
        <w:t>Compliance of the planned activities with the recommendations below might be an indication for project partners that these activities are (most likely) not state aid relevant:</w:t>
      </w:r>
    </w:p>
    <w:p w14:paraId="3BF30783"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7573EDED" w14:textId="77777777" w:rsidR="00332A3F" w:rsidRPr="00FD3C02"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The State aid relevant economic activities are not carried out by the project partner but by an external service provider that has been selected in accordance with the applicable public procurement rules;</w:t>
      </w:r>
      <w:r w:rsidRPr="00F86270">
        <w:rPr>
          <w:rFonts w:ascii="Trebuchet MS" w:eastAsia="Calibri" w:hAnsi="Trebuchet MS" w:cs="Tahoma"/>
          <w:color w:val="000000"/>
        </w:rPr>
        <w:t xml:space="preserve"> </w:t>
      </w:r>
      <w:r w:rsidRPr="00F86270">
        <w:rPr>
          <w:rFonts w:ascii="Trebuchet MS" w:eastAsia="Times New Roman" w:hAnsi="Trebuchet MS" w:cs="Calibri"/>
          <w:lang w:eastAsia="en-GB"/>
        </w:rPr>
        <w:t xml:space="preserve">The procurement procedure (performed by </w:t>
      </w:r>
      <w:r>
        <w:rPr>
          <w:rFonts w:ascii="Trebuchet MS" w:eastAsia="Times New Roman" w:hAnsi="Trebuchet MS" w:cs="Calibri"/>
          <w:lang w:eastAsia="en-GB"/>
        </w:rPr>
        <w:t>any partner</w:t>
      </w:r>
      <w:r w:rsidRPr="00F86270">
        <w:rPr>
          <w:rFonts w:ascii="Trebuchet MS" w:eastAsia="Times New Roman" w:hAnsi="Trebuchet MS" w:cs="Calibri"/>
          <w:lang w:eastAsia="en-GB"/>
        </w:rPr>
        <w:t xml:space="preserve">) </w:t>
      </w:r>
      <w:r w:rsidRPr="00F86270">
        <w:rPr>
          <w:rFonts w:ascii="Trebuchet MS" w:eastAsia="Times New Roman" w:hAnsi="Trebuchet MS" w:cs="Calibri"/>
          <w:u w:val="single"/>
          <w:lang w:eastAsia="en-GB"/>
        </w:rPr>
        <w:t>has to be open (to allow all interested and qualified bidders to participate in the process), transparent, sufficiently well-publicized, non-discriminatory and unconditional.</w:t>
      </w:r>
      <w:r w:rsidRPr="00F86270">
        <w:rPr>
          <w:rFonts w:ascii="Trebuchet MS" w:eastAsia="Times New Roman" w:hAnsi="Trebuchet MS" w:cs="Calibri"/>
          <w:lang w:eastAsia="en-GB"/>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w:t>
      </w:r>
      <w:proofErr w:type="gramStart"/>
      <w:r w:rsidRPr="00F86270">
        <w:rPr>
          <w:rFonts w:ascii="Trebuchet MS" w:eastAsia="Times New Roman" w:hAnsi="Trebuchet MS" w:cs="Calibri"/>
          <w:lang w:eastAsia="en-GB"/>
        </w:rPr>
        <w:t>are</w:t>
      </w:r>
      <w:proofErr w:type="gramEnd"/>
      <w:r w:rsidRPr="00F86270">
        <w:rPr>
          <w:rFonts w:ascii="Trebuchet MS" w:eastAsia="Times New Roman" w:hAnsi="Trebuchet MS" w:cs="Calibri"/>
          <w:lang w:eastAsia="en-GB"/>
        </w:rPr>
        <w:t xml:space="preserve"> recommended). </w:t>
      </w:r>
    </w:p>
    <w:p w14:paraId="4CCD8D12"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Calibri"/>
          <w:highlight w:val="yellow"/>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1235F488" w14:textId="77777777" w:rsidTr="00706659">
        <w:tc>
          <w:tcPr>
            <w:tcW w:w="9639" w:type="dxa"/>
            <w:shd w:val="clear" w:color="auto" w:fill="FFF2CC"/>
          </w:tcPr>
          <w:p w14:paraId="04A9B965" w14:textId="77777777" w:rsidR="00332A3F" w:rsidRDefault="00332A3F" w:rsidP="00706659">
            <w:pPr>
              <w:spacing w:after="0" w:line="276" w:lineRule="auto"/>
              <w:contextualSpacing/>
              <w:jc w:val="center"/>
              <w:rPr>
                <w:rFonts w:ascii="Trebuchet MS" w:eastAsia="Times New Roman" w:hAnsi="Trebuchet MS" w:cs="Times New Roman"/>
                <w:b/>
                <w:snapToGrid w:val="0"/>
                <w:color w:val="C00000"/>
              </w:rPr>
            </w:pPr>
            <w:r w:rsidRPr="00FD3C02">
              <w:rPr>
                <w:rFonts w:ascii="Trebuchet MS" w:eastAsia="Times New Roman" w:hAnsi="Trebuchet MS" w:cs="Times New Roman"/>
                <w:b/>
                <w:snapToGrid w:val="0"/>
                <w:color w:val="C00000"/>
              </w:rPr>
              <w:t xml:space="preserve">TAKE NOTE </w:t>
            </w:r>
          </w:p>
          <w:p w14:paraId="7566F603" w14:textId="77777777" w:rsidR="00C60731" w:rsidRPr="00FD3C02" w:rsidRDefault="00C60731" w:rsidP="00706659">
            <w:pPr>
              <w:spacing w:after="0" w:line="276" w:lineRule="auto"/>
              <w:contextualSpacing/>
              <w:jc w:val="center"/>
              <w:rPr>
                <w:rFonts w:ascii="Trebuchet MS" w:eastAsia="Times New Roman" w:hAnsi="Trebuchet MS" w:cs="Times New Roman"/>
                <w:b/>
                <w:snapToGrid w:val="0"/>
              </w:rPr>
            </w:pPr>
          </w:p>
          <w:p w14:paraId="7E3A0099" w14:textId="77777777" w:rsidR="00332A3F" w:rsidRPr="00FD3C02" w:rsidRDefault="00332A3F" w:rsidP="00706659">
            <w:pPr>
              <w:spacing w:after="0" w:line="276" w:lineRule="auto"/>
              <w:contextualSpacing/>
              <w:jc w:val="both"/>
              <w:rPr>
                <w:rFonts w:ascii="Trebuchet MS" w:eastAsia="Times New Roman" w:hAnsi="Trebuchet MS" w:cs="Times New Roman"/>
                <w:snapToGrid w:val="0"/>
              </w:rPr>
            </w:pPr>
            <w:r w:rsidRPr="00FD3C02">
              <w:rPr>
                <w:rFonts w:ascii="Trebuchet MS" w:eastAsia="Times New Roman" w:hAnsi="Trebuchet MS" w:cs="Times New Roman"/>
                <w:snapToGrid w:val="0"/>
              </w:rPr>
              <w:t>An open, transparent and non-discriminatory tender procedure favours a fair competition for winning a contract and ensuring an objective selection of the best offer.</w:t>
            </w:r>
          </w:p>
        </w:tc>
      </w:tr>
    </w:tbl>
    <w:p w14:paraId="3AF2BE21"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highlight w:val="yellow"/>
          <w:lang w:eastAsia="en-GB"/>
        </w:rPr>
      </w:pPr>
    </w:p>
    <w:p w14:paraId="0D74BEB9" w14:textId="77777777" w:rsidR="00332A3F" w:rsidRPr="00FD3C02"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TrebuchetMS"/>
          <w:lang w:eastAsia="en-GB"/>
        </w:rPr>
        <w:t>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entirety, provided that the economic use corresponds to an activity which is directly related to and necessary for the operation of the research organisation or research infrastructure or intrinsically linked to its main non-economic use, and which is limited in scope (the capacity of the research infrastructure allocated each year for economic activity should not exceed 20% of the overall annual capacity).</w:t>
      </w:r>
    </w:p>
    <w:p w14:paraId="52C584AA"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TrebuchetMS"/>
          <w:lang w:eastAsia="en-GB"/>
        </w:rPr>
      </w:pPr>
    </w:p>
    <w:p w14:paraId="7E7F5634"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Depending on the relevant circumstances, in order to measure the "overall annual capacity share" of economic activities it would thus be possible to rely on indicators such as the time of use or the total value of inputs consumed yearly.</w:t>
      </w:r>
    </w:p>
    <w:p w14:paraId="761B1108"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p>
    <w:p w14:paraId="076961C3"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An economic activity is considered to be "directly related to and necessary for the operation of the research organisation or research infrastructure or intrinsically linked to its main non-economic use" where it consumes "exactly the same inputs (such as material, equipment, labour and fixed capital) as the non-economic activities".</w:t>
      </w:r>
    </w:p>
    <w:p w14:paraId="70D8211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2E79A853" w14:textId="77777777" w:rsidR="00332A3F" w:rsidRPr="00FF536E"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Calibri" w:hAnsi="Trebuchet MS" w:cs="Times New Roman"/>
        </w:rPr>
        <w:t>In the field of research &amp; development &amp; innovation activities, the following activities are generally of a non-economic character:</w:t>
      </w:r>
    </w:p>
    <w:p w14:paraId="1D9CC46F" w14:textId="77777777" w:rsidR="00FF536E" w:rsidRPr="00FD3C02" w:rsidRDefault="00FF536E" w:rsidP="00FF536E">
      <w:pPr>
        <w:autoSpaceDE w:val="0"/>
        <w:autoSpaceDN w:val="0"/>
        <w:adjustRightInd w:val="0"/>
        <w:spacing w:after="0" w:line="276" w:lineRule="auto"/>
        <w:ind w:left="720"/>
        <w:contextualSpacing/>
        <w:jc w:val="both"/>
        <w:rPr>
          <w:rFonts w:ascii="Trebuchet MS" w:eastAsia="Times New Roman" w:hAnsi="Trebuchet MS" w:cs="Calibri"/>
          <w:lang w:eastAsia="en-GB"/>
        </w:rPr>
      </w:pPr>
    </w:p>
    <w:p w14:paraId="59A5DBE0" w14:textId="77777777" w:rsidR="00332A3F" w:rsidRPr="00FD3C02" w:rsidRDefault="00332A3F" w:rsidP="00332A3F">
      <w:pPr>
        <w:autoSpaceDE w:val="0"/>
        <w:autoSpaceDN w:val="0"/>
        <w:adjustRightInd w:val="0"/>
        <w:spacing w:after="0" w:line="276" w:lineRule="auto"/>
        <w:ind w:firstLine="360"/>
        <w:contextualSpacing/>
        <w:jc w:val="both"/>
        <w:rPr>
          <w:rFonts w:ascii="Trebuchet MS" w:eastAsia="Calibri" w:hAnsi="Trebuchet MS" w:cs="Times New Roman"/>
        </w:rPr>
      </w:pPr>
      <w:r w:rsidRPr="00FD3C02">
        <w:rPr>
          <w:rFonts w:ascii="Trebuchet MS" w:eastAsia="Calibri" w:hAnsi="Trebuchet MS" w:cs="Times New Roman"/>
        </w:rPr>
        <w:t>a) primary activities of research organisations and research infrastructures, in particular:</w:t>
      </w:r>
    </w:p>
    <w:p w14:paraId="4AF1163D" w14:textId="0EF6BEEE" w:rsidR="00332A3F" w:rsidRPr="00FD3C02" w:rsidRDefault="00332A3F" w:rsidP="00332A3F">
      <w:pPr>
        <w:numPr>
          <w:ilvl w:val="0"/>
          <w:numId w:val="39"/>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education for more and better skilled human resources. Public education organised within the national educational system, predominantly or entirely funded by the State and supervised by the State is considered as a non-economic activity</w:t>
      </w:r>
      <w:r w:rsidR="00886886">
        <w:rPr>
          <w:rFonts w:ascii="Trebuchet MS" w:eastAsia="Calibri" w:hAnsi="Trebuchet MS" w:cs="Times New Roman"/>
        </w:rPr>
        <w:t>;</w:t>
      </w:r>
    </w:p>
    <w:p w14:paraId="1DEEF149" w14:textId="2B075FF8" w:rsidR="00332A3F" w:rsidRPr="00FD3C02" w:rsidRDefault="00332A3F" w:rsidP="00332A3F">
      <w:pPr>
        <w:numPr>
          <w:ilvl w:val="0"/>
          <w:numId w:val="39"/>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 xml:space="preserve">independent R&amp;D for more knowledge and better understanding, including collaborative R&amp;D where the research organisation or research infrastructure engages in effective collaboration and where the activity is not influenced by economic interests of individual </w:t>
      </w:r>
      <w:r w:rsidRPr="00FD3C02">
        <w:rPr>
          <w:rFonts w:ascii="Trebuchet MS" w:eastAsia="Calibri" w:hAnsi="Trebuchet MS" w:cs="Times New Roman"/>
        </w:rPr>
        <w:lastRenderedPageBreak/>
        <w:t>undertakings (Provision of R&amp;D services and R&amp;D carried out on behalf of undertakings are not considered as independent R&amp;D)</w:t>
      </w:r>
      <w:r w:rsidR="00886886">
        <w:rPr>
          <w:rFonts w:ascii="Trebuchet MS" w:eastAsia="Calibri" w:hAnsi="Trebuchet MS" w:cs="Times New Roman"/>
        </w:rPr>
        <w:t>;</w:t>
      </w:r>
    </w:p>
    <w:p w14:paraId="72AB502A" w14:textId="77777777" w:rsidR="00332A3F" w:rsidRPr="00FD3C02" w:rsidRDefault="00332A3F" w:rsidP="00332A3F">
      <w:pPr>
        <w:numPr>
          <w:ilvl w:val="0"/>
          <w:numId w:val="39"/>
        </w:numPr>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wide dissemination of research results for free to all interested individual or legal persons on a non-exclusive and non-discriminatory basis, for example through teaching, open-access databases, open publications or open software.</w:t>
      </w:r>
      <w:r w:rsidRPr="00FD3C02">
        <w:rPr>
          <w:rFonts w:ascii="Trebuchet MS" w:eastAsia="Times New Roman" w:hAnsi="Trebuchet MS" w:cs="Times New Roman"/>
          <w:snapToGrid w:val="0"/>
        </w:rPr>
        <w:t xml:space="preserve"> </w:t>
      </w:r>
      <w:r w:rsidRPr="00FD3C02">
        <w:rPr>
          <w:rFonts w:ascii="Trebuchet MS" w:eastAsia="Calibri" w:hAnsi="Trebuchet MS" w:cs="Times New Roman"/>
        </w:rPr>
        <w:t>In particular, this may concern the rehabilitation of university buildings, lecture halls, libraries, laboratories and equipment used exclusively for teaching and for carrying out independent research. Furthermore, knowledge transfer activities conducted by, or jointly with, or on behalf of other research infrastructure are generally non-economic, provided that all profits from those activities are reinvested in the infrastructure's primary, non-economic activities.</w:t>
      </w:r>
    </w:p>
    <w:p w14:paraId="312F4283" w14:textId="77777777" w:rsidR="00332A3F" w:rsidRPr="00FD3C02"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p w14:paraId="7D175AC0" w14:textId="150074BC" w:rsidR="00332A3F" w:rsidRPr="00FD3C02" w:rsidRDefault="00332A3F" w:rsidP="00332A3F">
      <w:pPr>
        <w:autoSpaceDE w:val="0"/>
        <w:autoSpaceDN w:val="0"/>
        <w:adjustRightInd w:val="0"/>
        <w:spacing w:after="0" w:line="276" w:lineRule="auto"/>
        <w:ind w:left="360"/>
        <w:contextualSpacing/>
        <w:jc w:val="both"/>
        <w:rPr>
          <w:rFonts w:ascii="Trebuchet MS" w:eastAsia="Calibri" w:hAnsi="Trebuchet MS" w:cs="Times New Roman"/>
        </w:rPr>
      </w:pPr>
      <w:r w:rsidRPr="00FD3C02">
        <w:rPr>
          <w:rFonts w:ascii="Trebuchet MS" w:eastAsia="Calibri" w:hAnsi="Trebuchet MS" w:cs="Times New Roman"/>
        </w:rPr>
        <w:t>b) knowledge transfer activities, where they are conducted either by the research organisation or research infrastructure (including their departments) or jointly with, or on behalf of other such entities, and where all profits from those activities are reinvested in the primary activities of the research organisation or research infrastructure.</w:t>
      </w:r>
    </w:p>
    <w:p w14:paraId="04017CAD"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818B551" w14:textId="325A102C" w:rsidR="00332A3F" w:rsidRPr="00FD3C02" w:rsidRDefault="00332A3F" w:rsidP="00332A3F">
      <w:pPr>
        <w:numPr>
          <w:ilvl w:val="0"/>
          <w:numId w:val="3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All outputs resulting from the projects are open-source and widely disseminated on a non-exclusive and non-discriminatory basis to ensure the most transparent and the widest possible access to all interested stakeholders including potential competitors. </w:t>
      </w:r>
      <w:r w:rsidRPr="00FD3C02">
        <w:rPr>
          <w:rFonts w:ascii="Trebuchet MS" w:eastAsia="Times New Roman" w:hAnsi="Trebuchet MS" w:cs="Times New Roman"/>
          <w:snapToGrid w:val="0"/>
          <w:lang w:val="en-US"/>
        </w:rPr>
        <w:t>Thus, any</w:t>
      </w:r>
      <w:r w:rsidRPr="00FD3C02">
        <w:rPr>
          <w:rFonts w:ascii="Trebuchet MS" w:eastAsia="Times New Roman" w:hAnsi="Trebuchet MS" w:cs="Times New Roman"/>
          <w:snapToGrid w:val="0"/>
        </w:rPr>
        <w:t xml:space="preserve"> </w:t>
      </w:r>
      <w:r w:rsidRPr="00FD3C02">
        <w:rPr>
          <w:rFonts w:ascii="Trebuchet MS" w:eastAsia="Times New Roman" w:hAnsi="Trebuchet MS" w:cs="Times New Roman"/>
          <w:snapToGrid w:val="0"/>
          <w:lang w:val="en-US"/>
        </w:rPr>
        <w:t xml:space="preserve">undertaking in the relevant market will be able to/can use the project outputs in the same way and under the same conditions as </w:t>
      </w:r>
      <w:r w:rsidR="005412D0">
        <w:rPr>
          <w:rFonts w:ascii="Trebuchet MS" w:eastAsia="Times New Roman" w:hAnsi="Trebuchet MS" w:cs="Times New Roman"/>
          <w:snapToGrid w:val="0"/>
          <w:lang w:val="en-US"/>
        </w:rPr>
        <w:t xml:space="preserve">any of the project partners </w:t>
      </w:r>
      <w:r w:rsidRPr="00FD3C02">
        <w:rPr>
          <w:rFonts w:ascii="Trebuchet MS" w:eastAsia="Times New Roman" w:hAnsi="Trebuchet MS" w:cs="Times New Roman"/>
          <w:snapToGrid w:val="0"/>
          <w:lang w:val="en-US"/>
        </w:rPr>
        <w:t xml:space="preserve">or the end users of the project. </w:t>
      </w:r>
      <w:r w:rsidRPr="00FD3C02">
        <w:rPr>
          <w:rFonts w:ascii="Trebuchet MS" w:eastAsia="Times New Roman" w:hAnsi="Trebuchet MS" w:cs="Calibri"/>
          <w:lang w:eastAsia="en-GB"/>
        </w:rPr>
        <w:t>The publications on the project outcomes have to be in the form of “defensive publications”, so that all innovations and inventions arising from the project are made available in the public domain. In this way no intellectual property rights can afterwards be claimed on any of the project outcomes neither by the project's participants nor other actors outside the project.</w:t>
      </w:r>
    </w:p>
    <w:p w14:paraId="76F0AE4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7D7809A0" w14:textId="77777777" w:rsidTr="00706659">
        <w:tc>
          <w:tcPr>
            <w:tcW w:w="9639" w:type="dxa"/>
            <w:shd w:val="clear" w:color="auto" w:fill="FFF2CC"/>
          </w:tcPr>
          <w:p w14:paraId="0A5BC3ED"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Wide dissemination of project results is essential to avoid a competitive advantage. Making the project results available only for certain natural or legal persons is strictly forbidden!</w:t>
            </w:r>
          </w:p>
        </w:tc>
      </w:tr>
    </w:tbl>
    <w:p w14:paraId="0116379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6A97B838" w14:textId="33E59678" w:rsidR="00C60731" w:rsidRPr="00821A5C" w:rsidRDefault="00332A3F" w:rsidP="00821A5C">
      <w:pPr>
        <w:pStyle w:val="ListParagraph"/>
        <w:tabs>
          <w:tab w:val="left" w:pos="709"/>
        </w:tabs>
        <w:spacing w:after="0" w:line="276" w:lineRule="auto"/>
        <w:jc w:val="both"/>
        <w:rPr>
          <w:rFonts w:ascii="Trebuchet MS" w:eastAsia="Times New Roman" w:hAnsi="Trebuchet MS" w:cs="Times New Roman"/>
          <w:snapToGrid w:val="0"/>
          <w:lang w:val="en-US"/>
        </w:rPr>
      </w:pPr>
      <w:r w:rsidRPr="00821A5C">
        <w:rPr>
          <w:rFonts w:ascii="Trebuchet MS" w:eastAsia="Times New Roman" w:hAnsi="Trebuchet MS" w:cs="Times New Roman"/>
          <w:snapToGrid w:val="0"/>
          <w:lang w:val="en-US"/>
        </w:rPr>
        <w:t xml:space="preserve">A service that is reimbursed at market price is not conveying an advantage. Therefore, </w:t>
      </w:r>
      <w:r w:rsidR="005412D0" w:rsidRPr="00821A5C">
        <w:rPr>
          <w:rFonts w:ascii="Trebuchet MS" w:eastAsia="Times New Roman" w:hAnsi="Trebuchet MS" w:cs="Times New Roman"/>
          <w:snapToGrid w:val="0"/>
          <w:lang w:val="en-US"/>
        </w:rPr>
        <w:t>partners</w:t>
      </w:r>
      <w:r w:rsidR="005412D0" w:rsidRPr="006B3DF0">
        <w:rPr>
          <w:rFonts w:ascii="Trebuchet MS" w:eastAsia="Times New Roman" w:hAnsi="Trebuchet MS" w:cs="Times New Roman"/>
          <w:snapToGrid w:val="0"/>
          <w:lang w:val="en-US"/>
        </w:rPr>
        <w:t xml:space="preserve"> </w:t>
      </w:r>
      <w:r w:rsidRPr="006B3DF0">
        <w:rPr>
          <w:rFonts w:ascii="Trebuchet MS" w:eastAsia="Times New Roman" w:hAnsi="Trebuchet MS" w:cs="Times New Roman"/>
          <w:snapToGrid w:val="0"/>
          <w:lang w:val="en-US"/>
        </w:rPr>
        <w:t xml:space="preserve">might set fees in line with the market prices for economic operators who participate in project events (e.g.  training courses/seminars/workshops, conferences, </w:t>
      </w:r>
      <w:r w:rsidRPr="00821A5C">
        <w:rPr>
          <w:rFonts w:ascii="Trebuchet MS" w:eastAsia="Times New Roman" w:hAnsi="Trebuchet MS" w:cs="Times New Roman"/>
          <w:snapToGrid w:val="0"/>
          <w:lang w:val="en-US"/>
        </w:rPr>
        <w:t xml:space="preserve">fairs, festivals, study tours, forums for enhancing partnerships and dissemination of information on the cross-border cooperation results and projects, joint logistical centers, trade centers). </w:t>
      </w:r>
    </w:p>
    <w:p w14:paraId="2264AF18" w14:textId="6E8EE990" w:rsidR="00332A3F" w:rsidRPr="00C60731" w:rsidRDefault="00332A3F" w:rsidP="00C60731">
      <w:pPr>
        <w:pStyle w:val="ListParagraph"/>
        <w:numPr>
          <w:ilvl w:val="0"/>
          <w:numId w:val="42"/>
        </w:numPr>
        <w:tabs>
          <w:tab w:val="left" w:pos="709"/>
        </w:tabs>
        <w:spacing w:after="0" w:line="276" w:lineRule="auto"/>
        <w:jc w:val="both"/>
        <w:rPr>
          <w:rFonts w:ascii="Trebuchet MS" w:eastAsia="Times New Roman" w:hAnsi="Trebuchet MS" w:cs="Times New Roman"/>
          <w:snapToGrid w:val="0"/>
          <w:lang w:val="en-US"/>
        </w:rPr>
      </w:pPr>
      <w:r w:rsidRPr="00C60731">
        <w:rPr>
          <w:rFonts w:ascii="Trebuchet MS" w:eastAsia="Times New Roman" w:hAnsi="Trebuchet MS" w:cs="Times New Roman"/>
          <w:lang w:val="en-US" w:eastAsia="ar-SA"/>
        </w:rPr>
        <w:t xml:space="preserve">The existence of state aid is excluded where the State acts by exercising public prerogatives or where state authorities act in their capacity as public authorities. Any entity may be deemed to act by exercising public prerogatives where the activity in question is a task that forms part of the essential functions of the State or is connected with those functions by its nature, its aim and the rules to which it is subject. Generally speaking, unless the participating countries concerned have decided to introduce market mechanisms, activities that intrinsically form part of the prerogatives of official authority and are performed by the State do not constitute economic activities. Examples of activities that are considered as part of the state prerogative are: (a) the army or the </w:t>
      </w:r>
      <w:r w:rsidRPr="00C60731">
        <w:rPr>
          <w:rFonts w:ascii="Trebuchet MS" w:eastAsia="Times New Roman" w:hAnsi="Trebuchet MS" w:cs="Times New Roman"/>
          <w:lang w:val="en-US" w:eastAsia="ar-SA"/>
        </w:rPr>
        <w:lastRenderedPageBreak/>
        <w:t xml:space="preserve">police; (b) air navigation safety and control; (c) maritime traffic control and safety; </w:t>
      </w:r>
      <w:r w:rsidR="00C60731">
        <w:rPr>
          <w:rFonts w:ascii="Trebuchet MS" w:eastAsia="Times New Roman" w:hAnsi="Trebuchet MS" w:cs="Times New Roman"/>
          <w:lang w:val="en-US" w:eastAsia="ar-SA"/>
        </w:rPr>
        <w:t>(d) anti-pollution surveillance.</w:t>
      </w:r>
      <w:r w:rsidRPr="00C60731">
        <w:rPr>
          <w:rFonts w:ascii="Trebuchet MS" w:eastAsia="Times New Roman" w:hAnsi="Trebuchet MS" w:cs="Times New Roman"/>
          <w:lang w:val="en-US" w:eastAsia="ar-SA"/>
        </w:rPr>
        <w:t xml:space="preserve"> </w:t>
      </w:r>
    </w:p>
    <w:p w14:paraId="7BB3BFB5" w14:textId="77777777" w:rsidR="00332A3F" w:rsidRPr="00C1762F"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tbl>
      <w:tblPr>
        <w:tblW w:w="9639" w:type="dxa"/>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332A3F" w:rsidRPr="00FD3C02" w14:paraId="5B7EA3AD" w14:textId="77777777" w:rsidTr="00706659">
        <w:tc>
          <w:tcPr>
            <w:tcW w:w="9639" w:type="dxa"/>
            <w:shd w:val="clear" w:color="auto" w:fill="FFF2CC"/>
          </w:tcPr>
          <w:p w14:paraId="0B9DDED3" w14:textId="0054D938" w:rsidR="00332A3F" w:rsidRPr="00FF536E" w:rsidRDefault="00FF536E" w:rsidP="00FF536E">
            <w:pPr>
              <w:autoSpaceDE w:val="0"/>
              <w:autoSpaceDN w:val="0"/>
              <w:adjustRightInd w:val="0"/>
              <w:spacing w:after="0" w:line="276" w:lineRule="auto"/>
              <w:contextualSpacing/>
              <w:jc w:val="center"/>
              <w:rPr>
                <w:rFonts w:ascii="Trebuchet MS" w:eastAsia="Calibri" w:hAnsi="Trebuchet MS" w:cs="Times New Roman"/>
                <w:b/>
                <w:color w:val="C00000"/>
              </w:rPr>
            </w:pPr>
            <w:r w:rsidRPr="00FF536E">
              <w:rPr>
                <w:rFonts w:ascii="Trebuchet MS" w:eastAsia="Calibri" w:hAnsi="Trebuchet MS" w:cs="Times New Roman"/>
                <w:b/>
                <w:color w:val="C00000"/>
              </w:rPr>
              <w:t>TAKE NOTE</w:t>
            </w:r>
          </w:p>
          <w:p w14:paraId="63186EAF" w14:textId="77777777" w:rsidR="00FF536E" w:rsidRPr="00FD3C02" w:rsidRDefault="00FF536E" w:rsidP="00706659">
            <w:pPr>
              <w:autoSpaceDE w:val="0"/>
              <w:autoSpaceDN w:val="0"/>
              <w:adjustRightInd w:val="0"/>
              <w:spacing w:after="0" w:line="276" w:lineRule="auto"/>
              <w:contextualSpacing/>
              <w:jc w:val="both"/>
              <w:rPr>
                <w:rFonts w:ascii="Trebuchet MS" w:eastAsia="Calibri" w:hAnsi="Trebuchet MS" w:cs="Times New Roman"/>
              </w:rPr>
            </w:pPr>
          </w:p>
          <w:p w14:paraId="4279F37C" w14:textId="09F8D14C" w:rsidR="00332A3F" w:rsidRPr="00FD3C02" w:rsidRDefault="00332A3F" w:rsidP="00C60731">
            <w:pPr>
              <w:autoSpaceDE w:val="0"/>
              <w:autoSpaceDN w:val="0"/>
              <w:adjustRightInd w:val="0"/>
              <w:spacing w:after="0" w:line="276" w:lineRule="auto"/>
              <w:contextualSpacing/>
              <w:jc w:val="both"/>
              <w:rPr>
                <w:rFonts w:ascii="Trebuchet MS" w:eastAsia="Calibri" w:hAnsi="Trebuchet MS" w:cs="Times New Roman"/>
              </w:rPr>
            </w:pPr>
            <w:r>
              <w:rPr>
                <w:rFonts w:ascii="Trebuchet MS" w:eastAsia="Calibri" w:hAnsi="Trebuchet MS" w:cs="Times New Roman"/>
              </w:rPr>
              <w:t>I</w:t>
            </w:r>
            <w:r w:rsidRPr="00FD3C02">
              <w:rPr>
                <w:rFonts w:ascii="Trebuchet MS" w:eastAsia="Calibri" w:hAnsi="Trebuchet MS" w:cs="Times New Roman"/>
              </w:rPr>
              <w:t xml:space="preserve">n case during project implementation or during 5 years from the date of payment of the balance for the programme, an incidence of state-aid is discovered, the MA </w:t>
            </w:r>
            <w:r>
              <w:rPr>
                <w:rFonts w:ascii="Trebuchet MS" w:eastAsia="Calibri" w:hAnsi="Trebuchet MS" w:cs="Times New Roman"/>
              </w:rPr>
              <w:t>may</w:t>
            </w:r>
            <w:r w:rsidRPr="00FD3C02">
              <w:rPr>
                <w:rFonts w:ascii="Trebuchet MS" w:eastAsia="Calibri" w:hAnsi="Trebuchet MS" w:cs="Times New Roman"/>
              </w:rPr>
              <w:t xml:space="preserve"> apply a</w:t>
            </w:r>
            <w:r>
              <w:rPr>
                <w:rFonts w:ascii="Trebuchet MS" w:eastAsia="Calibri" w:hAnsi="Trebuchet MS" w:cs="Times New Roman"/>
              </w:rPr>
              <w:t xml:space="preserve">n up to </w:t>
            </w:r>
            <w:r w:rsidRPr="00FD3C02">
              <w:rPr>
                <w:rFonts w:ascii="Trebuchet MS" w:eastAsia="Calibri" w:hAnsi="Trebuchet MS" w:cs="Times New Roman"/>
              </w:rPr>
              <w:t>100% financial correction for the cost of the State Aid relevant activity.</w:t>
            </w:r>
          </w:p>
        </w:tc>
      </w:tr>
    </w:tbl>
    <w:p w14:paraId="245A1691"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65AAB12" w14:textId="706545BF" w:rsidR="00A70849" w:rsidRDefault="00A70849"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Pr>
          <w:rFonts w:ascii="Trebuchet MS" w:eastAsia="Times New Roman" w:hAnsi="Trebuchet MS" w:cs="Times New Roman"/>
          <w:snapToGrid w:val="0"/>
          <w:lang w:val="en-US"/>
        </w:rPr>
        <w:t>For additional information on how to assess and fill in the State aid compliance part of the application (both direct and indirect state aid</w:t>
      </w:r>
      <w:r w:rsidR="00821A5C">
        <w:rPr>
          <w:rFonts w:ascii="Trebuchet MS" w:eastAsia="Times New Roman" w:hAnsi="Trebuchet MS" w:cs="Times New Roman"/>
          <w:snapToGrid w:val="0"/>
          <w:lang w:val="en-US"/>
        </w:rPr>
        <w:t>)</w:t>
      </w:r>
      <w:r>
        <w:rPr>
          <w:rFonts w:ascii="Trebuchet MS" w:eastAsia="Times New Roman" w:hAnsi="Trebuchet MS" w:cs="Times New Roman"/>
          <w:snapToGrid w:val="0"/>
          <w:lang w:val="en-US"/>
        </w:rPr>
        <w:t xml:space="preserve">, please read Part III of the Guidelines for Applicants - Offline Application Form Template. </w:t>
      </w:r>
    </w:p>
    <w:p w14:paraId="7CC6E4C7" w14:textId="77777777" w:rsidR="00A70849" w:rsidRDefault="00A70849"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p>
    <w:p w14:paraId="2F206FAD" w14:textId="220F7726" w:rsidR="00332A3F"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D3C02">
        <w:rPr>
          <w:rFonts w:ascii="Trebuchet MS" w:eastAsia="Times New Roman" w:hAnsi="Trebuchet MS" w:cs="Times New Roman"/>
          <w:snapToGrid w:val="0"/>
          <w:lang w:val="en-US"/>
        </w:rPr>
        <w:t>Further information on state aid can be found on the Europ</w:t>
      </w:r>
      <w:r>
        <w:rPr>
          <w:rFonts w:ascii="Trebuchet MS" w:eastAsia="Times New Roman" w:hAnsi="Trebuchet MS" w:cs="Times New Roman"/>
          <w:snapToGrid w:val="0"/>
          <w:lang w:val="en-US"/>
        </w:rPr>
        <w:t xml:space="preserve">ean Commission’s DG Competition </w:t>
      </w:r>
      <w:r w:rsidRPr="00FD3C02">
        <w:rPr>
          <w:rFonts w:ascii="Trebuchet MS" w:eastAsia="Times New Roman" w:hAnsi="Trebuchet MS" w:cs="Times New Roman"/>
          <w:snapToGrid w:val="0"/>
          <w:lang w:val="en-US"/>
        </w:rPr>
        <w:t>website (</w:t>
      </w:r>
      <w:hyperlink r:id="rId47" w:history="1">
        <w:r w:rsidRPr="00FD3C02">
          <w:rPr>
            <w:rFonts w:ascii="Trebuchet MS" w:eastAsia="Times New Roman" w:hAnsi="Trebuchet MS" w:cs="Times New Roman"/>
            <w:snapToGrid w:val="0"/>
            <w:color w:val="0000FF"/>
            <w:u w:val="single"/>
            <w:lang w:val="en-US"/>
          </w:rPr>
          <w:t>http://ec.europa.eu/competition/state_aid/overview/index_en.html</w:t>
        </w:r>
      </w:hyperlink>
      <w:r w:rsidRPr="00FD3C02">
        <w:rPr>
          <w:rFonts w:ascii="Trebuchet MS" w:eastAsia="Times New Roman" w:hAnsi="Trebuchet MS" w:cs="Times New Roman"/>
          <w:snapToGrid w:val="0"/>
          <w:lang w:val="en-US"/>
        </w:rPr>
        <w:t>) and in Commission Notice on the notion of State aid as referred to in Article 107(1) of the Treaty on the</w:t>
      </w:r>
      <w:r>
        <w:rPr>
          <w:rFonts w:ascii="Trebuchet MS" w:eastAsia="Times New Roman" w:hAnsi="Trebuchet MS" w:cs="Times New Roman"/>
          <w:snapToGrid w:val="0"/>
          <w:lang w:val="en-US"/>
        </w:rPr>
        <w:t xml:space="preserve"> </w:t>
      </w:r>
      <w:r w:rsidRPr="00FD3C02">
        <w:rPr>
          <w:rFonts w:ascii="Trebuchet MS" w:eastAsia="Times New Roman" w:hAnsi="Trebuchet MS" w:cs="Times New Roman"/>
          <w:snapToGrid w:val="0"/>
          <w:lang w:val="en-US"/>
        </w:rPr>
        <w:t>Functioning of the European Union (</w:t>
      </w:r>
      <w:hyperlink r:id="rId48" w:history="1">
        <w:r w:rsidR="0089608F" w:rsidRPr="00AB077D">
          <w:rPr>
            <w:rStyle w:val="Hyperlink"/>
            <w:rFonts w:ascii="Trebuchet MS" w:eastAsia="Times New Roman" w:hAnsi="Trebuchet MS" w:cs="Times New Roman"/>
            <w:snapToGrid w:val="0"/>
            <w:lang w:val="en-US"/>
          </w:rPr>
          <w:t>http://eur-lex.europa.eu/legal-content/EN/TXT/PDF/?uri=CELEX:52016XC0719(05)&amp;from=EN)</w:t>
        </w:r>
      </w:hyperlink>
      <w:r w:rsidRPr="00FD3C02">
        <w:rPr>
          <w:rFonts w:ascii="Trebuchet MS" w:eastAsia="Times New Roman" w:hAnsi="Trebuchet MS" w:cs="Times New Roman"/>
          <w:snapToGrid w:val="0"/>
          <w:lang w:val="en-US"/>
        </w:rPr>
        <w:t xml:space="preserve">. </w:t>
      </w:r>
    </w:p>
    <w:p w14:paraId="3411279F" w14:textId="77777777" w:rsidR="0089608F" w:rsidRDefault="0089608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p>
    <w:p w14:paraId="130AFE66" w14:textId="77777777"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42C3D">
        <w:rPr>
          <w:rFonts w:ascii="Trebuchet MS" w:eastAsia="Times New Roman" w:hAnsi="Trebuchet MS" w:cs="Times New Roman"/>
          <w:b/>
          <w:bCs/>
          <w:snapToGrid w:val="0"/>
        </w:rPr>
        <w:t>National rules on procedure – Bulgaria</w:t>
      </w:r>
    </w:p>
    <w:p w14:paraId="422DB73D" w14:textId="77777777" w:rsidR="00FB6355" w:rsidRPr="00FB6355" w:rsidRDefault="00AF7760" w:rsidP="00FB6355">
      <w:pPr>
        <w:widowControl w:val="0"/>
        <w:numPr>
          <w:ilvl w:val="0"/>
          <w:numId w:val="48"/>
        </w:numPr>
        <w:autoSpaceDE w:val="0"/>
        <w:autoSpaceDN w:val="0"/>
        <w:adjustRightInd w:val="0"/>
        <w:spacing w:after="0" w:line="276" w:lineRule="auto"/>
        <w:contextualSpacing/>
        <w:jc w:val="both"/>
        <w:rPr>
          <w:rFonts w:ascii="Trebuchet MS" w:eastAsia="Times New Roman" w:hAnsi="Trebuchet MS" w:cs="Times New Roman"/>
          <w:snapToGrid w:val="0"/>
        </w:rPr>
      </w:pPr>
      <w:hyperlink r:id="rId49" w:history="1">
        <w:r w:rsidR="00FB6355" w:rsidRPr="00FB6355">
          <w:rPr>
            <w:rStyle w:val="Hyperlink"/>
            <w:rFonts w:ascii="Trebuchet MS" w:eastAsia="Times New Roman" w:hAnsi="Trebuchet MS" w:cs="Times New Roman"/>
            <w:snapToGrid w:val="0"/>
          </w:rPr>
          <w:t>https://stateaid.minfin.bg/bg/page/574</w:t>
        </w:r>
      </w:hyperlink>
      <w:r w:rsidR="00FB6355" w:rsidRPr="00FB6355">
        <w:rPr>
          <w:rFonts w:ascii="Trebuchet MS" w:eastAsia="Times New Roman" w:hAnsi="Trebuchet MS" w:cs="Times New Roman"/>
          <w:snapToGrid w:val="0"/>
        </w:rPr>
        <w:t xml:space="preserve">  </w:t>
      </w:r>
    </w:p>
    <w:p w14:paraId="6EDB7E8B" w14:textId="77777777" w:rsidR="00FB6355" w:rsidRPr="00FB6355" w:rsidRDefault="00AF7760" w:rsidP="00FB6355">
      <w:pPr>
        <w:widowControl w:val="0"/>
        <w:numPr>
          <w:ilvl w:val="0"/>
          <w:numId w:val="48"/>
        </w:numPr>
        <w:autoSpaceDE w:val="0"/>
        <w:autoSpaceDN w:val="0"/>
        <w:adjustRightInd w:val="0"/>
        <w:spacing w:after="0" w:line="276" w:lineRule="auto"/>
        <w:contextualSpacing/>
        <w:jc w:val="both"/>
        <w:rPr>
          <w:rFonts w:ascii="Trebuchet MS" w:eastAsia="Times New Roman" w:hAnsi="Trebuchet MS" w:cs="Times New Roman"/>
          <w:snapToGrid w:val="0"/>
          <w:lang w:val="en-US"/>
        </w:rPr>
      </w:pPr>
      <w:hyperlink r:id="rId50" w:history="1">
        <w:r w:rsidR="00FB6355" w:rsidRPr="00FB6355">
          <w:rPr>
            <w:rStyle w:val="Hyperlink"/>
            <w:rFonts w:ascii="Trebuchet MS" w:eastAsia="Times New Roman" w:hAnsi="Trebuchet MS" w:cs="Times New Roman"/>
            <w:snapToGrid w:val="0"/>
            <w:lang w:val="en-US"/>
          </w:rPr>
          <w:t>Instruction for assessment of compliance with the state aid legislation</w:t>
        </w:r>
      </w:hyperlink>
      <w:r w:rsidR="00FB6355" w:rsidRPr="00FB6355">
        <w:rPr>
          <w:rFonts w:ascii="Trebuchet MS" w:eastAsia="Times New Roman" w:hAnsi="Trebuchet MS" w:cs="Times New Roman"/>
          <w:snapToGrid w:val="0"/>
          <w:lang w:val="en-US"/>
        </w:rPr>
        <w:t>;</w:t>
      </w:r>
    </w:p>
    <w:p w14:paraId="75927D19" w14:textId="77777777" w:rsidR="00FB6355" w:rsidRPr="00FB6355" w:rsidRDefault="00FB6355" w:rsidP="00FB6355">
      <w:pPr>
        <w:widowControl w:val="0"/>
        <w:numPr>
          <w:ilvl w:val="0"/>
          <w:numId w:val="48"/>
        </w:numPr>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B6355">
        <w:rPr>
          <w:rFonts w:ascii="Trebuchet MS" w:eastAsia="Times New Roman" w:hAnsi="Trebuchet MS" w:cs="Times New Roman"/>
          <w:snapToGrid w:val="0"/>
          <w:lang w:val="en-US"/>
        </w:rPr>
        <w:t>Logical algorithm of the state aid test.</w:t>
      </w:r>
    </w:p>
    <w:p w14:paraId="1933E50F" w14:textId="77777777" w:rsidR="00FB6355" w:rsidRPr="00342C3D" w:rsidRDefault="00FB6355"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D8DBC15" w14:textId="76C3C044"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42C3D">
        <w:rPr>
          <w:rFonts w:ascii="Trebuchet MS" w:eastAsia="Times New Roman" w:hAnsi="Trebuchet MS" w:cs="Times New Roman"/>
          <w:b/>
          <w:bCs/>
          <w:snapToGrid w:val="0"/>
        </w:rPr>
        <w:t>National rules on procedure – Georgia</w:t>
      </w:r>
    </w:p>
    <w:p w14:paraId="7BC5B471" w14:textId="321E0160" w:rsidR="00685145" w:rsidRPr="00342C3D" w:rsidRDefault="00AF7760" w:rsidP="00916333">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51" w:history="1">
        <w:r w:rsidR="00F55036" w:rsidRPr="00342C3D">
          <w:rPr>
            <w:rStyle w:val="Hyperlink"/>
            <w:rFonts w:ascii="Trebuchet MS" w:eastAsia="Times New Roman" w:hAnsi="Trebuchet MS" w:cs="Times New Roman"/>
            <w:bCs/>
            <w:snapToGrid w:val="0"/>
          </w:rPr>
          <w:t xml:space="preserve">Association Agreement (AA) between </w:t>
        </w:r>
        <w:r w:rsidR="00B33398" w:rsidRPr="00342C3D">
          <w:rPr>
            <w:rStyle w:val="Hyperlink"/>
            <w:rFonts w:ascii="Trebuchet MS" w:eastAsia="Times New Roman" w:hAnsi="Trebuchet MS" w:cs="Times New Roman"/>
            <w:bCs/>
            <w:snapToGrid w:val="0"/>
          </w:rPr>
          <w:t xml:space="preserve">the European Union and the European Atomic Energy Community and their Member States, of the one part, and Georgia, of the other part </w:t>
        </w:r>
        <w:r w:rsidR="00F55036" w:rsidRPr="00342C3D">
          <w:rPr>
            <w:rStyle w:val="Hyperlink"/>
            <w:rFonts w:ascii="Trebuchet MS" w:eastAsia="Times New Roman" w:hAnsi="Trebuchet MS" w:cs="Times New Roman"/>
            <w:bCs/>
            <w:snapToGrid w:val="0"/>
          </w:rPr>
          <w:t>the European Union and Georgia</w:t>
        </w:r>
      </w:hyperlink>
    </w:p>
    <w:p w14:paraId="31753657" w14:textId="77777777"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78B270BB"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42C3D">
        <w:rPr>
          <w:rFonts w:ascii="Trebuchet MS" w:eastAsia="Times New Roman" w:hAnsi="Trebuchet MS" w:cs="Times New Roman"/>
          <w:b/>
          <w:bCs/>
          <w:snapToGrid w:val="0"/>
        </w:rPr>
        <w:t>National rules on procedure - Greece</w:t>
      </w:r>
    </w:p>
    <w:p w14:paraId="46549A42" w14:textId="77777777" w:rsidR="00C30C78" w:rsidRPr="00322E0A" w:rsidRDefault="00C30C78" w:rsidP="00C30C78">
      <w:pPr>
        <w:pStyle w:val="ListParagraph"/>
        <w:widowControl w:val="0"/>
        <w:numPr>
          <w:ilvl w:val="0"/>
          <w:numId w:val="48"/>
        </w:numPr>
        <w:autoSpaceDE w:val="0"/>
        <w:autoSpaceDN w:val="0"/>
        <w:adjustRightInd w:val="0"/>
        <w:spacing w:after="0" w:line="276" w:lineRule="auto"/>
        <w:jc w:val="both"/>
        <w:rPr>
          <w:rFonts w:ascii="Trebuchet MS" w:hAnsi="Trebuchet MS"/>
          <w:color w:val="0563C1" w:themeColor="hyperlink"/>
          <w:lang w:val="el-GR"/>
        </w:rPr>
      </w:pPr>
      <w:r w:rsidRPr="00322E0A">
        <w:rPr>
          <w:rStyle w:val="Hyperlink"/>
          <w:rFonts w:ascii="Trebuchet MS" w:hAnsi="Trebuchet MS"/>
          <w:u w:val="none"/>
        </w:rPr>
        <w:t>Designated responsible service:</w:t>
      </w:r>
      <w:r>
        <w:rPr>
          <w:rStyle w:val="Hyperlink"/>
          <w:rFonts w:ascii="Trebuchet MS" w:hAnsi="Trebuchet MS"/>
          <w:u w:val="none"/>
        </w:rPr>
        <w:t xml:space="preserve"> </w:t>
      </w:r>
      <w:r w:rsidRPr="00322E0A">
        <w:rPr>
          <w:rFonts w:ascii="Trebuchet MS" w:hAnsi="Trebuchet MS"/>
          <w:color w:val="0563C1" w:themeColor="hyperlink"/>
          <w:lang w:val="el-GR"/>
        </w:rPr>
        <w:t>Ειδική Υπηρεσία Κρατικών Ενισχύσεων και Χρηματοδοτικών Εργαλείων (ΕΥΚΕ)</w:t>
      </w:r>
    </w:p>
    <w:p w14:paraId="36AEB25D" w14:textId="77777777" w:rsidR="00C30C78" w:rsidRPr="00CE35CB" w:rsidRDefault="00AF7760" w:rsidP="00C30C78">
      <w:pPr>
        <w:pStyle w:val="ListParagraph"/>
        <w:widowControl w:val="0"/>
        <w:numPr>
          <w:ilvl w:val="0"/>
          <w:numId w:val="48"/>
        </w:numPr>
        <w:autoSpaceDE w:val="0"/>
        <w:autoSpaceDN w:val="0"/>
        <w:adjustRightInd w:val="0"/>
        <w:spacing w:after="0" w:line="276" w:lineRule="auto"/>
        <w:jc w:val="both"/>
        <w:rPr>
          <w:rStyle w:val="Hyperlink"/>
        </w:rPr>
      </w:pPr>
      <w:hyperlink r:id="rId52" w:tgtFrame="_blank" w:history="1">
        <w:r w:rsidR="00C30C78" w:rsidRPr="00CE35CB">
          <w:rPr>
            <w:rStyle w:val="Hyperlink"/>
            <w:rFonts w:ascii="Trebuchet MS" w:eastAsia="Times New Roman" w:hAnsi="Trebuchet MS" w:cs="Times New Roman"/>
            <w:snapToGrid w:val="0"/>
          </w:rPr>
          <w:t>https://www.espa.gr</w:t>
        </w:r>
      </w:hyperlink>
    </w:p>
    <w:p w14:paraId="3670CCB3" w14:textId="77777777" w:rsidR="00C30C78" w:rsidRPr="00FF536E" w:rsidRDefault="00C30C78"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22451BD7" w14:textId="054FA35C" w:rsidR="0089608F" w:rsidRPr="008667DB"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8667DB">
        <w:rPr>
          <w:rFonts w:ascii="Trebuchet MS" w:eastAsia="Times New Roman" w:hAnsi="Trebuchet MS" w:cs="Times New Roman"/>
          <w:b/>
          <w:bCs/>
          <w:snapToGrid w:val="0"/>
        </w:rPr>
        <w:t>National rules on procedure – Republic of Moldova</w:t>
      </w:r>
    </w:p>
    <w:p w14:paraId="23F438C7" w14:textId="05076FA2" w:rsidR="00F55036" w:rsidRPr="008667DB" w:rsidRDefault="00AF7760" w:rsidP="008667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53" w:history="1">
        <w:r w:rsidR="00F55036" w:rsidRPr="00B33398">
          <w:rPr>
            <w:rStyle w:val="Hyperlink"/>
            <w:rFonts w:ascii="Trebuchet MS" w:eastAsia="Times New Roman" w:hAnsi="Trebuchet MS" w:cs="Times New Roman"/>
            <w:bCs/>
            <w:snapToGrid w:val="0"/>
          </w:rPr>
          <w:t>The Association Agreement (AA) between the European Union</w:t>
        </w:r>
        <w:r w:rsidR="00B33398" w:rsidRPr="00B33398">
          <w:rPr>
            <w:rStyle w:val="Hyperlink"/>
          </w:rPr>
          <w:t xml:space="preserve"> </w:t>
        </w:r>
        <w:r w:rsidR="00B33398" w:rsidRPr="00B33398">
          <w:rPr>
            <w:rStyle w:val="Hyperlink"/>
            <w:rFonts w:ascii="Trebuchet MS" w:eastAsia="Times New Roman" w:hAnsi="Trebuchet MS" w:cs="Times New Roman"/>
            <w:bCs/>
            <w:snapToGrid w:val="0"/>
          </w:rPr>
          <w:t>and the European Atomic Energy Community and their Member States, of the one part, and the Republic of Moldova, of the other part</w:t>
        </w:r>
      </w:hyperlink>
      <w:r w:rsidR="00F55036" w:rsidRPr="00B33398">
        <w:rPr>
          <w:rFonts w:ascii="Trebuchet MS" w:eastAsia="Times New Roman" w:hAnsi="Trebuchet MS" w:cs="Times New Roman"/>
          <w:bCs/>
          <w:snapToGrid w:val="0"/>
        </w:rPr>
        <w:t xml:space="preserve"> </w:t>
      </w:r>
    </w:p>
    <w:p w14:paraId="45F799B6" w14:textId="06AD9B63" w:rsidR="008667DB" w:rsidRPr="008667DB" w:rsidRDefault="008667DB" w:rsidP="008667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8667DB">
        <w:rPr>
          <w:rFonts w:ascii="Trebuchet MS" w:eastAsia="Times New Roman" w:hAnsi="Trebuchet MS" w:cs="Times New Roman"/>
          <w:bCs/>
          <w:snapToGrid w:val="0"/>
        </w:rPr>
        <w:t>https://www.competition.md/tabview.php?l=ro&amp;idc=36&amp;t=/Documente-oficiale/Ajutor-de-Stat/Legi/</w:t>
      </w:r>
    </w:p>
    <w:p w14:paraId="5FB87DE6" w14:textId="77777777" w:rsidR="008667DB" w:rsidRDefault="008667DB"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3B92893E" w14:textId="2DABF92E" w:rsidR="0089608F" w:rsidRPr="008667DB"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8667DB">
        <w:rPr>
          <w:rFonts w:ascii="Trebuchet MS" w:eastAsia="Times New Roman" w:hAnsi="Trebuchet MS" w:cs="Times New Roman"/>
          <w:b/>
          <w:bCs/>
          <w:snapToGrid w:val="0"/>
        </w:rPr>
        <w:t xml:space="preserve">National rules on procedure </w:t>
      </w:r>
      <w:r w:rsidR="00BC041B">
        <w:rPr>
          <w:rFonts w:ascii="Trebuchet MS" w:eastAsia="Times New Roman" w:hAnsi="Trebuchet MS" w:cs="Times New Roman"/>
          <w:b/>
          <w:bCs/>
          <w:snapToGrid w:val="0"/>
        </w:rPr>
        <w:t>–</w:t>
      </w:r>
      <w:r w:rsidRPr="008667DB">
        <w:rPr>
          <w:rFonts w:ascii="Trebuchet MS" w:eastAsia="Times New Roman" w:hAnsi="Trebuchet MS" w:cs="Times New Roman"/>
          <w:b/>
          <w:bCs/>
          <w:snapToGrid w:val="0"/>
        </w:rPr>
        <w:t xml:space="preserve"> Romania</w:t>
      </w:r>
    </w:p>
    <w:p w14:paraId="7FA7F57F" w14:textId="2671C1CE" w:rsidR="0089608F" w:rsidRPr="00BC041B" w:rsidRDefault="00AF7760" w:rsidP="00BC041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
          <w:bCs/>
          <w:snapToGrid w:val="0"/>
        </w:rPr>
      </w:pPr>
      <w:hyperlink r:id="rId54" w:history="1">
        <w:r w:rsidR="00BC041B" w:rsidRPr="00BB039F">
          <w:rPr>
            <w:rStyle w:val="Hyperlink"/>
            <w:rFonts w:ascii="Trebuchet MS" w:eastAsia="Times New Roman" w:hAnsi="Trebuchet MS" w:cs="Times New Roman"/>
            <w:snapToGrid w:val="0"/>
          </w:rPr>
          <w:t>http://www.ajutordestat.ro/</w:t>
        </w:r>
      </w:hyperlink>
      <w:r w:rsidR="0089608F" w:rsidRPr="00BC041B">
        <w:rPr>
          <w:rFonts w:ascii="Trebuchet MS" w:eastAsia="Times New Roman" w:hAnsi="Trebuchet MS" w:cs="Times New Roman"/>
          <w:snapToGrid w:val="0"/>
        </w:rPr>
        <w:t xml:space="preserve">   </w:t>
      </w:r>
      <w:r w:rsidR="0089608F" w:rsidRPr="00BC041B">
        <w:rPr>
          <w:rFonts w:ascii="Trebuchet MS" w:eastAsia="Times New Roman" w:hAnsi="Trebuchet MS" w:cs="Times New Roman"/>
          <w:bCs/>
          <w:snapToGrid w:val="0"/>
        </w:rPr>
        <w:t>section</w:t>
      </w:r>
      <w:r w:rsidR="0089608F" w:rsidRPr="00BC041B">
        <w:rPr>
          <w:rFonts w:ascii="Trebuchet MS" w:eastAsia="Times New Roman" w:hAnsi="Trebuchet MS" w:cs="Times New Roman"/>
          <w:b/>
          <w:bCs/>
          <w:snapToGrid w:val="0"/>
        </w:rPr>
        <w:t xml:space="preserve"> </w:t>
      </w:r>
      <w:hyperlink r:id="rId55" w:history="1">
        <w:r w:rsidR="0089608F" w:rsidRPr="00BC041B">
          <w:rPr>
            <w:rStyle w:val="Hyperlink"/>
            <w:rFonts w:ascii="Trebuchet MS" w:eastAsia="Times New Roman" w:hAnsi="Trebuchet MS" w:cs="Times New Roman"/>
            <w:bCs/>
            <w:snapToGrid w:val="0"/>
          </w:rPr>
          <w:t>State aid legislation</w:t>
        </w:r>
      </w:hyperlink>
      <w:r w:rsidR="0089608F" w:rsidRPr="00BC041B">
        <w:rPr>
          <w:rFonts w:ascii="Trebuchet MS" w:eastAsia="Times New Roman" w:hAnsi="Trebuchet MS" w:cs="Times New Roman"/>
          <w:bCs/>
          <w:snapToGrid w:val="0"/>
        </w:rPr>
        <w:t xml:space="preserve">  </w:t>
      </w:r>
    </w:p>
    <w:p w14:paraId="69821181"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3DE6722E" w14:textId="3FD46262"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 xml:space="preserve">National rules on procedure – </w:t>
      </w:r>
      <w:proofErr w:type="spellStart"/>
      <w:r w:rsidRPr="001F1966">
        <w:rPr>
          <w:rFonts w:ascii="Trebuchet MS" w:eastAsia="Times New Roman" w:hAnsi="Trebuchet MS" w:cs="Times New Roman"/>
          <w:b/>
          <w:bCs/>
          <w:snapToGrid w:val="0"/>
        </w:rPr>
        <w:t>T</w:t>
      </w:r>
      <w:r w:rsidR="00E55911" w:rsidRPr="001F1966">
        <w:rPr>
          <w:rFonts w:ascii="Calibri" w:eastAsia="Times New Roman" w:hAnsi="Calibri" w:cs="Times New Roman"/>
          <w:b/>
          <w:bCs/>
          <w:snapToGrid w:val="0"/>
        </w:rPr>
        <w:t>ü</w:t>
      </w:r>
      <w:r w:rsidRPr="001F1966">
        <w:rPr>
          <w:rFonts w:ascii="Trebuchet MS" w:eastAsia="Times New Roman" w:hAnsi="Trebuchet MS" w:cs="Times New Roman"/>
          <w:b/>
          <w:bCs/>
          <w:snapToGrid w:val="0"/>
        </w:rPr>
        <w:t>rk</w:t>
      </w:r>
      <w:r w:rsidR="00E55911" w:rsidRPr="001F1966">
        <w:rPr>
          <w:rFonts w:ascii="Trebuchet MS" w:eastAsia="Times New Roman" w:hAnsi="Trebuchet MS" w:cs="Times New Roman"/>
          <w:b/>
          <w:bCs/>
          <w:snapToGrid w:val="0"/>
        </w:rPr>
        <w:t>i</w:t>
      </w:r>
      <w:r w:rsidRPr="001F1966">
        <w:rPr>
          <w:rFonts w:ascii="Trebuchet MS" w:eastAsia="Times New Roman" w:hAnsi="Trebuchet MS" w:cs="Times New Roman"/>
          <w:b/>
          <w:bCs/>
          <w:snapToGrid w:val="0"/>
        </w:rPr>
        <w:t>ye</w:t>
      </w:r>
      <w:proofErr w:type="spellEnd"/>
    </w:p>
    <w:p w14:paraId="4CB73344" w14:textId="7E818923" w:rsidR="0089608F" w:rsidRPr="001F1966" w:rsidRDefault="00AF7760" w:rsidP="00E55911">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56" w:history="1">
        <w:r w:rsidR="00E55911" w:rsidRPr="001F1966">
          <w:rPr>
            <w:rStyle w:val="Hyperlink"/>
            <w:rFonts w:ascii="Trebuchet MS" w:hAnsi="Trebuchet MS"/>
          </w:rPr>
          <w:t>Decision No 1/95 of the EC-</w:t>
        </w:r>
        <w:r w:rsidR="00E55911" w:rsidRPr="001F1966">
          <w:rPr>
            <w:rStyle w:val="Hyperlink"/>
            <w:rFonts w:ascii="Trebuchet MS" w:eastAsia="Times New Roman" w:hAnsi="Trebuchet MS" w:cs="Times New Roman"/>
            <w:bCs/>
            <w:snapToGrid w:val="0"/>
          </w:rPr>
          <w:t xml:space="preserve"> </w:t>
        </w:r>
        <w:proofErr w:type="spellStart"/>
        <w:r w:rsidR="00E55911" w:rsidRPr="001F1966">
          <w:rPr>
            <w:rStyle w:val="Hyperlink"/>
            <w:rFonts w:ascii="Trebuchet MS" w:hAnsi="Trebuchet MS"/>
            <w:bCs/>
          </w:rPr>
          <w:t>Türkiye</w:t>
        </w:r>
        <w:proofErr w:type="spellEnd"/>
        <w:r w:rsidR="00E55911" w:rsidRPr="001F1966">
          <w:rPr>
            <w:rStyle w:val="Hyperlink"/>
            <w:rFonts w:ascii="Trebuchet MS" w:hAnsi="Trebuchet MS"/>
          </w:rPr>
          <w:t xml:space="preserve"> Association Council</w:t>
        </w:r>
      </w:hyperlink>
    </w:p>
    <w:p w14:paraId="5F7A403A" w14:textId="77777777" w:rsidR="00F17189" w:rsidRPr="00F17189" w:rsidRDefault="00F17189" w:rsidP="00F17189">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F17189">
        <w:rPr>
          <w:rFonts w:ascii="Trebuchet MS" w:eastAsia="Times New Roman" w:hAnsi="Trebuchet MS" w:cs="Times New Roman"/>
          <w:bCs/>
          <w:snapToGrid w:val="0"/>
        </w:rPr>
        <w:lastRenderedPageBreak/>
        <w:t>Law No 6015 on Monitoring and Supervision of State Aids,</w:t>
      </w:r>
    </w:p>
    <w:p w14:paraId="6FFEDC71" w14:textId="77777777" w:rsidR="00F17189" w:rsidRPr="00F17189" w:rsidRDefault="00F17189" w:rsidP="00F17189">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F17189">
        <w:rPr>
          <w:rFonts w:ascii="Trebuchet MS" w:eastAsia="Times New Roman" w:hAnsi="Trebuchet MS" w:cs="Times New Roman"/>
          <w:bCs/>
          <w:snapToGrid w:val="0"/>
        </w:rPr>
        <w:t>Presidential Decree No 102 on Implementation, Coordination, Monitoring and Evaluation of State Aids.</w:t>
      </w:r>
    </w:p>
    <w:p w14:paraId="29F1D204" w14:textId="77777777" w:rsidR="00E55911" w:rsidRPr="001F1966"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B368867" w14:textId="51CF10DC"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 xml:space="preserve">National rules on procedure </w:t>
      </w:r>
      <w:r w:rsidR="00E55911" w:rsidRPr="001F1966">
        <w:rPr>
          <w:rFonts w:ascii="Trebuchet MS" w:eastAsia="Times New Roman" w:hAnsi="Trebuchet MS" w:cs="Times New Roman"/>
          <w:b/>
          <w:bCs/>
          <w:snapToGrid w:val="0"/>
        </w:rPr>
        <w:t>–</w:t>
      </w:r>
      <w:r w:rsidRPr="001F1966">
        <w:rPr>
          <w:rFonts w:ascii="Trebuchet MS" w:eastAsia="Times New Roman" w:hAnsi="Trebuchet MS" w:cs="Times New Roman"/>
          <w:b/>
          <w:bCs/>
          <w:snapToGrid w:val="0"/>
        </w:rPr>
        <w:t xml:space="preserve"> Ukraine</w:t>
      </w:r>
    </w:p>
    <w:p w14:paraId="661BA2F2" w14:textId="7E86B779" w:rsidR="0089608F" w:rsidRPr="001F1966" w:rsidRDefault="00AF7760" w:rsidP="00E55911">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57" w:history="1">
        <w:r w:rsidR="00E55911" w:rsidRPr="001F1966">
          <w:rPr>
            <w:rStyle w:val="Hyperlink"/>
            <w:rFonts w:ascii="Trebuchet MS" w:eastAsia="Times New Roman" w:hAnsi="Trebuchet MS" w:cs="Times New Roman"/>
            <w:bCs/>
            <w:snapToGrid w:val="0"/>
          </w:rPr>
          <w:t xml:space="preserve">The Association Agreement (AA) between the </w:t>
        </w:r>
        <w:r w:rsidR="00B33398" w:rsidRPr="001F1966">
          <w:rPr>
            <w:rStyle w:val="Hyperlink"/>
            <w:rFonts w:ascii="Trebuchet MS" w:eastAsia="Times New Roman" w:hAnsi="Trebuchet MS" w:cs="Times New Roman"/>
            <w:bCs/>
            <w:snapToGrid w:val="0"/>
          </w:rPr>
          <w:t>European Union and its Member States, of the one part, and Ukraine, of the other part</w:t>
        </w:r>
      </w:hyperlink>
      <w:r w:rsidR="00B33398" w:rsidRPr="001F1966">
        <w:rPr>
          <w:rFonts w:ascii="Trebuchet MS" w:eastAsia="Times New Roman" w:hAnsi="Trebuchet MS" w:cs="Times New Roman"/>
          <w:bCs/>
          <w:snapToGrid w:val="0"/>
        </w:rPr>
        <w:t xml:space="preserve"> </w:t>
      </w:r>
    </w:p>
    <w:p w14:paraId="2EA42532" w14:textId="77777777" w:rsidR="00E55911" w:rsidRPr="0089608F"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0A68FFC4" w14:textId="77777777" w:rsidR="00332A3F"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D3C02">
        <w:rPr>
          <w:rFonts w:ascii="Trebuchet MS" w:eastAsia="Times New Roman" w:hAnsi="Trebuchet MS" w:cs="Times New Roman"/>
          <w:snapToGrid w:val="0"/>
          <w:lang w:val="en-US"/>
        </w:rPr>
        <w:t>Applicants may also consult relevant national authorities to obtain more specific information on rules and limitations concerning state aid.</w:t>
      </w:r>
    </w:p>
    <w:p w14:paraId="1E1BD677" w14:textId="77777777" w:rsidR="00332A3F" w:rsidRPr="004D1C7C" w:rsidRDefault="00332A3F" w:rsidP="008C6F32">
      <w:pPr>
        <w:rPr>
          <w:rFonts w:ascii="Trebuchet MS" w:hAnsi="Trebuchet MS"/>
          <w:lang w:val="en-US"/>
        </w:rPr>
      </w:pPr>
    </w:p>
    <w:p w14:paraId="4F25A9B0" w14:textId="68801FA7" w:rsidR="006B0717" w:rsidRPr="006B0717" w:rsidRDefault="006B0717" w:rsidP="00C77087">
      <w:pPr>
        <w:pStyle w:val="ListParagraph"/>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113" w:name="_Toc130479298"/>
      <w:r>
        <w:rPr>
          <w:rFonts w:ascii="Trebuchet MS" w:eastAsia="Times New Roman" w:hAnsi="Trebuchet MS" w:cs="Times New Roman"/>
          <w:b/>
          <w:smallCaps/>
          <w:snapToGrid w:val="0"/>
          <w:color w:val="FFFFFF"/>
        </w:rPr>
        <w:t>ANTI-FRAUD POLICY</w:t>
      </w:r>
      <w:bookmarkEnd w:id="113"/>
    </w:p>
    <w:p w14:paraId="72EBAAD6" w14:textId="77777777" w:rsidR="006B0717" w:rsidRPr="00263237" w:rsidRDefault="006B0717" w:rsidP="006B0717">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C8C9EA4" w14:textId="440F6EDC"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w:t>
      </w:r>
      <w:r>
        <w:rPr>
          <w:rFonts w:ascii="Trebuchet MS" w:hAnsi="Trebuchet MS"/>
        </w:rPr>
        <w:t>participating countries</w:t>
      </w:r>
      <w:r w:rsidRPr="006B0717">
        <w:rPr>
          <w:rFonts w:ascii="Trebuchet MS" w:hAnsi="Trebuchet MS"/>
        </w:rPr>
        <w:t xml:space="preserve"> and the MA are committed to protect the EU and public funds entrusted against fraud and corruption according to its administrative capacity. </w:t>
      </w:r>
    </w:p>
    <w:p w14:paraId="6078762E" w14:textId="77777777" w:rsidR="00C60731" w:rsidRDefault="00C60731" w:rsidP="004D1C7C">
      <w:pPr>
        <w:spacing w:after="0" w:line="276" w:lineRule="auto"/>
        <w:jc w:val="both"/>
        <w:rPr>
          <w:rFonts w:ascii="Trebuchet MS" w:hAnsi="Trebuchet MS"/>
        </w:rPr>
      </w:pPr>
    </w:p>
    <w:p w14:paraId="09AEA0D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term </w:t>
      </w:r>
      <w:r w:rsidRPr="00C60731">
        <w:rPr>
          <w:rFonts w:ascii="Trebuchet MS" w:hAnsi="Trebuchet MS"/>
          <w:b/>
        </w:rPr>
        <w:t>fraud</w:t>
      </w:r>
      <w:r w:rsidRPr="006B0717">
        <w:rPr>
          <w:rFonts w:ascii="Trebuchet MS" w:hAnsi="Trebuchet MS"/>
        </w:rPr>
        <w:t xml:space="preserve"> is commonly used to describe a wide range of misconducts including theft, corruption, embezzlement, bribery, forgery, misrepresentation, collusion, money laundering and concealment of material facts. It often involves the use of deception to make a personal gain for oneself, a connected person or a third party, or a loss for another – intention is the key element that distinguishes fraud from irregularity. Fraud does not just have a potential financial impact, but can also cause damage to the reputation of the programme bodies. </w:t>
      </w:r>
    </w:p>
    <w:p w14:paraId="085AB475" w14:textId="77777777" w:rsidR="00C60731" w:rsidRDefault="00C60731" w:rsidP="004D1C7C">
      <w:pPr>
        <w:spacing w:after="0" w:line="276" w:lineRule="auto"/>
        <w:jc w:val="both"/>
        <w:rPr>
          <w:rFonts w:ascii="Trebuchet MS" w:hAnsi="Trebuchet MS"/>
          <w:b/>
        </w:rPr>
      </w:pPr>
    </w:p>
    <w:p w14:paraId="7BA329DA" w14:textId="77777777" w:rsidR="00C60731" w:rsidRDefault="006B0717" w:rsidP="004D1C7C">
      <w:pPr>
        <w:spacing w:after="0" w:line="276" w:lineRule="auto"/>
        <w:jc w:val="both"/>
        <w:rPr>
          <w:rFonts w:ascii="Trebuchet MS" w:hAnsi="Trebuchet MS"/>
        </w:rPr>
      </w:pPr>
      <w:r w:rsidRPr="00C60731">
        <w:rPr>
          <w:rFonts w:ascii="Trebuchet MS" w:hAnsi="Trebuchet MS"/>
          <w:b/>
        </w:rPr>
        <w:t>Corruption</w:t>
      </w:r>
      <w:r w:rsidRPr="006B0717">
        <w:rPr>
          <w:rFonts w:ascii="Trebuchet MS" w:hAnsi="Trebuchet MS"/>
        </w:rPr>
        <w:t xml:space="preserve"> is the abuse of power for private gain. </w:t>
      </w:r>
    </w:p>
    <w:p w14:paraId="1AC995A4" w14:textId="77777777" w:rsidR="00C60731" w:rsidRDefault="00C60731" w:rsidP="004D1C7C">
      <w:pPr>
        <w:spacing w:after="0" w:line="276" w:lineRule="auto"/>
        <w:jc w:val="both"/>
        <w:rPr>
          <w:rFonts w:ascii="Trebuchet MS" w:hAnsi="Trebuchet MS"/>
          <w:b/>
        </w:rPr>
      </w:pPr>
    </w:p>
    <w:p w14:paraId="1719D218" w14:textId="3D8989CE" w:rsidR="006B0717" w:rsidRPr="006B0717" w:rsidRDefault="006B0717" w:rsidP="004D1C7C">
      <w:pPr>
        <w:spacing w:after="0" w:line="276" w:lineRule="auto"/>
        <w:jc w:val="both"/>
        <w:rPr>
          <w:rFonts w:ascii="Trebuchet MS" w:hAnsi="Trebuchet MS"/>
        </w:rPr>
      </w:pPr>
      <w:r w:rsidRPr="00C60731">
        <w:rPr>
          <w:rFonts w:ascii="Trebuchet MS" w:hAnsi="Trebuchet MS"/>
          <w:b/>
        </w:rPr>
        <w:t>Conflict of interests</w:t>
      </w:r>
      <w:r w:rsidRPr="006B0717">
        <w:rPr>
          <w:rFonts w:ascii="Trebuchet MS" w:hAnsi="Trebuchet MS"/>
        </w:rPr>
        <w:t xml:space="preserve"> exists where the impartial and objective exercise of the official functions of a person are compromised for reasons involving family,</w:t>
      </w:r>
      <w:r w:rsidRPr="006B0717">
        <w:rPr>
          <w:rFonts w:ascii="Trebuchet MS" w:hAnsi="Trebuchet MS" w:cs="Trebuchet MS"/>
          <w:color w:val="000000"/>
          <w:sz w:val="20"/>
          <w:szCs w:val="20"/>
        </w:rPr>
        <w:t xml:space="preserve"> </w:t>
      </w:r>
      <w:r w:rsidRPr="006B0717">
        <w:rPr>
          <w:rFonts w:ascii="Trebuchet MS" w:hAnsi="Trebuchet MS"/>
        </w:rPr>
        <w:t xml:space="preserve">emotional life, political or national affinity, economic interest or any other shared interest with </w:t>
      </w:r>
      <w:proofErr w:type="gramStart"/>
      <w:r w:rsidRPr="006B0717">
        <w:rPr>
          <w:rFonts w:ascii="Trebuchet MS" w:hAnsi="Trebuchet MS"/>
        </w:rPr>
        <w:t>e.g.</w:t>
      </w:r>
      <w:proofErr w:type="gramEnd"/>
      <w:r w:rsidRPr="006B0717">
        <w:rPr>
          <w:rFonts w:ascii="Trebuchet MS" w:hAnsi="Trebuchet MS"/>
        </w:rPr>
        <w:t xml:space="preserve"> an applicant for or a recipient of EU funds. </w:t>
      </w:r>
    </w:p>
    <w:p w14:paraId="4A9846C0" w14:textId="77777777" w:rsidR="008E7F3E" w:rsidRDefault="008E7F3E" w:rsidP="004D1C7C">
      <w:pPr>
        <w:spacing w:after="0" w:line="276" w:lineRule="auto"/>
        <w:jc w:val="both"/>
        <w:rPr>
          <w:rFonts w:ascii="Trebuchet MS" w:hAnsi="Trebuchet MS"/>
          <w:b/>
          <w:bCs/>
        </w:rPr>
      </w:pPr>
    </w:p>
    <w:p w14:paraId="549D960B" w14:textId="1D9F3BF9" w:rsidR="006B0717" w:rsidRDefault="006B0717" w:rsidP="004D1C7C">
      <w:pPr>
        <w:spacing w:after="0" w:line="276" w:lineRule="auto"/>
        <w:jc w:val="both"/>
        <w:rPr>
          <w:rFonts w:ascii="Trebuchet MS" w:hAnsi="Trebuchet MS"/>
          <w:b/>
          <w:bCs/>
        </w:rPr>
      </w:pPr>
      <w:r w:rsidRPr="006B0717">
        <w:rPr>
          <w:rFonts w:ascii="Trebuchet MS" w:hAnsi="Trebuchet MS"/>
          <w:b/>
          <w:bCs/>
        </w:rPr>
        <w:t xml:space="preserve">The programme </w:t>
      </w:r>
      <w:r>
        <w:rPr>
          <w:rFonts w:ascii="Trebuchet MS" w:hAnsi="Trebuchet MS"/>
          <w:b/>
          <w:bCs/>
        </w:rPr>
        <w:t>participating countries</w:t>
      </w:r>
      <w:r w:rsidRPr="006B0717">
        <w:rPr>
          <w:rFonts w:ascii="Trebuchet MS" w:hAnsi="Trebuchet MS"/>
          <w:b/>
          <w:bCs/>
        </w:rPr>
        <w:t xml:space="preserve"> and the MA have a </w:t>
      </w:r>
      <w:proofErr w:type="gramStart"/>
      <w:r w:rsidRPr="006B0717">
        <w:rPr>
          <w:rFonts w:ascii="Trebuchet MS" w:hAnsi="Trebuchet MS"/>
          <w:b/>
          <w:bCs/>
        </w:rPr>
        <w:t>zero tolerance</w:t>
      </w:r>
      <w:proofErr w:type="gramEnd"/>
      <w:r w:rsidRPr="006B0717">
        <w:rPr>
          <w:rFonts w:ascii="Trebuchet MS" w:hAnsi="Trebuchet MS"/>
          <w:b/>
          <w:bCs/>
        </w:rPr>
        <w:t xml:space="preserve"> policy to fraud and corruption. </w:t>
      </w:r>
    </w:p>
    <w:p w14:paraId="00CC75EF" w14:textId="77777777" w:rsidR="00816452" w:rsidRPr="006B0717" w:rsidRDefault="00816452" w:rsidP="004D1C7C">
      <w:pPr>
        <w:spacing w:after="0" w:line="276" w:lineRule="auto"/>
        <w:jc w:val="both"/>
        <w:rPr>
          <w:rFonts w:ascii="Trebuchet MS" w:hAnsi="Trebuchet MS"/>
        </w:rPr>
      </w:pPr>
    </w:p>
    <w:p w14:paraId="3C920E1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management and control system </w:t>
      </w:r>
      <w:proofErr w:type="gramStart"/>
      <w:r w:rsidRPr="006B0717">
        <w:rPr>
          <w:rFonts w:ascii="Trebuchet MS" w:hAnsi="Trebuchet MS"/>
        </w:rPr>
        <w:t>is</w:t>
      </w:r>
      <w:proofErr w:type="gramEnd"/>
      <w:r w:rsidRPr="006B0717">
        <w:rPr>
          <w:rFonts w:ascii="Trebuchet MS" w:hAnsi="Trebuchet MS"/>
        </w:rPr>
        <w:t xml:space="preserve"> set up in view of preventing, detecting and correcting frauds. To this end, the most likely areas for fraud at the programme and projects levels are identified and monitored. </w:t>
      </w:r>
    </w:p>
    <w:p w14:paraId="60FF8F20" w14:textId="77777777" w:rsidR="004D1C7C" w:rsidRDefault="004D1C7C" w:rsidP="004D1C7C">
      <w:pPr>
        <w:spacing w:after="0" w:line="276" w:lineRule="auto"/>
        <w:jc w:val="both"/>
        <w:rPr>
          <w:rFonts w:ascii="Trebuchet MS" w:hAnsi="Trebuchet MS"/>
        </w:rPr>
      </w:pPr>
    </w:p>
    <w:p w14:paraId="4A33905A"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anti-fraud policy adopted by the MA aims at: </w:t>
      </w:r>
    </w:p>
    <w:p w14:paraId="0CC0F74B" w14:textId="77777777" w:rsid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Promoting a culture which deters fraudulent activities; </w:t>
      </w:r>
    </w:p>
    <w:p w14:paraId="217C397A" w14:textId="77777777" w:rsid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Facilitating the prevention and detection of fraud; </w:t>
      </w:r>
    </w:p>
    <w:p w14:paraId="24BC337C" w14:textId="35B5C8ED" w:rsidR="006B0717" w:rsidRP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Supporting the investigation of fraud and related offenses, in order to address such cases in a timely, transparent and appropriate manner. </w:t>
      </w:r>
    </w:p>
    <w:p w14:paraId="35ADA0D3" w14:textId="77777777" w:rsidR="004D1C7C" w:rsidRDefault="004D1C7C" w:rsidP="004D1C7C">
      <w:pPr>
        <w:spacing w:after="0" w:line="276" w:lineRule="auto"/>
        <w:jc w:val="both"/>
        <w:rPr>
          <w:rFonts w:ascii="Trebuchet MS" w:hAnsi="Trebuchet MS"/>
        </w:rPr>
      </w:pPr>
    </w:p>
    <w:p w14:paraId="711793A9"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responsibility for an anti-fraud culture lies with all those involved in the EU programmes and projects. We therefore encourage all partners, contractors, employees, or the general public to </w:t>
      </w:r>
      <w:r w:rsidRPr="006B0717">
        <w:rPr>
          <w:rFonts w:ascii="Trebuchet MS" w:hAnsi="Trebuchet MS"/>
        </w:rPr>
        <w:lastRenderedPageBreak/>
        <w:t xml:space="preserve">assist in preventing fraud from taking place, putting into place proportionate measures to detect it and making it transparent. </w:t>
      </w:r>
    </w:p>
    <w:p w14:paraId="34B0A772" w14:textId="77777777" w:rsidR="00C0236F" w:rsidRDefault="00C0236F" w:rsidP="004D1C7C">
      <w:pPr>
        <w:spacing w:after="0" w:line="276" w:lineRule="auto"/>
        <w:jc w:val="both"/>
        <w:rPr>
          <w:rFonts w:ascii="Trebuchet MS" w:hAnsi="Trebuchet MS"/>
        </w:rPr>
      </w:pPr>
    </w:p>
    <w:p w14:paraId="40B5E7EC" w14:textId="2A6E4D29" w:rsidR="006B0717" w:rsidRDefault="006B0717" w:rsidP="004D1C7C">
      <w:pPr>
        <w:spacing w:after="0" w:line="276" w:lineRule="auto"/>
        <w:jc w:val="both"/>
        <w:rPr>
          <w:rFonts w:ascii="Trebuchet MS" w:hAnsi="Trebuchet MS"/>
        </w:rPr>
      </w:pPr>
      <w:r w:rsidRPr="006B0717">
        <w:rPr>
          <w:rFonts w:ascii="Trebuchet MS" w:hAnsi="Trebuchet MS"/>
        </w:rPr>
        <w:t xml:space="preserve">If you suspect fraud or corruption linked to funding from the Interreg </w:t>
      </w:r>
      <w:r w:rsidR="00EC5801">
        <w:rPr>
          <w:rFonts w:ascii="Trebuchet MS" w:hAnsi="Trebuchet MS"/>
        </w:rPr>
        <w:t xml:space="preserve">NEXT </w:t>
      </w:r>
      <w:r>
        <w:rPr>
          <w:rFonts w:ascii="Trebuchet MS" w:hAnsi="Trebuchet MS"/>
        </w:rPr>
        <w:t>B</w:t>
      </w:r>
      <w:r w:rsidR="00EC5801">
        <w:rPr>
          <w:rFonts w:ascii="Trebuchet MS" w:hAnsi="Trebuchet MS"/>
        </w:rPr>
        <w:t>SB</w:t>
      </w:r>
      <w:r>
        <w:rPr>
          <w:rFonts w:ascii="Trebuchet MS" w:hAnsi="Trebuchet MS"/>
        </w:rPr>
        <w:t xml:space="preserve"> </w:t>
      </w:r>
      <w:r w:rsidRPr="006B0717">
        <w:rPr>
          <w:rFonts w:ascii="Trebuchet MS" w:hAnsi="Trebuchet MS"/>
        </w:rPr>
        <w:t xml:space="preserve">Programme, please get in touch with the </w:t>
      </w:r>
      <w:hyperlink r:id="rId58" w:history="1">
        <w:r w:rsidRPr="00B33398">
          <w:rPr>
            <w:rStyle w:val="Hyperlink"/>
            <w:rFonts w:ascii="Trebuchet MS" w:hAnsi="Trebuchet MS"/>
          </w:rPr>
          <w:t>M</w:t>
        </w:r>
        <w:r w:rsidR="004D1C7C" w:rsidRPr="00B33398">
          <w:rPr>
            <w:rStyle w:val="Hyperlink"/>
            <w:rFonts w:ascii="Trebuchet MS" w:hAnsi="Trebuchet MS"/>
          </w:rPr>
          <w:t xml:space="preserve">anaging </w:t>
        </w:r>
        <w:r w:rsidRPr="00B33398">
          <w:rPr>
            <w:rStyle w:val="Hyperlink"/>
            <w:rFonts w:ascii="Trebuchet MS" w:hAnsi="Trebuchet MS"/>
          </w:rPr>
          <w:t>A</w:t>
        </w:r>
        <w:r w:rsidR="004D1C7C" w:rsidRPr="00B33398">
          <w:rPr>
            <w:rStyle w:val="Hyperlink"/>
            <w:rFonts w:ascii="Trebuchet MS" w:hAnsi="Trebuchet MS"/>
          </w:rPr>
          <w:t>uthority</w:t>
        </w:r>
      </w:hyperlink>
      <w:r w:rsidR="00B33398">
        <w:rPr>
          <w:rFonts w:ascii="Trebuchet MS" w:hAnsi="Trebuchet MS"/>
        </w:rPr>
        <w:t>.</w:t>
      </w:r>
    </w:p>
    <w:p w14:paraId="6492E2E7" w14:textId="72179CEB" w:rsidR="00816452" w:rsidRDefault="00816452" w:rsidP="004D1C7C">
      <w:pPr>
        <w:spacing w:after="0" w:line="276" w:lineRule="auto"/>
        <w:jc w:val="both"/>
        <w:rPr>
          <w:rFonts w:ascii="Trebuchet MS" w:hAnsi="Trebuchet MS"/>
        </w:rPr>
      </w:pPr>
    </w:p>
    <w:p w14:paraId="0EEBDDE2" w14:textId="09ABD9FB" w:rsidR="00816452" w:rsidRDefault="00816452" w:rsidP="004D1C7C">
      <w:pPr>
        <w:spacing w:after="0" w:line="276" w:lineRule="auto"/>
        <w:jc w:val="both"/>
        <w:rPr>
          <w:rFonts w:ascii="Trebuchet MS" w:hAnsi="Trebuchet MS"/>
        </w:rPr>
      </w:pPr>
    </w:p>
    <w:p w14:paraId="39C4C455" w14:textId="77777777" w:rsidR="00F85323" w:rsidRPr="00342C3D" w:rsidRDefault="00F85323" w:rsidP="00F85323">
      <w:pPr>
        <w:pStyle w:val="ListParagraph"/>
        <w:keepNext/>
        <w:keepLines/>
        <w:numPr>
          <w:ilvl w:val="0"/>
          <w:numId w:val="40"/>
        </w:numPr>
        <w:shd w:val="clear" w:color="auto" w:fill="0070C0"/>
        <w:spacing w:after="0" w:line="276" w:lineRule="auto"/>
        <w:jc w:val="both"/>
        <w:outlineLvl w:val="1"/>
        <w:rPr>
          <w:rFonts w:ascii="Trebuchet MS" w:hAnsi="Trebuchet MS"/>
          <w:color w:val="FFFFFF" w:themeColor="background1"/>
        </w:rPr>
      </w:pPr>
      <w:bookmarkStart w:id="114" w:name="_Toc130479299"/>
      <w:r w:rsidRPr="00342C3D">
        <w:rPr>
          <w:rFonts w:ascii="Trebuchet MS" w:eastAsia="Times New Roman" w:hAnsi="Trebuchet MS" w:cs="Times New Roman"/>
          <w:b/>
          <w:bCs/>
          <w:snapToGrid w:val="0"/>
          <w:color w:val="FFFFFF" w:themeColor="background1"/>
        </w:rPr>
        <w:t>MANDATORY</w:t>
      </w:r>
      <w:r w:rsidRPr="00342C3D">
        <w:rPr>
          <w:rFonts w:ascii="Trebuchet MS" w:hAnsi="Trebuchet MS"/>
          <w:b/>
          <w:bCs/>
          <w:color w:val="FFFFFF" w:themeColor="background1"/>
        </w:rPr>
        <w:t xml:space="preserve"> </w:t>
      </w:r>
      <w:r w:rsidRPr="00342C3D">
        <w:rPr>
          <w:rFonts w:ascii="Trebuchet MS" w:hAnsi="Trebuchet MS"/>
          <w:b/>
          <w:color w:val="FFFFFF" w:themeColor="background1"/>
        </w:rPr>
        <w:t>DOCUMENTS TO BE PROVIDED WITH THE PROJECT PROPOSAL</w:t>
      </w:r>
      <w:bookmarkEnd w:id="114"/>
    </w:p>
    <w:p w14:paraId="4CACBD15"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 </w:t>
      </w:r>
    </w:p>
    <w:p w14:paraId="19DE9E0E"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Annexes to be uploaded in </w:t>
      </w:r>
      <w:proofErr w:type="spellStart"/>
      <w:r w:rsidRPr="00F85323">
        <w:rPr>
          <w:rFonts w:ascii="Trebuchet MS" w:hAnsi="Trebuchet MS"/>
          <w:b/>
          <w:bCs/>
        </w:rPr>
        <w:t>Jems</w:t>
      </w:r>
      <w:proofErr w:type="spellEnd"/>
      <w:r w:rsidRPr="00F85323">
        <w:rPr>
          <w:rFonts w:ascii="Trebuchet MS" w:hAnsi="Trebuchet MS"/>
          <w:b/>
          <w:bCs/>
        </w:rPr>
        <w:t xml:space="preserve"> when submitting the project proposal:</w:t>
      </w:r>
    </w:p>
    <w:tbl>
      <w:tblPr>
        <w:tblW w:w="1003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9463"/>
      </w:tblGrid>
      <w:tr w:rsidR="00F85323" w:rsidRPr="00F85323" w14:paraId="7B9CB9C2" w14:textId="77777777" w:rsidTr="00F348F2">
        <w:tc>
          <w:tcPr>
            <w:tcW w:w="568" w:type="dxa"/>
            <w:tcBorders>
              <w:top w:val="nil"/>
              <w:left w:val="nil"/>
            </w:tcBorders>
            <w:shd w:val="clear" w:color="auto" w:fill="auto"/>
            <w:vAlign w:val="center"/>
          </w:tcPr>
          <w:p w14:paraId="0C62473F"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D9D9D9"/>
          </w:tcPr>
          <w:p w14:paraId="3153EC4B"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Annexes</w:t>
            </w:r>
          </w:p>
        </w:tc>
      </w:tr>
      <w:tr w:rsidR="00F85323" w:rsidRPr="00F85323" w14:paraId="61AE2316" w14:textId="77777777" w:rsidTr="00F348F2">
        <w:trPr>
          <w:trHeight w:val="469"/>
        </w:trPr>
        <w:tc>
          <w:tcPr>
            <w:tcW w:w="568" w:type="dxa"/>
            <w:vMerge w:val="restart"/>
            <w:shd w:val="clear" w:color="auto" w:fill="D9D9D9"/>
            <w:vAlign w:val="center"/>
          </w:tcPr>
          <w:p w14:paraId="468F3060"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1</w:t>
            </w:r>
          </w:p>
          <w:p w14:paraId="7E3FB81A"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auto"/>
          </w:tcPr>
          <w:p w14:paraId="6D86A67E" w14:textId="174DC071"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1.1. Declaration by the Lead Partner (Annex </w:t>
            </w:r>
            <w:r w:rsidR="003C53CB">
              <w:rPr>
                <w:rFonts w:ascii="Trebuchet MS" w:hAnsi="Trebuchet MS"/>
                <w:b/>
                <w:bCs/>
              </w:rPr>
              <w:t>3</w:t>
            </w:r>
            <w:r w:rsidRPr="00F85323">
              <w:rPr>
                <w:rFonts w:ascii="Trebuchet MS" w:hAnsi="Trebuchet MS"/>
                <w:b/>
                <w:bCs/>
              </w:rPr>
              <w:t>)</w:t>
            </w:r>
          </w:p>
        </w:tc>
      </w:tr>
      <w:tr w:rsidR="00F85323" w:rsidRPr="00F85323" w14:paraId="4E1E02A6" w14:textId="77777777" w:rsidTr="00F348F2">
        <w:trPr>
          <w:trHeight w:val="435"/>
        </w:trPr>
        <w:tc>
          <w:tcPr>
            <w:tcW w:w="568" w:type="dxa"/>
            <w:vMerge/>
            <w:shd w:val="clear" w:color="auto" w:fill="D9D9D9"/>
            <w:vAlign w:val="center"/>
          </w:tcPr>
          <w:p w14:paraId="7084F1CF"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auto"/>
          </w:tcPr>
          <w:p w14:paraId="373D84D7" w14:textId="51F3A2BA"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1.2. Declaration by the Project Partner (Annex</w:t>
            </w:r>
            <w:r w:rsidR="003C53CB">
              <w:rPr>
                <w:rFonts w:ascii="Trebuchet MS" w:hAnsi="Trebuchet MS"/>
                <w:b/>
                <w:bCs/>
              </w:rPr>
              <w:t xml:space="preserve"> 4</w:t>
            </w:r>
            <w:r w:rsidRPr="00F85323">
              <w:rPr>
                <w:rFonts w:ascii="Trebuchet MS" w:hAnsi="Trebuchet MS"/>
                <w:b/>
                <w:bCs/>
              </w:rPr>
              <w:t>)</w:t>
            </w:r>
          </w:p>
        </w:tc>
      </w:tr>
      <w:tr w:rsidR="00F85323" w:rsidRPr="00F85323" w14:paraId="7EC0A07A" w14:textId="77777777" w:rsidTr="00F348F2">
        <w:tc>
          <w:tcPr>
            <w:tcW w:w="568" w:type="dxa"/>
            <w:vMerge/>
            <w:shd w:val="clear" w:color="auto" w:fill="D9D9D9"/>
            <w:vAlign w:val="center"/>
          </w:tcPr>
          <w:p w14:paraId="70586C46"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auto"/>
          </w:tcPr>
          <w:p w14:paraId="0B3EAEB2" w14:textId="77777777" w:rsidR="00F85323" w:rsidRPr="00816452" w:rsidRDefault="00F85323" w:rsidP="00F85323">
            <w:pPr>
              <w:spacing w:after="0" w:line="276" w:lineRule="auto"/>
              <w:jc w:val="both"/>
              <w:rPr>
                <w:rFonts w:ascii="Trebuchet MS" w:hAnsi="Trebuchet MS"/>
                <w:iCs/>
              </w:rPr>
            </w:pPr>
            <w:r w:rsidRPr="00816452">
              <w:rPr>
                <w:rFonts w:ascii="Trebuchet MS" w:hAnsi="Trebuchet MS"/>
                <w:iCs/>
              </w:rPr>
              <w:t>Lead partner and project partner declarations may also be signed digitally with a qualified electronic signature. All parts of the Declaration have to be filled in and it has to be signed by the legal representative (or delegated person) of the Project Partner. In case of signature by delegated persons, each affected declaration must be accompanied by a document confirming the validity of such delegation (see point 2 below).</w:t>
            </w:r>
          </w:p>
        </w:tc>
      </w:tr>
      <w:tr w:rsidR="00F85323" w:rsidRPr="00F85323" w14:paraId="612B7702" w14:textId="77777777" w:rsidTr="00F348F2">
        <w:tc>
          <w:tcPr>
            <w:tcW w:w="568" w:type="dxa"/>
            <w:shd w:val="clear" w:color="auto" w:fill="D9D9D9"/>
            <w:vAlign w:val="center"/>
          </w:tcPr>
          <w:p w14:paraId="3ED962E7"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2</w:t>
            </w:r>
          </w:p>
        </w:tc>
        <w:tc>
          <w:tcPr>
            <w:tcW w:w="9463" w:type="dxa"/>
            <w:shd w:val="clear" w:color="auto" w:fill="auto"/>
          </w:tcPr>
          <w:p w14:paraId="34B4180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Order/act for official authorization of delegated person signing the Declaration by the Lead Partner/ Project Partner</w:t>
            </w:r>
          </w:p>
          <w:p w14:paraId="7C0B8648" w14:textId="77777777" w:rsidR="00F85323" w:rsidRPr="00816452" w:rsidRDefault="00F85323" w:rsidP="00F85323">
            <w:pPr>
              <w:spacing w:after="0" w:line="276" w:lineRule="auto"/>
              <w:jc w:val="both"/>
              <w:rPr>
                <w:rFonts w:ascii="Trebuchet MS" w:hAnsi="Trebuchet MS"/>
                <w:iCs/>
              </w:rPr>
            </w:pPr>
            <w:r w:rsidRPr="00816452">
              <w:rPr>
                <w:rFonts w:ascii="Trebuchet MS" w:hAnsi="Trebuchet MS"/>
                <w:iCs/>
              </w:rPr>
              <w:t>Such document is mandatory only when the Declaration by the Lead Partner/ Project Partner is signed by a delegated person and not by the legal representative of the organisation. The document for official authorization must confirm that the delegated person is authorised to sign the Declaration and, if the case, the supporting documents.</w:t>
            </w:r>
          </w:p>
        </w:tc>
      </w:tr>
      <w:tr w:rsidR="00342C3D" w:rsidRPr="00F85323" w14:paraId="182ACF0F" w14:textId="77777777" w:rsidTr="00001B61">
        <w:tc>
          <w:tcPr>
            <w:tcW w:w="10031" w:type="dxa"/>
            <w:gridSpan w:val="2"/>
            <w:shd w:val="clear" w:color="auto" w:fill="D9D9D9"/>
            <w:vAlign w:val="center"/>
          </w:tcPr>
          <w:p w14:paraId="2B34804D" w14:textId="1269D312" w:rsidR="00342C3D" w:rsidRPr="00A73EB3" w:rsidRDefault="00342C3D" w:rsidP="00F85323">
            <w:pPr>
              <w:spacing w:after="0" w:line="276" w:lineRule="auto"/>
              <w:jc w:val="both"/>
              <w:rPr>
                <w:rFonts w:ascii="Trebuchet MS" w:hAnsi="Trebuchet MS"/>
                <w:b/>
                <w:bCs/>
              </w:rPr>
            </w:pPr>
            <w:r w:rsidRPr="00A73EB3">
              <w:rPr>
                <w:rFonts w:ascii="Trebuchet MS" w:hAnsi="Trebuchet MS"/>
                <w:b/>
                <w:bCs/>
              </w:rPr>
              <w:t>Documents listed under point 3 and 4 below - to be provided by the Lead Partner, only</w:t>
            </w:r>
          </w:p>
        </w:tc>
      </w:tr>
      <w:tr w:rsidR="00F85323" w:rsidRPr="00F85323" w14:paraId="68CB3BA3" w14:textId="77777777" w:rsidTr="00F348F2">
        <w:tc>
          <w:tcPr>
            <w:tcW w:w="568" w:type="dxa"/>
            <w:shd w:val="clear" w:color="auto" w:fill="D9D9D9"/>
            <w:vAlign w:val="center"/>
          </w:tcPr>
          <w:p w14:paraId="5B81757F"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3</w:t>
            </w:r>
          </w:p>
        </w:tc>
        <w:tc>
          <w:tcPr>
            <w:tcW w:w="9463" w:type="dxa"/>
            <w:shd w:val="clear" w:color="auto" w:fill="auto"/>
          </w:tcPr>
          <w:p w14:paraId="6DC131BE" w14:textId="383F8907" w:rsidR="00F85323" w:rsidRDefault="00F85323" w:rsidP="00F85323">
            <w:pPr>
              <w:spacing w:after="0" w:line="276" w:lineRule="auto"/>
              <w:jc w:val="both"/>
              <w:rPr>
                <w:rFonts w:ascii="Trebuchet MS" w:hAnsi="Trebuchet MS"/>
                <w:b/>
                <w:bCs/>
              </w:rPr>
            </w:pPr>
            <w:r w:rsidRPr="00F85323">
              <w:rPr>
                <w:rFonts w:ascii="Trebuchet MS" w:hAnsi="Trebuchet MS"/>
                <w:b/>
                <w:bCs/>
              </w:rPr>
              <w:t xml:space="preserve">Financial Capacity Self-assessment (Annex </w:t>
            </w:r>
            <w:r w:rsidR="00430E18">
              <w:rPr>
                <w:rFonts w:ascii="Trebuchet MS" w:hAnsi="Trebuchet MS"/>
                <w:b/>
                <w:bCs/>
              </w:rPr>
              <w:t>5</w:t>
            </w:r>
            <w:r w:rsidRPr="00F85323">
              <w:rPr>
                <w:rFonts w:ascii="Trebuchet MS" w:hAnsi="Trebuchet MS"/>
                <w:b/>
                <w:bCs/>
              </w:rPr>
              <w:t>) – Excel</w:t>
            </w:r>
            <w:r w:rsidR="00170A28">
              <w:rPr>
                <w:rFonts w:ascii="Trebuchet MS" w:hAnsi="Trebuchet MS"/>
                <w:b/>
                <w:bCs/>
              </w:rPr>
              <w:t xml:space="preserve"> </w:t>
            </w:r>
            <w:r w:rsidR="000F608D">
              <w:rPr>
                <w:rFonts w:ascii="Trebuchet MS" w:hAnsi="Trebuchet MS"/>
                <w:b/>
                <w:bCs/>
              </w:rPr>
              <w:t>file</w:t>
            </w:r>
          </w:p>
          <w:p w14:paraId="35F23A6E" w14:textId="77777777" w:rsidR="000F608D" w:rsidRDefault="000F608D" w:rsidP="00F85323">
            <w:pPr>
              <w:spacing w:after="0" w:line="276" w:lineRule="auto"/>
              <w:jc w:val="both"/>
              <w:rPr>
                <w:rFonts w:ascii="Trebuchet MS" w:hAnsi="Trebuchet MS"/>
                <w:b/>
                <w:bCs/>
                <w:i/>
              </w:rPr>
            </w:pPr>
          </w:p>
          <w:p w14:paraId="108566F3" w14:textId="1336BCB5" w:rsidR="000F608D" w:rsidRPr="00F85323" w:rsidRDefault="000F608D" w:rsidP="00F85323">
            <w:pPr>
              <w:spacing w:after="0" w:line="276" w:lineRule="auto"/>
              <w:jc w:val="both"/>
              <w:rPr>
                <w:rFonts w:ascii="Trebuchet MS" w:hAnsi="Trebuchet MS"/>
                <w:b/>
                <w:bCs/>
              </w:rPr>
            </w:pPr>
            <w:r w:rsidRPr="000F608D">
              <w:rPr>
                <w:rFonts w:ascii="Trebuchet MS" w:hAnsi="Trebuchet MS"/>
                <w:b/>
                <w:bCs/>
                <w:i/>
              </w:rPr>
              <w:t>This obligation does not apply to public authorities.</w:t>
            </w:r>
          </w:p>
        </w:tc>
      </w:tr>
      <w:tr w:rsidR="00F85323" w:rsidRPr="00F85323" w14:paraId="080FBE39" w14:textId="77777777" w:rsidTr="00F348F2">
        <w:tc>
          <w:tcPr>
            <w:tcW w:w="568" w:type="dxa"/>
            <w:shd w:val="clear" w:color="auto" w:fill="D9D9D9"/>
            <w:vAlign w:val="center"/>
          </w:tcPr>
          <w:p w14:paraId="5AA0087D" w14:textId="1B027C30" w:rsidR="00F85323" w:rsidRPr="00F85323" w:rsidRDefault="00430E18" w:rsidP="00F85323">
            <w:pPr>
              <w:spacing w:after="0" w:line="276" w:lineRule="auto"/>
              <w:jc w:val="both"/>
              <w:rPr>
                <w:rFonts w:ascii="Trebuchet MS" w:hAnsi="Trebuchet MS"/>
                <w:b/>
                <w:bCs/>
              </w:rPr>
            </w:pPr>
            <w:r>
              <w:rPr>
                <w:rFonts w:ascii="Trebuchet MS" w:hAnsi="Trebuchet MS"/>
                <w:b/>
                <w:bCs/>
              </w:rPr>
              <w:t>4</w:t>
            </w:r>
          </w:p>
        </w:tc>
        <w:tc>
          <w:tcPr>
            <w:tcW w:w="9463" w:type="dxa"/>
            <w:shd w:val="clear" w:color="auto" w:fill="auto"/>
          </w:tcPr>
          <w:p w14:paraId="48729AEC" w14:textId="7CD8D3A6" w:rsidR="00F85323" w:rsidRPr="00816452" w:rsidRDefault="00F85323" w:rsidP="00F85323">
            <w:pPr>
              <w:spacing w:after="0" w:line="276" w:lineRule="auto"/>
              <w:jc w:val="both"/>
              <w:rPr>
                <w:rFonts w:ascii="Trebuchet MS" w:hAnsi="Trebuchet MS"/>
              </w:rPr>
            </w:pPr>
            <w:r w:rsidRPr="00F85323">
              <w:rPr>
                <w:rFonts w:ascii="Trebuchet MS" w:hAnsi="Trebuchet MS"/>
                <w:b/>
                <w:bCs/>
              </w:rPr>
              <w:t xml:space="preserve">Annual accounts for the latest financial year for which the accounts have been closed at the moment of submission of the Application </w:t>
            </w:r>
            <w:r w:rsidRPr="00816452">
              <w:rPr>
                <w:rFonts w:ascii="Trebuchet MS" w:hAnsi="Trebuchet MS"/>
              </w:rPr>
              <w:t xml:space="preserve">must be submitted by the Lead Partner, as full unofficial translation(s) in English (certified through signature by the legal representative of the organisation). The extracts from bank accounts are not equivalent to latest annual account. Only documents (the balance sheet and profit and loss account) providing data about revenues, expenditures, profit and losses will be accepted. </w:t>
            </w:r>
          </w:p>
          <w:p w14:paraId="6FAE1EB5" w14:textId="7EECD1F5" w:rsidR="00F85323" w:rsidRPr="00816452" w:rsidRDefault="00F85323" w:rsidP="00F85323">
            <w:pPr>
              <w:spacing w:after="0" w:line="276" w:lineRule="auto"/>
              <w:jc w:val="both"/>
              <w:rPr>
                <w:rFonts w:ascii="Trebuchet MS" w:hAnsi="Trebuchet MS"/>
              </w:rPr>
            </w:pPr>
            <w:r w:rsidRPr="00816452">
              <w:rPr>
                <w:rFonts w:ascii="Trebuchet MS" w:hAnsi="Trebuchet MS"/>
              </w:rPr>
              <w:t xml:space="preserve">Annual Accounts containing only the Balance Sheet </w:t>
            </w:r>
            <w:r w:rsidRPr="00816452">
              <w:rPr>
                <w:rFonts w:ascii="Trebuchet MS" w:hAnsi="Trebuchet MS"/>
                <w:u w:val="single"/>
              </w:rPr>
              <w:t xml:space="preserve">without </w:t>
            </w:r>
            <w:r w:rsidRPr="00816452">
              <w:rPr>
                <w:rFonts w:ascii="Trebuchet MS" w:hAnsi="Trebuchet MS"/>
              </w:rPr>
              <w:t xml:space="preserve">the Profit and Loss Account or a document providing data about revenues, expenditures, profit and losses for the latest financial year for which the accounts have been closed, will be considered noncompliant and therefore missing documents.  </w:t>
            </w:r>
          </w:p>
          <w:p w14:paraId="68F77258" w14:textId="77777777" w:rsidR="002B6FD6" w:rsidRDefault="002B6FD6" w:rsidP="002B6FD6">
            <w:pPr>
              <w:spacing w:after="0" w:line="276" w:lineRule="auto"/>
              <w:jc w:val="both"/>
              <w:rPr>
                <w:rFonts w:ascii="Trebuchet MS" w:hAnsi="Trebuchet MS"/>
                <w:b/>
                <w:bCs/>
              </w:rPr>
            </w:pPr>
          </w:p>
          <w:p w14:paraId="22177D3A" w14:textId="454A85FE" w:rsidR="002B6FD6" w:rsidRPr="002B6FD6" w:rsidRDefault="002B6FD6" w:rsidP="002B6FD6">
            <w:pPr>
              <w:spacing w:after="0" w:line="276" w:lineRule="auto"/>
              <w:jc w:val="both"/>
              <w:rPr>
                <w:rFonts w:ascii="Trebuchet MS" w:hAnsi="Trebuchet MS"/>
                <w:b/>
                <w:bCs/>
                <w:i/>
              </w:rPr>
            </w:pPr>
            <w:r w:rsidRPr="002B6FD6">
              <w:rPr>
                <w:rFonts w:ascii="Trebuchet MS" w:hAnsi="Trebuchet MS"/>
                <w:b/>
                <w:bCs/>
              </w:rPr>
              <w:t xml:space="preserve">Organisations </w:t>
            </w:r>
            <w:r w:rsidR="00B4642E">
              <w:rPr>
                <w:rFonts w:ascii="Trebuchet MS" w:hAnsi="Trebuchet MS"/>
                <w:b/>
                <w:bCs/>
              </w:rPr>
              <w:t xml:space="preserve">(lead partner) </w:t>
            </w:r>
            <w:r w:rsidRPr="002B6FD6">
              <w:rPr>
                <w:rFonts w:ascii="Trebuchet MS" w:hAnsi="Trebuchet MS"/>
                <w:b/>
                <w:bCs/>
              </w:rPr>
              <w:t xml:space="preserve">established in 2023 </w:t>
            </w:r>
            <w:r w:rsidRPr="002B6FD6">
              <w:rPr>
                <w:rFonts w:ascii="Trebuchet MS" w:hAnsi="Trebuchet MS"/>
                <w:b/>
                <w:bCs/>
                <w:iCs/>
              </w:rPr>
              <w:t>not having the latest annual accounts</w:t>
            </w:r>
            <w:r w:rsidRPr="002B6FD6">
              <w:rPr>
                <w:rFonts w:ascii="Trebuchet MS" w:hAnsi="Trebuchet MS"/>
                <w:b/>
                <w:bCs/>
              </w:rPr>
              <w:t xml:space="preserve"> must submit the</w:t>
            </w:r>
            <w:r w:rsidRPr="002B6FD6">
              <w:rPr>
                <w:rFonts w:ascii="Trebuchet MS" w:hAnsi="Trebuchet MS"/>
                <w:b/>
                <w:bCs/>
                <w:i/>
              </w:rPr>
              <w:t xml:space="preserve"> </w:t>
            </w:r>
            <w:r w:rsidRPr="002B6FD6">
              <w:rPr>
                <w:rFonts w:ascii="Trebuchet MS" w:hAnsi="Trebuchet MS"/>
                <w:b/>
                <w:bCs/>
                <w:iCs/>
              </w:rPr>
              <w:t xml:space="preserve">Balance sheet for the </w:t>
            </w:r>
            <w:r w:rsidR="00EE68C4">
              <w:rPr>
                <w:rFonts w:ascii="Trebuchet MS" w:hAnsi="Trebuchet MS"/>
                <w:b/>
                <w:bCs/>
                <w:iCs/>
              </w:rPr>
              <w:t>last closed month</w:t>
            </w:r>
            <w:r w:rsidRPr="002B6FD6">
              <w:rPr>
                <w:rFonts w:ascii="Trebuchet MS" w:hAnsi="Trebuchet MS"/>
                <w:b/>
                <w:bCs/>
                <w:iCs/>
              </w:rPr>
              <w:t>.</w:t>
            </w:r>
          </w:p>
          <w:p w14:paraId="5E3FAB66" w14:textId="77777777" w:rsidR="00F4264A" w:rsidRPr="00F85323" w:rsidRDefault="00F4264A" w:rsidP="00F85323">
            <w:pPr>
              <w:spacing w:after="0" w:line="276" w:lineRule="auto"/>
              <w:jc w:val="both"/>
              <w:rPr>
                <w:rFonts w:ascii="Trebuchet MS" w:hAnsi="Trebuchet MS"/>
                <w:b/>
                <w:bCs/>
              </w:rPr>
            </w:pPr>
          </w:p>
          <w:p w14:paraId="05DCF0D5" w14:textId="77777777" w:rsidR="00F85323" w:rsidRPr="00F85323" w:rsidRDefault="00F85323" w:rsidP="00F85323">
            <w:pPr>
              <w:spacing w:after="0" w:line="276" w:lineRule="auto"/>
              <w:jc w:val="both"/>
              <w:rPr>
                <w:rFonts w:ascii="Trebuchet MS" w:hAnsi="Trebuchet MS"/>
                <w:b/>
                <w:bCs/>
                <w:lang w:val="en-US"/>
              </w:rPr>
            </w:pPr>
            <w:r w:rsidRPr="00F85323">
              <w:rPr>
                <w:rFonts w:ascii="Trebuchet MS" w:hAnsi="Trebuchet MS"/>
                <w:b/>
                <w:bCs/>
                <w:i/>
              </w:rPr>
              <w:t>This obligation does not apply to public authorities</w:t>
            </w:r>
            <w:r w:rsidRPr="00F85323">
              <w:rPr>
                <w:rFonts w:ascii="Trebuchet MS" w:hAnsi="Trebuchet MS"/>
                <w:b/>
                <w:bCs/>
              </w:rPr>
              <w:t>.</w:t>
            </w:r>
          </w:p>
        </w:tc>
      </w:tr>
      <w:tr w:rsidR="00F85323" w:rsidRPr="00F85323" w14:paraId="22DB8893" w14:textId="77777777" w:rsidTr="00F348F2">
        <w:tc>
          <w:tcPr>
            <w:tcW w:w="568" w:type="dxa"/>
            <w:shd w:val="clear" w:color="auto" w:fill="D9D9D9"/>
            <w:vAlign w:val="center"/>
          </w:tcPr>
          <w:p w14:paraId="5F0155F0" w14:textId="752E2241" w:rsidR="00F85323" w:rsidRPr="00F85323" w:rsidRDefault="00430E18" w:rsidP="00F85323">
            <w:pPr>
              <w:spacing w:after="0" w:line="276" w:lineRule="auto"/>
              <w:jc w:val="both"/>
              <w:rPr>
                <w:rFonts w:ascii="Trebuchet MS" w:hAnsi="Trebuchet MS"/>
                <w:b/>
                <w:bCs/>
              </w:rPr>
            </w:pPr>
            <w:r>
              <w:rPr>
                <w:rFonts w:ascii="Trebuchet MS" w:hAnsi="Trebuchet MS"/>
                <w:b/>
                <w:bCs/>
              </w:rPr>
              <w:lastRenderedPageBreak/>
              <w:t>5</w:t>
            </w:r>
          </w:p>
        </w:tc>
        <w:tc>
          <w:tcPr>
            <w:tcW w:w="9463" w:type="dxa"/>
            <w:shd w:val="clear" w:color="auto" w:fill="auto"/>
          </w:tcPr>
          <w:p w14:paraId="177FE1EA" w14:textId="77777777" w:rsidR="00B00DF0" w:rsidRPr="00D94E9B" w:rsidRDefault="00F85323" w:rsidP="00F85323">
            <w:pPr>
              <w:spacing w:after="0" w:line="276" w:lineRule="auto"/>
              <w:jc w:val="both"/>
              <w:rPr>
                <w:rFonts w:ascii="Trebuchet MS" w:hAnsi="Trebuchet MS"/>
              </w:rPr>
            </w:pPr>
            <w:r w:rsidRPr="00F85323">
              <w:rPr>
                <w:rFonts w:ascii="Trebuchet MS" w:hAnsi="Trebuchet MS"/>
                <w:b/>
                <w:bCs/>
              </w:rPr>
              <w:t xml:space="preserve">Statutes/Articles of Association/Deed of Foundation or other applicable documents </w:t>
            </w:r>
            <w:r w:rsidRPr="00D94E9B">
              <w:rPr>
                <w:rFonts w:ascii="Trebuchet MS" w:hAnsi="Trebuchet MS"/>
              </w:rPr>
              <w:t xml:space="preserve">for proving Lead Partner’s and each project partner’s eligibility must be submitted in national language and as unofficial translation(s) in English (certified through signature by the legal representative of the organisation) of the relevant parts - </w:t>
            </w:r>
            <w:proofErr w:type="spellStart"/>
            <w:r w:rsidRPr="00D94E9B">
              <w:rPr>
                <w:rFonts w:ascii="Trebuchet MS" w:hAnsi="Trebuchet MS"/>
              </w:rPr>
              <w:t>e.g</w:t>
            </w:r>
            <w:proofErr w:type="spellEnd"/>
            <w:r w:rsidRPr="00D94E9B">
              <w:rPr>
                <w:rFonts w:ascii="Trebuchet MS" w:hAnsi="Trebuchet MS"/>
              </w:rPr>
              <w:t xml:space="preserve"> legal status, registration and location of headquarters. In case of modifications of the relevant parts proving non-profit organisations’ eligibility (as mentioned above), the Court’s decision regarding the registration of the modifications to the Statute and that of the Leading Board of the organisation, according to the national legislation in force, are also submitted as unofficial translation(s) of the modified relevant parts proving their eligibility.</w:t>
            </w:r>
          </w:p>
          <w:p w14:paraId="514AD218" w14:textId="200A8695" w:rsidR="00F85323" w:rsidRPr="00D94E9B" w:rsidRDefault="00F85323" w:rsidP="00F85323">
            <w:pPr>
              <w:spacing w:after="0" w:line="276" w:lineRule="auto"/>
              <w:jc w:val="both"/>
              <w:rPr>
                <w:rFonts w:ascii="Trebuchet MS" w:hAnsi="Trebuchet MS"/>
              </w:rPr>
            </w:pPr>
            <w:r w:rsidRPr="00D94E9B">
              <w:rPr>
                <w:rFonts w:ascii="Trebuchet MS" w:hAnsi="Trebuchet MS"/>
              </w:rPr>
              <w:t xml:space="preserve">Where the Lead Partner and/or (a) Project partner(s) is a public body created by an administrative act/ law, the said administrative act/law is provided as unofficial translation(s) of the relevant parts proving their eligibility (as mentioned above). </w:t>
            </w:r>
          </w:p>
          <w:p w14:paraId="44537EB7" w14:textId="77777777" w:rsidR="00F4264A" w:rsidRPr="00F85323" w:rsidRDefault="00F4264A" w:rsidP="00F85323">
            <w:pPr>
              <w:spacing w:after="0" w:line="276" w:lineRule="auto"/>
              <w:jc w:val="both"/>
              <w:rPr>
                <w:rFonts w:ascii="Trebuchet MS" w:hAnsi="Trebuchet MS"/>
                <w:b/>
                <w:bCs/>
              </w:rPr>
            </w:pPr>
          </w:p>
          <w:p w14:paraId="3E6AD0D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i/>
              </w:rPr>
              <w:t>This obligation does not apply to public authorities.</w:t>
            </w:r>
          </w:p>
        </w:tc>
      </w:tr>
      <w:tr w:rsidR="00F85323" w:rsidRPr="00F85323" w14:paraId="25185D0A" w14:textId="77777777" w:rsidTr="00F348F2">
        <w:trPr>
          <w:trHeight w:val="1332"/>
        </w:trPr>
        <w:tc>
          <w:tcPr>
            <w:tcW w:w="568" w:type="dxa"/>
            <w:shd w:val="clear" w:color="auto" w:fill="D9D9D9"/>
            <w:vAlign w:val="center"/>
          </w:tcPr>
          <w:p w14:paraId="5B134485" w14:textId="3D0C89EC" w:rsidR="00F85323" w:rsidRPr="00F85323" w:rsidRDefault="00430E18" w:rsidP="00F85323">
            <w:pPr>
              <w:spacing w:after="0" w:line="276" w:lineRule="auto"/>
              <w:jc w:val="both"/>
              <w:rPr>
                <w:rFonts w:ascii="Trebuchet MS" w:hAnsi="Trebuchet MS"/>
                <w:b/>
                <w:bCs/>
              </w:rPr>
            </w:pPr>
            <w:r>
              <w:rPr>
                <w:rFonts w:ascii="Trebuchet MS" w:hAnsi="Trebuchet MS"/>
                <w:b/>
                <w:bCs/>
              </w:rPr>
              <w:t>6</w:t>
            </w:r>
          </w:p>
        </w:tc>
        <w:tc>
          <w:tcPr>
            <w:tcW w:w="9463" w:type="dxa"/>
            <w:shd w:val="clear" w:color="auto" w:fill="auto"/>
          </w:tcPr>
          <w:p w14:paraId="0D388959" w14:textId="77777777" w:rsidR="00F85323" w:rsidRPr="00D94E9B" w:rsidRDefault="00F85323" w:rsidP="00F85323">
            <w:pPr>
              <w:spacing w:after="0" w:line="276" w:lineRule="auto"/>
              <w:jc w:val="both"/>
              <w:rPr>
                <w:rFonts w:ascii="Trebuchet MS" w:hAnsi="Trebuchet MS"/>
              </w:rPr>
            </w:pPr>
            <w:r w:rsidRPr="00F85323">
              <w:rPr>
                <w:rFonts w:ascii="Trebuchet MS" w:hAnsi="Trebuchet MS"/>
                <w:b/>
                <w:bCs/>
              </w:rPr>
              <w:t xml:space="preserve">Registration Acts </w:t>
            </w:r>
            <w:r w:rsidRPr="00D94E9B">
              <w:rPr>
                <w:rFonts w:ascii="Trebuchet MS" w:hAnsi="Trebuchet MS"/>
              </w:rPr>
              <w:t xml:space="preserve">must be submitted by the Lead Partner organisation, and each project partner organisation, in national language and as unofficial translation(s) in English (certified through signature by the legal representative of the organisation) of the extract(s) from the national Register(s) of organizations. </w:t>
            </w:r>
          </w:p>
          <w:p w14:paraId="4CF9C571"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i/>
              </w:rPr>
              <w:t>This obligation does not apply to public authorities.</w:t>
            </w:r>
          </w:p>
        </w:tc>
      </w:tr>
    </w:tbl>
    <w:p w14:paraId="32B60C12" w14:textId="77777777" w:rsidR="00F85323" w:rsidRPr="00F85323" w:rsidRDefault="00F85323" w:rsidP="00F85323">
      <w:pPr>
        <w:spacing w:after="0" w:line="276" w:lineRule="auto"/>
        <w:jc w:val="both"/>
        <w:rPr>
          <w:rFonts w:ascii="Trebuchet MS" w:hAnsi="Trebuchet MS"/>
          <w:bCs/>
        </w:rPr>
      </w:pPr>
    </w:p>
    <w:p w14:paraId="0CF9D44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u w:val="single"/>
        </w:rPr>
        <w:t>Uploading instructions and requirements</w:t>
      </w:r>
    </w:p>
    <w:p w14:paraId="67524591"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rPr>
        <w:t>All above listed attachments are mandatory if not otherwise indicated</w:t>
      </w:r>
      <w:r w:rsidRPr="00F85323">
        <w:rPr>
          <w:rFonts w:ascii="Trebuchet MS" w:hAnsi="Trebuchet MS"/>
          <w:bCs/>
        </w:rPr>
        <w:t xml:space="preserve">; </w:t>
      </w:r>
    </w:p>
    <w:p w14:paraId="5A43C356"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 xml:space="preserve">Do not upload attachments bigger than 5 MB; </w:t>
      </w:r>
    </w:p>
    <w:p w14:paraId="74A99726"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All scanned documents must be submitted in .jpg or .pdf format of minimum 200 dpi resolution;</w:t>
      </w:r>
    </w:p>
    <w:p w14:paraId="29189600" w14:textId="77777777" w:rsidR="00F85323" w:rsidRPr="00D94E9B"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 xml:space="preserve">Each </w:t>
      </w:r>
      <w:r w:rsidRPr="00D94E9B">
        <w:rPr>
          <w:rFonts w:ascii="Trebuchet MS" w:hAnsi="Trebuchet MS"/>
          <w:bCs/>
        </w:rPr>
        <w:t>attachment containing more than 1 page must be scanned and submitted as a single file. Please do not scan and upload each page separately.</w:t>
      </w:r>
    </w:p>
    <w:p w14:paraId="2F3F47F5" w14:textId="77777777" w:rsidR="00F85323" w:rsidRPr="00D94E9B" w:rsidRDefault="00F85323" w:rsidP="00F85323">
      <w:pPr>
        <w:numPr>
          <w:ilvl w:val="0"/>
          <w:numId w:val="32"/>
        </w:numPr>
        <w:spacing w:after="0" w:line="276" w:lineRule="auto"/>
        <w:jc w:val="both"/>
        <w:rPr>
          <w:rFonts w:ascii="Trebuchet MS" w:hAnsi="Trebuchet MS"/>
          <w:bCs/>
        </w:rPr>
      </w:pPr>
      <w:r w:rsidRPr="00D94E9B">
        <w:rPr>
          <w:rFonts w:ascii="Trebuchet MS" w:hAnsi="Trebuchet MS"/>
          <w:bCs/>
        </w:rPr>
        <w:t>Each attachment must be named in English language according to its content and with a reference to the Project Partner Acronym.</w:t>
      </w:r>
    </w:p>
    <w:p w14:paraId="64081CE1" w14:textId="5669E9EA" w:rsidR="00F85323" w:rsidRPr="000F608D" w:rsidRDefault="00F85323" w:rsidP="00240881">
      <w:pPr>
        <w:numPr>
          <w:ilvl w:val="0"/>
          <w:numId w:val="32"/>
        </w:numPr>
        <w:spacing w:after="0" w:line="276" w:lineRule="auto"/>
        <w:jc w:val="both"/>
        <w:rPr>
          <w:rFonts w:ascii="Trebuchet MS" w:hAnsi="Trebuchet MS"/>
        </w:rPr>
      </w:pPr>
      <w:r w:rsidRPr="00D94E9B">
        <w:rPr>
          <w:rFonts w:ascii="Trebuchet MS" w:hAnsi="Trebuchet MS"/>
          <w:bCs/>
        </w:rPr>
        <w:t>It is recommended that the document in the national</w:t>
      </w:r>
      <w:r w:rsidRPr="000F608D">
        <w:rPr>
          <w:rFonts w:ascii="Trebuchet MS" w:hAnsi="Trebuchet MS"/>
          <w:bCs/>
        </w:rPr>
        <w:t xml:space="preserve"> language and the English translation to be uploaded as a single file (first document to be the English version).</w:t>
      </w:r>
    </w:p>
    <w:sectPr w:rsidR="00F85323" w:rsidRPr="000F608D" w:rsidSect="00DD549E">
      <w:headerReference w:type="default" r:id="rId59"/>
      <w:footerReference w:type="default" r:id="rId60"/>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3020" w14:textId="77777777" w:rsidR="00FD53FE" w:rsidRDefault="00FD53FE" w:rsidP="005E46CE">
      <w:pPr>
        <w:spacing w:after="0" w:line="240" w:lineRule="auto"/>
      </w:pPr>
      <w:r>
        <w:separator/>
      </w:r>
    </w:p>
  </w:endnote>
  <w:endnote w:type="continuationSeparator" w:id="0">
    <w:p w14:paraId="4F43A11B" w14:textId="77777777" w:rsidR="00FD53FE" w:rsidRDefault="00FD53FE" w:rsidP="005E46CE">
      <w:pPr>
        <w:spacing w:after="0" w:line="240" w:lineRule="auto"/>
      </w:pPr>
      <w:r>
        <w:continuationSeparator/>
      </w:r>
    </w:p>
  </w:endnote>
  <w:endnote w:type="continuationNotice" w:id="1">
    <w:p w14:paraId="39DE9BC1" w14:textId="77777777" w:rsidR="00FD53FE" w:rsidRDefault="00FD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MS-Bold">
    <w:panose1 w:val="00000000000000000000"/>
    <w:charset w:val="00"/>
    <w:family w:val="auto"/>
    <w:notTrueType/>
    <w:pitch w:val="default"/>
    <w:sig w:usb0="00000003" w:usb1="00000000" w:usb2="00000000" w:usb3="00000000" w:csb0="00000001" w:csb1="00000000"/>
  </w:font>
  <w:font w:name="Tahoma">
    <w:altName w:val="Haettenschweiler"/>
    <w:panose1 w:val="020B0604030504040204"/>
    <w:charset w:val="00"/>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3" w:name="_Hlk128994685" w:displacedByCustomXml="next"/>
  <w:sdt>
    <w:sdtPr>
      <w:id w:val="479281046"/>
      <w:docPartObj>
        <w:docPartGallery w:val="Page Numbers (Bottom of Page)"/>
        <w:docPartUnique/>
      </w:docPartObj>
    </w:sdtPr>
    <w:sdtEndPr>
      <w:rPr>
        <w:noProof/>
      </w:rPr>
    </w:sdtEndPr>
    <w:sdtContent>
      <w:p w14:paraId="488D9426" w14:textId="086FF69D" w:rsidR="005D48AE" w:rsidRDefault="0010206A">
        <w:pPr>
          <w:pStyle w:val="Footer"/>
          <w:jc w:val="center"/>
        </w:pPr>
        <w:r>
          <w:t>Small Scale Projects – Part II – Project main requirements</w:t>
        </w:r>
        <w:bookmarkEnd w:id="63"/>
        <w:r>
          <w:tab/>
        </w:r>
        <w:r w:rsidR="005D48AE">
          <w:fldChar w:fldCharType="begin"/>
        </w:r>
        <w:r w:rsidR="005D48AE">
          <w:instrText xml:space="preserve"> PAGE   \* MERGEFORMAT </w:instrText>
        </w:r>
        <w:r w:rsidR="005D48AE">
          <w:fldChar w:fldCharType="separate"/>
        </w:r>
        <w:r w:rsidR="005D48AE">
          <w:rPr>
            <w:noProof/>
          </w:rPr>
          <w:t>2</w:t>
        </w:r>
        <w:r w:rsidR="005D48AE">
          <w:rPr>
            <w:noProof/>
          </w:rPr>
          <w:fldChar w:fldCharType="end"/>
        </w:r>
      </w:p>
    </w:sdtContent>
  </w:sdt>
  <w:p w14:paraId="01B1CA3A" w14:textId="77777777" w:rsidR="005D48AE" w:rsidRDefault="005D48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3027343"/>
      <w:docPartObj>
        <w:docPartGallery w:val="Page Numbers (Bottom of Page)"/>
        <w:docPartUnique/>
      </w:docPartObj>
    </w:sdtPr>
    <w:sdtEndPr>
      <w:rPr>
        <w:noProof/>
      </w:rPr>
    </w:sdtEndPr>
    <w:sdtContent>
      <w:p w14:paraId="03E0DD72" w14:textId="7EE0C0D8" w:rsidR="004F51B1" w:rsidRDefault="008446D0">
        <w:pPr>
          <w:pStyle w:val="Footer"/>
          <w:jc w:val="center"/>
        </w:pPr>
        <w:r w:rsidRPr="004E60C5">
          <w:rPr>
            <w:rFonts w:ascii="Trebuchet MS" w:hAnsi="Trebuchet MS"/>
          </w:rPr>
          <w:t xml:space="preserve">Small Scale Projects </w:t>
        </w:r>
        <w:bookmarkStart w:id="115" w:name="_Hlk128486640"/>
        <w:r w:rsidRPr="004E60C5">
          <w:rPr>
            <w:rFonts w:ascii="Trebuchet MS" w:hAnsi="Trebuchet MS"/>
          </w:rPr>
          <w:t>– Part II – Project main requirements</w:t>
        </w:r>
        <w:bookmarkEnd w:id="115"/>
        <w:r>
          <w:t xml:space="preserve"> </w:t>
        </w:r>
        <w:r>
          <w:tab/>
        </w:r>
        <w:r w:rsidR="004F51B1">
          <w:fldChar w:fldCharType="begin"/>
        </w:r>
        <w:r w:rsidR="004F51B1">
          <w:instrText xml:space="preserve"> PAGE   \* MERGEFORMAT </w:instrText>
        </w:r>
        <w:r w:rsidR="004F51B1">
          <w:fldChar w:fldCharType="separate"/>
        </w:r>
        <w:r w:rsidR="004F51B1">
          <w:rPr>
            <w:noProof/>
          </w:rPr>
          <w:t>2</w:t>
        </w:r>
        <w:r w:rsidR="004F51B1">
          <w:rPr>
            <w:noProof/>
          </w:rPr>
          <w:fldChar w:fldCharType="end"/>
        </w:r>
      </w:p>
    </w:sdtContent>
  </w:sdt>
  <w:p w14:paraId="04BEDC22" w14:textId="34A0476D" w:rsidR="00FD53FE" w:rsidRDefault="00FD53F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43D23" w14:textId="77777777" w:rsidR="00FD53FE" w:rsidRDefault="00FD53FE" w:rsidP="005E46CE">
      <w:pPr>
        <w:spacing w:after="0" w:line="240" w:lineRule="auto"/>
      </w:pPr>
      <w:r>
        <w:separator/>
      </w:r>
    </w:p>
  </w:footnote>
  <w:footnote w:type="continuationSeparator" w:id="0">
    <w:p w14:paraId="07D04747" w14:textId="77777777" w:rsidR="00FD53FE" w:rsidRDefault="00FD53FE" w:rsidP="005E46CE">
      <w:pPr>
        <w:spacing w:after="0" w:line="240" w:lineRule="auto"/>
      </w:pPr>
      <w:r>
        <w:continuationSeparator/>
      </w:r>
    </w:p>
  </w:footnote>
  <w:footnote w:type="continuationNotice" w:id="1">
    <w:p w14:paraId="47B99665" w14:textId="77777777" w:rsidR="00FD53FE" w:rsidRDefault="00FD53FE">
      <w:pPr>
        <w:spacing w:after="0" w:line="240" w:lineRule="auto"/>
      </w:pPr>
    </w:p>
  </w:footnote>
  <w:footnote w:id="2">
    <w:p w14:paraId="23DB9AE6" w14:textId="26CA1569" w:rsidR="00FD53FE" w:rsidRPr="004C57A9" w:rsidRDefault="00FD53FE" w:rsidP="00611E59">
      <w:pPr>
        <w:pStyle w:val="FootnoteText"/>
        <w:rPr>
          <w:rFonts w:ascii="Trebuchet MS" w:hAnsi="Trebuchet MS"/>
          <w:color w:val="000000" w:themeColor="text1"/>
          <w:sz w:val="18"/>
          <w:szCs w:val="18"/>
          <w:lang w:val="ro-RO"/>
        </w:rPr>
      </w:pPr>
      <w:r w:rsidRPr="004C57A9">
        <w:rPr>
          <w:rStyle w:val="FootnoteReference"/>
          <w:rFonts w:ascii="Trebuchet MS" w:hAnsi="Trebuchet MS"/>
          <w:color w:val="000000" w:themeColor="text1"/>
          <w:sz w:val="18"/>
          <w:szCs w:val="18"/>
        </w:rPr>
        <w:footnoteRef/>
      </w:r>
      <w:r w:rsidRPr="004C57A9">
        <w:rPr>
          <w:rFonts w:ascii="Trebuchet MS" w:hAnsi="Trebuchet MS"/>
          <w:color w:val="000000" w:themeColor="text1"/>
          <w:sz w:val="18"/>
          <w:szCs w:val="18"/>
        </w:rPr>
        <w:t xml:space="preserve"> in the meaning of Article 2(16) of Regulation (EU) No 1303/2013;</w:t>
      </w:r>
    </w:p>
  </w:footnote>
  <w:footnote w:id="3">
    <w:p w14:paraId="14D52EC6" w14:textId="51D026FD" w:rsidR="00FD53FE" w:rsidRPr="005412D0" w:rsidRDefault="00FD53FE">
      <w:pPr>
        <w:pStyle w:val="FootnoteText"/>
        <w:rPr>
          <w:rFonts w:ascii="Trebuchet MS" w:hAnsi="Trebuchet MS"/>
          <w:color w:val="000000" w:themeColor="text1"/>
          <w:sz w:val="18"/>
          <w:szCs w:val="18"/>
          <w:lang w:val="en-US"/>
        </w:rPr>
      </w:pPr>
      <w:r w:rsidRPr="006B513F">
        <w:rPr>
          <w:rStyle w:val="FootnoteReference"/>
          <w:rFonts w:ascii="Trebuchet MS" w:hAnsi="Trebuchet MS"/>
          <w:color w:val="767171" w:themeColor="background2" w:themeShade="80"/>
          <w:sz w:val="18"/>
          <w:szCs w:val="18"/>
        </w:rPr>
        <w:footnoteRef/>
      </w:r>
      <w:r w:rsidRPr="006B513F">
        <w:rPr>
          <w:rFonts w:ascii="Trebuchet MS" w:hAnsi="Trebuchet MS"/>
          <w:color w:val="767171" w:themeColor="background2" w:themeShade="80"/>
          <w:sz w:val="18"/>
          <w:szCs w:val="18"/>
        </w:rPr>
        <w:t xml:space="preserve"> </w:t>
      </w:r>
      <w:r w:rsidRPr="005412D0">
        <w:rPr>
          <w:rFonts w:ascii="Trebuchet MS" w:hAnsi="Trebuchet MS"/>
          <w:color w:val="000000" w:themeColor="text1"/>
          <w:sz w:val="18"/>
          <w:szCs w:val="18"/>
          <w:lang w:val="en-US"/>
        </w:rPr>
        <w:t>As provided for in Article 26 of Regulation (EU) 2021/1059.</w:t>
      </w:r>
    </w:p>
  </w:footnote>
  <w:footnote w:id="4">
    <w:p w14:paraId="7428A6FD" w14:textId="68A68B17" w:rsidR="00FD53FE" w:rsidRPr="005412D0" w:rsidRDefault="00FD53FE" w:rsidP="00653158">
      <w:pPr>
        <w:pStyle w:val="FootnoteText"/>
        <w:rPr>
          <w:rFonts w:ascii="Trebuchet MS" w:hAnsi="Trebuchet MS"/>
          <w:color w:val="000000" w:themeColor="text1"/>
          <w:sz w:val="18"/>
          <w:szCs w:val="18"/>
        </w:rPr>
      </w:pPr>
      <w:r w:rsidRPr="005412D0">
        <w:rPr>
          <w:rStyle w:val="FootnoteReference"/>
          <w:rFonts w:ascii="Trebuchet MS" w:hAnsi="Trebuchet MS"/>
          <w:color w:val="000000" w:themeColor="text1"/>
          <w:sz w:val="18"/>
          <w:szCs w:val="18"/>
        </w:rPr>
        <w:footnoteRef/>
      </w:r>
      <w:r w:rsidRPr="005412D0">
        <w:rPr>
          <w:rFonts w:ascii="Trebuchet MS" w:hAnsi="Trebuchet MS"/>
          <w:color w:val="000000" w:themeColor="text1"/>
          <w:sz w:val="18"/>
          <w:szCs w:val="18"/>
        </w:rPr>
        <w:t xml:space="preserve"> TESIM handout document - </w:t>
      </w:r>
      <w:r w:rsidRPr="005412D0">
        <w:rPr>
          <w:rFonts w:ascii="Trebuchet MS" w:hAnsi="Trebuchet MS"/>
          <w:color w:val="000000" w:themeColor="text1"/>
          <w:sz w:val="18"/>
          <w:szCs w:val="18"/>
          <w:lang w:val="en-US"/>
        </w:rPr>
        <w:t>Tasks</w:t>
      </w:r>
      <w:r w:rsidRPr="005412D0">
        <w:rPr>
          <w:rFonts w:ascii="Trebuchet MS" w:hAnsi="Trebuchet MS"/>
          <w:color w:val="000000" w:themeColor="text1"/>
          <w:sz w:val="18"/>
          <w:szCs w:val="18"/>
        </w:rPr>
        <w:t xml:space="preserve"> and responsibilities of the lead partner (lead beneficiary) and the project partners (beneficiaries) (Istanbul 2016)</w:t>
      </w:r>
    </w:p>
    <w:p w14:paraId="569B1EEF" w14:textId="77777777" w:rsidR="00FD53FE" w:rsidRPr="006B513F" w:rsidRDefault="00FD53FE" w:rsidP="00653158">
      <w:pPr>
        <w:pStyle w:val="FootnoteText"/>
        <w:rPr>
          <w:color w:val="767171" w:themeColor="background2" w:themeShade="80"/>
          <w:lang w:val="ro-RO"/>
        </w:rPr>
      </w:pPr>
    </w:p>
  </w:footnote>
  <w:footnote w:id="5">
    <w:p w14:paraId="06D5A6B5" w14:textId="77777777" w:rsidR="00FD53FE" w:rsidRPr="002B382B" w:rsidRDefault="00FD53FE" w:rsidP="00AD6B89">
      <w:pPr>
        <w:pStyle w:val="FootnoteText"/>
        <w:rPr>
          <w:rFonts w:ascii="Trebuchet MS" w:hAnsi="Trebuchet MS"/>
          <w:sz w:val="18"/>
          <w:szCs w:val="18"/>
        </w:rPr>
      </w:pPr>
      <w:r w:rsidRPr="002B382B">
        <w:rPr>
          <w:rStyle w:val="FootnoteReference"/>
          <w:rFonts w:ascii="Trebuchet MS" w:hAnsi="Trebuchet MS"/>
          <w:sz w:val="18"/>
          <w:szCs w:val="18"/>
        </w:rPr>
        <w:footnoteRef/>
      </w:r>
      <w:r w:rsidRPr="002B382B">
        <w:rPr>
          <w:rFonts w:ascii="Trebuchet MS" w:hAnsi="Trebuchet MS"/>
          <w:sz w:val="18"/>
          <w:szCs w:val="18"/>
        </w:rPr>
        <w:t xml:space="preserve"> Three Seas is an initiative that brings together 12 EU Member States between the Baltic, Black and Adriatic seas: Austria, Bulgaria, Croatia, the Czech Republic, Estonia, Hungary, Latvia, Lithuania, Poland, Romania, Slovakia and Slovenia</w:t>
      </w:r>
    </w:p>
  </w:footnote>
  <w:footnote w:id="6">
    <w:p w14:paraId="12A8B92C" w14:textId="77777777" w:rsidR="00B0613F" w:rsidRPr="00B0613F" w:rsidRDefault="006B3DF0" w:rsidP="00B0613F">
      <w:pPr>
        <w:pStyle w:val="FootnoteText"/>
        <w:rPr>
          <w:rFonts w:ascii="Trebuchet MS" w:hAnsi="Trebuchet MS"/>
          <w:sz w:val="18"/>
          <w:szCs w:val="18"/>
          <w:lang w:val="en-US"/>
        </w:rPr>
      </w:pPr>
      <w:r w:rsidRPr="006B3DF0">
        <w:rPr>
          <w:rStyle w:val="FootnoteReference"/>
          <w:rFonts w:ascii="Trebuchet MS" w:hAnsi="Trebuchet MS"/>
          <w:sz w:val="18"/>
          <w:szCs w:val="18"/>
        </w:rPr>
        <w:footnoteRef/>
      </w:r>
      <w:r w:rsidRPr="006B3DF0">
        <w:rPr>
          <w:rFonts w:ascii="Trebuchet MS" w:hAnsi="Trebuchet MS"/>
          <w:sz w:val="18"/>
          <w:szCs w:val="18"/>
        </w:rPr>
        <w:t xml:space="preserve"> For more information on how to understand the term </w:t>
      </w:r>
      <w:r w:rsidRPr="006B3DF0">
        <w:rPr>
          <w:rFonts w:ascii="Trebuchet MS" w:hAnsi="Trebuchet MS"/>
          <w:i/>
          <w:iCs/>
          <w:sz w:val="18"/>
          <w:szCs w:val="18"/>
        </w:rPr>
        <w:t>Gifts</w:t>
      </w:r>
      <w:r w:rsidRPr="006B3DF0">
        <w:rPr>
          <w:rFonts w:ascii="Trebuchet MS" w:hAnsi="Trebuchet MS"/>
          <w:sz w:val="18"/>
          <w:szCs w:val="18"/>
        </w:rPr>
        <w:t xml:space="preserve">, please </w:t>
      </w:r>
      <w:r w:rsidR="00890595" w:rsidRPr="00890595">
        <w:rPr>
          <w:rFonts w:ascii="Trebuchet MS" w:hAnsi="Trebuchet MS"/>
          <w:sz w:val="18"/>
          <w:szCs w:val="18"/>
        </w:rPr>
        <w:t xml:space="preserve">read the examples listed in the indicative reference document </w:t>
      </w:r>
      <w:r w:rsidR="00B0613F" w:rsidRPr="00B0613F">
        <w:rPr>
          <w:rFonts w:ascii="Trebuchet MS" w:hAnsi="Trebuchet MS"/>
          <w:sz w:val="18"/>
          <w:szCs w:val="18"/>
        </w:rPr>
        <w:t xml:space="preserve">accessible </w:t>
      </w:r>
      <w:hyperlink r:id="rId1" w:history="1">
        <w:r w:rsidR="00B0613F" w:rsidRPr="00B0613F">
          <w:rPr>
            <w:rStyle w:val="Hyperlink"/>
            <w:rFonts w:ascii="Trebuchet MS" w:hAnsi="Trebuchet MS"/>
            <w:sz w:val="18"/>
            <w:szCs w:val="18"/>
          </w:rPr>
          <w:t>here</w:t>
        </w:r>
      </w:hyperlink>
    </w:p>
    <w:p w14:paraId="32B55883" w14:textId="3C9055F7" w:rsidR="006B3DF0" w:rsidRPr="006B3DF0" w:rsidRDefault="006B3DF0">
      <w:pPr>
        <w:pStyle w:val="FootnoteText"/>
        <w:rPr>
          <w:lang w:val="en-US"/>
        </w:rPr>
      </w:pPr>
    </w:p>
  </w:footnote>
  <w:footnote w:id="7">
    <w:p w14:paraId="183E9EB4" w14:textId="2E1D12BE" w:rsidR="00FD53FE" w:rsidRPr="003B0B54" w:rsidRDefault="00FD53FE" w:rsidP="006E1B70">
      <w:pPr>
        <w:pStyle w:val="FootnoteText"/>
        <w:jc w:val="both"/>
        <w:rPr>
          <w:rFonts w:ascii="Trebuchet MS" w:hAnsi="Trebuchet MS"/>
          <w:sz w:val="18"/>
          <w:szCs w:val="18"/>
          <w:lang w:val="en-US"/>
        </w:rPr>
      </w:pPr>
      <w:r>
        <w:rPr>
          <w:rStyle w:val="FootnoteReference"/>
        </w:rPr>
        <w:footnoteRef/>
      </w:r>
      <w:r>
        <w:t xml:space="preserve"> </w:t>
      </w:r>
      <w:r w:rsidRPr="003B0B54">
        <w:rPr>
          <w:rFonts w:ascii="Trebuchet MS" w:hAnsi="Trebuchet MS"/>
          <w:sz w:val="18"/>
          <w:szCs w:val="18"/>
        </w:rPr>
        <w:t xml:space="preserve">According to Regulation </w:t>
      </w:r>
      <w:r w:rsidRPr="003B0B54">
        <w:rPr>
          <w:rFonts w:ascii="Trebuchet MS" w:hAnsi="Trebuchet MS"/>
          <w:bCs/>
          <w:sz w:val="18"/>
          <w:szCs w:val="18"/>
        </w:rPr>
        <w:t>(EU) 2021/1060 of the European Parliament and o</w:t>
      </w:r>
      <w:r>
        <w:rPr>
          <w:rFonts w:ascii="Trebuchet MS" w:hAnsi="Trebuchet MS"/>
          <w:bCs/>
          <w:sz w:val="18"/>
          <w:szCs w:val="18"/>
        </w:rPr>
        <w:t>f the Council of 24 June 2021 l</w:t>
      </w:r>
      <w:r w:rsidRPr="003B0B54">
        <w:rPr>
          <w:rFonts w:ascii="Trebuchet MS" w:hAnsi="Trebuchet MS"/>
          <w:bCs/>
          <w:sz w:val="18"/>
          <w:szCs w:val="18"/>
        </w:rPr>
        <w:t>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46E0" w14:textId="0CDA156F" w:rsidR="00FD53FE" w:rsidRDefault="00FD53FE">
    <w:pPr>
      <w:pStyle w:val="Header"/>
    </w:pPr>
    <w:r w:rsidRPr="0017008C">
      <w:rPr>
        <w:rFonts w:ascii="Calibri" w:eastAsia="Calibri" w:hAnsi="Calibri" w:cs="Times New Roman"/>
        <w:noProof/>
        <w:lang w:val="en-US"/>
      </w:rPr>
      <w:drawing>
        <wp:inline distT="0" distB="0" distL="0" distR="0" wp14:anchorId="2574E8CA" wp14:editId="11136055">
          <wp:extent cx="2781300" cy="69469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CB9AC" w14:textId="0DE82BBA" w:rsidR="00FD53FE" w:rsidRPr="005E46CE" w:rsidRDefault="00FD53FE" w:rsidP="005E46CE">
    <w:pPr>
      <w:spacing w:after="0"/>
      <w:rPr>
        <w:rFonts w:cs="Calibri"/>
        <w:b/>
        <w:color w:val="002060"/>
        <w:sz w:val="18"/>
        <w:szCs w:val="18"/>
      </w:rPr>
    </w:pPr>
    <w:r>
      <w:rPr>
        <w:noProof/>
        <w:lang w:val="en-US"/>
      </w:rPr>
      <w:drawing>
        <wp:inline distT="0" distB="0" distL="0" distR="0" wp14:anchorId="25AE2814" wp14:editId="42FE96A2">
          <wp:extent cx="2981325" cy="704215"/>
          <wp:effectExtent l="0" t="0" r="9525" b="635"/>
          <wp:docPr id="28"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81325" cy="7042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183961"/>
    <w:multiLevelType w:val="hybridMultilevel"/>
    <w:tmpl w:val="D15A0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3335A3"/>
    <w:multiLevelType w:val="hybridMultilevel"/>
    <w:tmpl w:val="5E96FF42"/>
    <w:lvl w:ilvl="0" w:tplc="F81E47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CBA71FA"/>
    <w:multiLevelType w:val="hybridMultilevel"/>
    <w:tmpl w:val="F5543460"/>
    <w:lvl w:ilvl="0" w:tplc="33C6A4CA">
      <w:start w:val="6"/>
      <w:numFmt w:val="bullet"/>
      <w:lvlText w:val="-"/>
      <w:lvlJc w:val="left"/>
      <w:pPr>
        <w:ind w:left="705" w:hanging="705"/>
      </w:pPr>
      <w:rPr>
        <w:rFonts w:ascii="Calibri" w:eastAsia="Times New Roman" w:hAnsi="Calibri" w:cs="Aria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0FE9170E"/>
    <w:multiLevelType w:val="hybridMultilevel"/>
    <w:tmpl w:val="42E6E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3694B3"/>
    <w:multiLevelType w:val="hybridMultilevel"/>
    <w:tmpl w:val="BCC6C2F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524224"/>
    <w:multiLevelType w:val="hybridMultilevel"/>
    <w:tmpl w:val="49583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095413"/>
    <w:multiLevelType w:val="hybridMultilevel"/>
    <w:tmpl w:val="549EAC00"/>
    <w:lvl w:ilvl="0" w:tplc="546AF648">
      <w:start w:val="1"/>
      <w:numFmt w:val="lowerRoman"/>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212172"/>
    <w:multiLevelType w:val="hybridMultilevel"/>
    <w:tmpl w:val="C562D4D6"/>
    <w:lvl w:ilvl="0" w:tplc="FEDE10A4">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4B634E"/>
    <w:multiLevelType w:val="hybridMultilevel"/>
    <w:tmpl w:val="25906356"/>
    <w:lvl w:ilvl="0" w:tplc="CC8A877C">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B9527D"/>
    <w:multiLevelType w:val="hybridMultilevel"/>
    <w:tmpl w:val="9DBCBE2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A082124"/>
    <w:multiLevelType w:val="hybridMultilevel"/>
    <w:tmpl w:val="B75E3F14"/>
    <w:lvl w:ilvl="0" w:tplc="66368590">
      <w:start w:val="1"/>
      <w:numFmt w:val="lowerLetter"/>
      <w:lvlText w:val="%1."/>
      <w:lvlJc w:val="left"/>
      <w:pPr>
        <w:ind w:left="928" w:hanging="36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0B151F"/>
    <w:multiLevelType w:val="hybridMultilevel"/>
    <w:tmpl w:val="626AF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3A3002"/>
    <w:multiLevelType w:val="hybridMultilevel"/>
    <w:tmpl w:val="2AF098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F933F5"/>
    <w:multiLevelType w:val="hybridMultilevel"/>
    <w:tmpl w:val="F2A069AC"/>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F5B0544"/>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FFA456E"/>
    <w:multiLevelType w:val="hybridMultilevel"/>
    <w:tmpl w:val="028898C8"/>
    <w:lvl w:ilvl="0" w:tplc="087CFC98">
      <w:start w:val="8"/>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0347A11"/>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31A66FA4"/>
    <w:multiLevelType w:val="hybridMultilevel"/>
    <w:tmpl w:val="FA6A526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1AA07C2"/>
    <w:multiLevelType w:val="hybridMultilevel"/>
    <w:tmpl w:val="AB5A379C"/>
    <w:lvl w:ilvl="0" w:tplc="B8F8B976">
      <w:start w:val="1"/>
      <w:numFmt w:val="lowerLetter"/>
      <w:lvlText w:val="%1)"/>
      <w:lvlJc w:val="left"/>
      <w:pPr>
        <w:ind w:left="720" w:hanging="360"/>
      </w:pPr>
      <w:rPr>
        <w:rFonts w:ascii="Trebuchet MS" w:eastAsia="Times New Roman" w:hAnsi="Trebuchet MS"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1625C2"/>
    <w:multiLevelType w:val="hybridMultilevel"/>
    <w:tmpl w:val="B1520EF6"/>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254055A"/>
    <w:multiLevelType w:val="hybridMultilevel"/>
    <w:tmpl w:val="031CC44A"/>
    <w:lvl w:ilvl="0" w:tplc="04090001">
      <w:start w:val="16"/>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F235D5F"/>
    <w:multiLevelType w:val="hybridMultilevel"/>
    <w:tmpl w:val="2500BE7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F6429BA"/>
    <w:multiLevelType w:val="hybridMultilevel"/>
    <w:tmpl w:val="4EA6AEFC"/>
    <w:lvl w:ilvl="0" w:tplc="89AE708A">
      <w:start w:val="1"/>
      <w:numFmt w:val="lowerRoman"/>
      <w:lvlText w:val="(%1)"/>
      <w:lvlJc w:val="left"/>
      <w:pPr>
        <w:ind w:left="1080" w:hanging="72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F017FA"/>
    <w:multiLevelType w:val="multilevel"/>
    <w:tmpl w:val="2AC2B202"/>
    <w:lvl w:ilvl="0">
      <w:start w:val="9"/>
      <w:numFmt w:val="decimal"/>
      <w:lvlText w:val="%1"/>
      <w:lvlJc w:val="left"/>
      <w:pPr>
        <w:ind w:left="540" w:hanging="54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228482D"/>
    <w:multiLevelType w:val="hybridMultilevel"/>
    <w:tmpl w:val="9F1C6780"/>
    <w:lvl w:ilvl="0" w:tplc="CE62257E">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62F4344"/>
    <w:multiLevelType w:val="hybridMultilevel"/>
    <w:tmpl w:val="A30C9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6B2300"/>
    <w:multiLevelType w:val="hybridMultilevel"/>
    <w:tmpl w:val="C6BEDF6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87450E2"/>
    <w:multiLevelType w:val="hybridMultilevel"/>
    <w:tmpl w:val="C22807CA"/>
    <w:lvl w:ilvl="0" w:tplc="A5764C48">
      <w:start w:val="1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1015058"/>
    <w:multiLevelType w:val="multilevel"/>
    <w:tmpl w:val="DADA91BE"/>
    <w:lvl w:ilvl="0">
      <w:start w:val="1"/>
      <w:numFmt w:val="decimal"/>
      <w:lvlText w:val="%1."/>
      <w:lvlJc w:val="left"/>
      <w:pPr>
        <w:ind w:left="720" w:hanging="360"/>
      </w:pPr>
      <w:rPr>
        <w:rFonts w:hint="default"/>
        <w:b/>
      </w:rPr>
    </w:lvl>
    <w:lvl w:ilvl="1">
      <w:start w:val="4"/>
      <w:numFmt w:val="decimal"/>
      <w:isLgl/>
      <w:lvlText w:val="%1.%2"/>
      <w:lvlJc w:val="left"/>
      <w:pPr>
        <w:ind w:left="1260" w:hanging="72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3" w15:restartNumberingAfterBreak="0">
    <w:nsid w:val="52DA3C01"/>
    <w:multiLevelType w:val="multilevel"/>
    <w:tmpl w:val="FFEE1A7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40D466E"/>
    <w:multiLevelType w:val="hybridMultilevel"/>
    <w:tmpl w:val="D7B277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63102F"/>
    <w:multiLevelType w:val="hybridMultilevel"/>
    <w:tmpl w:val="0E180F5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60538CE"/>
    <w:multiLevelType w:val="multilevel"/>
    <w:tmpl w:val="0BA89C30"/>
    <w:lvl w:ilvl="0">
      <w:start w:val="1"/>
      <w:numFmt w:val="decimal"/>
      <w:lvlText w:val="%1."/>
      <w:lvlJc w:val="left"/>
      <w:pPr>
        <w:ind w:left="720" w:hanging="360"/>
      </w:pPr>
      <w:rPr>
        <w:rFonts w:hint="default"/>
        <w:b/>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5ADB5D53"/>
    <w:multiLevelType w:val="hybridMultilevel"/>
    <w:tmpl w:val="E8162FC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D03FEB"/>
    <w:multiLevelType w:val="hybridMultilevel"/>
    <w:tmpl w:val="C44C3D60"/>
    <w:lvl w:ilvl="0" w:tplc="2EE8CB46">
      <w:start w:val="22"/>
      <w:numFmt w:val="bullet"/>
      <w:lvlText w:val="-"/>
      <w:lvlJc w:val="left"/>
      <w:pPr>
        <w:ind w:left="720" w:hanging="360"/>
      </w:pPr>
      <w:rPr>
        <w:rFonts w:ascii="Trebuchet MS" w:eastAsiaTheme="minorHAnsi" w:hAnsi="Trebuchet MS" w:cs="Trebuchet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D83D60"/>
    <w:multiLevelType w:val="multilevel"/>
    <w:tmpl w:val="0BA89C30"/>
    <w:lvl w:ilvl="0">
      <w:start w:val="1"/>
      <w:numFmt w:val="decimal"/>
      <w:lvlText w:val="%1."/>
      <w:lvlJc w:val="left"/>
      <w:pPr>
        <w:ind w:left="720" w:hanging="360"/>
      </w:pPr>
      <w:rPr>
        <w:rFonts w:hint="default"/>
        <w:b/>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EFC7811"/>
    <w:multiLevelType w:val="hybridMultilevel"/>
    <w:tmpl w:val="9D4278D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8441D89"/>
    <w:multiLevelType w:val="hybridMultilevel"/>
    <w:tmpl w:val="74D8E43E"/>
    <w:lvl w:ilvl="0" w:tplc="B09E4856">
      <w:start w:val="8"/>
      <w:numFmt w:val="decimal"/>
      <w:lvlText w:val="%1."/>
      <w:lvlJc w:val="left"/>
      <w:pPr>
        <w:ind w:left="720" w:hanging="360"/>
      </w:pPr>
      <w:rPr>
        <w:rFonts w:hint="default"/>
        <w:b/>
        <w:color w:val="FFFF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AE900B5"/>
    <w:multiLevelType w:val="hybridMultilevel"/>
    <w:tmpl w:val="68F61184"/>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512396"/>
    <w:multiLevelType w:val="hybridMultilevel"/>
    <w:tmpl w:val="2940E21E"/>
    <w:lvl w:ilvl="0" w:tplc="DE02A9B6">
      <w:start w:val="4"/>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B537210"/>
    <w:multiLevelType w:val="hybridMultilevel"/>
    <w:tmpl w:val="BE400E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CEA7ED1"/>
    <w:multiLevelType w:val="hybridMultilevel"/>
    <w:tmpl w:val="DAA6C9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6"/>
  </w:num>
  <w:num w:numId="4">
    <w:abstractNumId w:val="32"/>
  </w:num>
  <w:num w:numId="5">
    <w:abstractNumId w:val="21"/>
  </w:num>
  <w:num w:numId="6">
    <w:abstractNumId w:val="47"/>
  </w:num>
  <w:num w:numId="7">
    <w:abstractNumId w:val="25"/>
  </w:num>
  <w:num w:numId="8">
    <w:abstractNumId w:val="13"/>
  </w:num>
  <w:num w:numId="9">
    <w:abstractNumId w:val="35"/>
  </w:num>
  <w:num w:numId="10">
    <w:abstractNumId w:val="16"/>
  </w:num>
  <w:num w:numId="11">
    <w:abstractNumId w:val="20"/>
  </w:num>
  <w:num w:numId="12">
    <w:abstractNumId w:val="22"/>
  </w:num>
  <w:num w:numId="13">
    <w:abstractNumId w:val="12"/>
  </w:num>
  <w:num w:numId="14">
    <w:abstractNumId w:val="33"/>
  </w:num>
  <w:num w:numId="15">
    <w:abstractNumId w:val="0"/>
  </w:num>
  <w:num w:numId="16">
    <w:abstractNumId w:val="24"/>
  </w:num>
  <w:num w:numId="17">
    <w:abstractNumId w:val="3"/>
  </w:num>
  <w:num w:numId="18">
    <w:abstractNumId w:val="37"/>
  </w:num>
  <w:num w:numId="19">
    <w:abstractNumId w:val="10"/>
  </w:num>
  <w:num w:numId="20">
    <w:abstractNumId w:val="1"/>
  </w:num>
  <w:num w:numId="21">
    <w:abstractNumId w:val="41"/>
  </w:num>
  <w:num w:numId="22">
    <w:abstractNumId w:val="34"/>
  </w:num>
  <w:num w:numId="23">
    <w:abstractNumId w:val="14"/>
  </w:num>
  <w:num w:numId="24">
    <w:abstractNumId w:val="11"/>
  </w:num>
  <w:num w:numId="25">
    <w:abstractNumId w:val="26"/>
  </w:num>
  <w:num w:numId="26">
    <w:abstractNumId w:val="46"/>
  </w:num>
  <w:num w:numId="27">
    <w:abstractNumId w:val="15"/>
  </w:num>
  <w:num w:numId="28">
    <w:abstractNumId w:val="36"/>
  </w:num>
  <w:num w:numId="29">
    <w:abstractNumId w:val="40"/>
  </w:num>
  <w:num w:numId="30">
    <w:abstractNumId w:val="23"/>
  </w:num>
  <w:num w:numId="31">
    <w:abstractNumId w:val="17"/>
  </w:num>
  <w:num w:numId="32">
    <w:abstractNumId w:val="31"/>
  </w:num>
  <w:num w:numId="33">
    <w:abstractNumId w:val="18"/>
  </w:num>
  <w:num w:numId="34">
    <w:abstractNumId w:val="45"/>
  </w:num>
  <w:num w:numId="35">
    <w:abstractNumId w:val="44"/>
  </w:num>
  <w:num w:numId="36">
    <w:abstractNumId w:val="28"/>
  </w:num>
  <w:num w:numId="37">
    <w:abstractNumId w:val="48"/>
  </w:num>
  <w:num w:numId="38">
    <w:abstractNumId w:val="42"/>
  </w:num>
  <w:num w:numId="39">
    <w:abstractNumId w:val="9"/>
  </w:num>
  <w:num w:numId="40">
    <w:abstractNumId w:val="43"/>
  </w:num>
  <w:num w:numId="41">
    <w:abstractNumId w:val="2"/>
  </w:num>
  <w:num w:numId="42">
    <w:abstractNumId w:val="7"/>
  </w:num>
  <w:num w:numId="43">
    <w:abstractNumId w:val="8"/>
  </w:num>
  <w:num w:numId="44">
    <w:abstractNumId w:val="38"/>
  </w:num>
  <w:num w:numId="45">
    <w:abstractNumId w:val="5"/>
  </w:num>
  <w:num w:numId="46">
    <w:abstractNumId w:val="30"/>
  </w:num>
  <w:num w:numId="47">
    <w:abstractNumId w:val="4"/>
  </w:num>
  <w:num w:numId="48">
    <w:abstractNumId w:val="39"/>
  </w:num>
  <w:num w:numId="49">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273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5DF"/>
    <w:rsid w:val="00001F23"/>
    <w:rsid w:val="00006217"/>
    <w:rsid w:val="00007056"/>
    <w:rsid w:val="00007A4E"/>
    <w:rsid w:val="00007B10"/>
    <w:rsid w:val="0001093A"/>
    <w:rsid w:val="00010BA7"/>
    <w:rsid w:val="000112F3"/>
    <w:rsid w:val="00011EC5"/>
    <w:rsid w:val="0001222E"/>
    <w:rsid w:val="00013337"/>
    <w:rsid w:val="00014522"/>
    <w:rsid w:val="00014CFA"/>
    <w:rsid w:val="0001552C"/>
    <w:rsid w:val="000173EE"/>
    <w:rsid w:val="00021774"/>
    <w:rsid w:val="00021BAD"/>
    <w:rsid w:val="00026282"/>
    <w:rsid w:val="0002792F"/>
    <w:rsid w:val="00027E63"/>
    <w:rsid w:val="0003172C"/>
    <w:rsid w:val="000317D8"/>
    <w:rsid w:val="00031876"/>
    <w:rsid w:val="00031BC6"/>
    <w:rsid w:val="00031EB9"/>
    <w:rsid w:val="00033372"/>
    <w:rsid w:val="00033E57"/>
    <w:rsid w:val="00036A87"/>
    <w:rsid w:val="000375B9"/>
    <w:rsid w:val="00037728"/>
    <w:rsid w:val="00037AFC"/>
    <w:rsid w:val="00037D84"/>
    <w:rsid w:val="00037FF5"/>
    <w:rsid w:val="000406A9"/>
    <w:rsid w:val="00044BA3"/>
    <w:rsid w:val="0004515D"/>
    <w:rsid w:val="00045365"/>
    <w:rsid w:val="0004591F"/>
    <w:rsid w:val="00046F44"/>
    <w:rsid w:val="00050102"/>
    <w:rsid w:val="000502EA"/>
    <w:rsid w:val="00050C4E"/>
    <w:rsid w:val="00051A0F"/>
    <w:rsid w:val="00053737"/>
    <w:rsid w:val="00054371"/>
    <w:rsid w:val="00054787"/>
    <w:rsid w:val="00056AD7"/>
    <w:rsid w:val="00056C7E"/>
    <w:rsid w:val="00057579"/>
    <w:rsid w:val="000602F0"/>
    <w:rsid w:val="000640D1"/>
    <w:rsid w:val="00064395"/>
    <w:rsid w:val="00065B99"/>
    <w:rsid w:val="0006764F"/>
    <w:rsid w:val="00067A5F"/>
    <w:rsid w:val="000704F9"/>
    <w:rsid w:val="0007076B"/>
    <w:rsid w:val="000708A6"/>
    <w:rsid w:val="000710D0"/>
    <w:rsid w:val="0007122F"/>
    <w:rsid w:val="000715F3"/>
    <w:rsid w:val="00072EA1"/>
    <w:rsid w:val="000768E2"/>
    <w:rsid w:val="0007705D"/>
    <w:rsid w:val="00081563"/>
    <w:rsid w:val="0008169E"/>
    <w:rsid w:val="00081763"/>
    <w:rsid w:val="0008219E"/>
    <w:rsid w:val="00083895"/>
    <w:rsid w:val="0008495E"/>
    <w:rsid w:val="000849F8"/>
    <w:rsid w:val="000858B7"/>
    <w:rsid w:val="00086847"/>
    <w:rsid w:val="00087FA3"/>
    <w:rsid w:val="00090D60"/>
    <w:rsid w:val="00090E46"/>
    <w:rsid w:val="00093575"/>
    <w:rsid w:val="00093E6B"/>
    <w:rsid w:val="00094446"/>
    <w:rsid w:val="0009446F"/>
    <w:rsid w:val="00095549"/>
    <w:rsid w:val="00095B7D"/>
    <w:rsid w:val="00096CD5"/>
    <w:rsid w:val="00096DA6"/>
    <w:rsid w:val="000A0892"/>
    <w:rsid w:val="000A0A91"/>
    <w:rsid w:val="000A11CA"/>
    <w:rsid w:val="000A1889"/>
    <w:rsid w:val="000A1EA4"/>
    <w:rsid w:val="000A2903"/>
    <w:rsid w:val="000A4EAC"/>
    <w:rsid w:val="000A5132"/>
    <w:rsid w:val="000A524C"/>
    <w:rsid w:val="000A59BF"/>
    <w:rsid w:val="000A5A84"/>
    <w:rsid w:val="000A5CAC"/>
    <w:rsid w:val="000A751F"/>
    <w:rsid w:val="000B0A29"/>
    <w:rsid w:val="000B0AE7"/>
    <w:rsid w:val="000B142F"/>
    <w:rsid w:val="000B1DE7"/>
    <w:rsid w:val="000B2F33"/>
    <w:rsid w:val="000B499E"/>
    <w:rsid w:val="000B5609"/>
    <w:rsid w:val="000B5AE9"/>
    <w:rsid w:val="000B5C7A"/>
    <w:rsid w:val="000B5EB3"/>
    <w:rsid w:val="000B6528"/>
    <w:rsid w:val="000C1EA4"/>
    <w:rsid w:val="000C278B"/>
    <w:rsid w:val="000C6238"/>
    <w:rsid w:val="000C6A3B"/>
    <w:rsid w:val="000C729D"/>
    <w:rsid w:val="000C7567"/>
    <w:rsid w:val="000C7C76"/>
    <w:rsid w:val="000D03D8"/>
    <w:rsid w:val="000D1D11"/>
    <w:rsid w:val="000D2AF4"/>
    <w:rsid w:val="000D2D0A"/>
    <w:rsid w:val="000D362E"/>
    <w:rsid w:val="000E15C5"/>
    <w:rsid w:val="000E353E"/>
    <w:rsid w:val="000E3F27"/>
    <w:rsid w:val="000E41DD"/>
    <w:rsid w:val="000E473B"/>
    <w:rsid w:val="000E4EE9"/>
    <w:rsid w:val="000E59D2"/>
    <w:rsid w:val="000E65BA"/>
    <w:rsid w:val="000E6A66"/>
    <w:rsid w:val="000E7A1F"/>
    <w:rsid w:val="000F2539"/>
    <w:rsid w:val="000F29BC"/>
    <w:rsid w:val="000F4902"/>
    <w:rsid w:val="000F608D"/>
    <w:rsid w:val="000F7F90"/>
    <w:rsid w:val="0010206A"/>
    <w:rsid w:val="0010456D"/>
    <w:rsid w:val="001045F5"/>
    <w:rsid w:val="0010672C"/>
    <w:rsid w:val="0010699C"/>
    <w:rsid w:val="001078E9"/>
    <w:rsid w:val="00110252"/>
    <w:rsid w:val="00110421"/>
    <w:rsid w:val="00110481"/>
    <w:rsid w:val="00110BC7"/>
    <w:rsid w:val="0011205A"/>
    <w:rsid w:val="001136D2"/>
    <w:rsid w:val="00114B39"/>
    <w:rsid w:val="00114BFB"/>
    <w:rsid w:val="00116EBB"/>
    <w:rsid w:val="00117EB1"/>
    <w:rsid w:val="001206B2"/>
    <w:rsid w:val="00121EBF"/>
    <w:rsid w:val="001252E6"/>
    <w:rsid w:val="001254EC"/>
    <w:rsid w:val="00125F3A"/>
    <w:rsid w:val="0012632E"/>
    <w:rsid w:val="00132E51"/>
    <w:rsid w:val="00134AC6"/>
    <w:rsid w:val="001371C6"/>
    <w:rsid w:val="00137854"/>
    <w:rsid w:val="00143348"/>
    <w:rsid w:val="00143526"/>
    <w:rsid w:val="00144BD1"/>
    <w:rsid w:val="00145836"/>
    <w:rsid w:val="00145899"/>
    <w:rsid w:val="00146349"/>
    <w:rsid w:val="001468AE"/>
    <w:rsid w:val="001477F0"/>
    <w:rsid w:val="00150B91"/>
    <w:rsid w:val="00151101"/>
    <w:rsid w:val="00152BC9"/>
    <w:rsid w:val="00153532"/>
    <w:rsid w:val="00155949"/>
    <w:rsid w:val="00155AA8"/>
    <w:rsid w:val="0015691D"/>
    <w:rsid w:val="00160DCC"/>
    <w:rsid w:val="001626B3"/>
    <w:rsid w:val="001626E3"/>
    <w:rsid w:val="00162F84"/>
    <w:rsid w:val="00164BBF"/>
    <w:rsid w:val="0016580E"/>
    <w:rsid w:val="00166A9D"/>
    <w:rsid w:val="00167291"/>
    <w:rsid w:val="0017008C"/>
    <w:rsid w:val="00170A28"/>
    <w:rsid w:val="00172C02"/>
    <w:rsid w:val="001731CA"/>
    <w:rsid w:val="0017589A"/>
    <w:rsid w:val="001758C0"/>
    <w:rsid w:val="00176BF7"/>
    <w:rsid w:val="00177BE2"/>
    <w:rsid w:val="0018116D"/>
    <w:rsid w:val="00181365"/>
    <w:rsid w:val="00182494"/>
    <w:rsid w:val="00184D0D"/>
    <w:rsid w:val="00185E5C"/>
    <w:rsid w:val="001874E5"/>
    <w:rsid w:val="0019019B"/>
    <w:rsid w:val="00191A0F"/>
    <w:rsid w:val="001945DE"/>
    <w:rsid w:val="00194FEC"/>
    <w:rsid w:val="00195B87"/>
    <w:rsid w:val="00196293"/>
    <w:rsid w:val="00196654"/>
    <w:rsid w:val="00197AEC"/>
    <w:rsid w:val="001A1D9D"/>
    <w:rsid w:val="001A2161"/>
    <w:rsid w:val="001A2CBC"/>
    <w:rsid w:val="001A45D2"/>
    <w:rsid w:val="001A5B18"/>
    <w:rsid w:val="001A632A"/>
    <w:rsid w:val="001A63C8"/>
    <w:rsid w:val="001A6590"/>
    <w:rsid w:val="001A6C59"/>
    <w:rsid w:val="001B0C3E"/>
    <w:rsid w:val="001B4941"/>
    <w:rsid w:val="001B5D14"/>
    <w:rsid w:val="001B7D44"/>
    <w:rsid w:val="001B7D52"/>
    <w:rsid w:val="001C0036"/>
    <w:rsid w:val="001C05C8"/>
    <w:rsid w:val="001C2218"/>
    <w:rsid w:val="001C23AA"/>
    <w:rsid w:val="001C27CC"/>
    <w:rsid w:val="001C3BC4"/>
    <w:rsid w:val="001C465F"/>
    <w:rsid w:val="001C55B6"/>
    <w:rsid w:val="001C60D1"/>
    <w:rsid w:val="001C633A"/>
    <w:rsid w:val="001C7ED3"/>
    <w:rsid w:val="001D0D5A"/>
    <w:rsid w:val="001D11EB"/>
    <w:rsid w:val="001D1A61"/>
    <w:rsid w:val="001D1EBE"/>
    <w:rsid w:val="001D2153"/>
    <w:rsid w:val="001D2177"/>
    <w:rsid w:val="001D371F"/>
    <w:rsid w:val="001D4035"/>
    <w:rsid w:val="001D529E"/>
    <w:rsid w:val="001D7370"/>
    <w:rsid w:val="001E0B39"/>
    <w:rsid w:val="001E4B1C"/>
    <w:rsid w:val="001E5FC2"/>
    <w:rsid w:val="001E6808"/>
    <w:rsid w:val="001F1966"/>
    <w:rsid w:val="001F22D7"/>
    <w:rsid w:val="001F3697"/>
    <w:rsid w:val="001F399D"/>
    <w:rsid w:val="001F3B27"/>
    <w:rsid w:val="001F51B6"/>
    <w:rsid w:val="001F6A0B"/>
    <w:rsid w:val="001F7917"/>
    <w:rsid w:val="00201D0F"/>
    <w:rsid w:val="00203B49"/>
    <w:rsid w:val="00203DC7"/>
    <w:rsid w:val="00206D42"/>
    <w:rsid w:val="002124F6"/>
    <w:rsid w:val="0021301E"/>
    <w:rsid w:val="002130D6"/>
    <w:rsid w:val="00214588"/>
    <w:rsid w:val="00215CF5"/>
    <w:rsid w:val="002168CE"/>
    <w:rsid w:val="00217E06"/>
    <w:rsid w:val="00220A03"/>
    <w:rsid w:val="00221B1E"/>
    <w:rsid w:val="0022209E"/>
    <w:rsid w:val="00222715"/>
    <w:rsid w:val="00224514"/>
    <w:rsid w:val="002246DA"/>
    <w:rsid w:val="00224905"/>
    <w:rsid w:val="00226EFB"/>
    <w:rsid w:val="0022707E"/>
    <w:rsid w:val="00227624"/>
    <w:rsid w:val="00230A2B"/>
    <w:rsid w:val="00233E21"/>
    <w:rsid w:val="002409B7"/>
    <w:rsid w:val="00240E53"/>
    <w:rsid w:val="00240F60"/>
    <w:rsid w:val="00241238"/>
    <w:rsid w:val="00242345"/>
    <w:rsid w:val="0024326E"/>
    <w:rsid w:val="00243697"/>
    <w:rsid w:val="002436B1"/>
    <w:rsid w:val="00244BA9"/>
    <w:rsid w:val="00245BCC"/>
    <w:rsid w:val="002477EA"/>
    <w:rsid w:val="002478BC"/>
    <w:rsid w:val="00252659"/>
    <w:rsid w:val="00252EE4"/>
    <w:rsid w:val="002531CB"/>
    <w:rsid w:val="00253584"/>
    <w:rsid w:val="002538EF"/>
    <w:rsid w:val="00254A37"/>
    <w:rsid w:val="002561DE"/>
    <w:rsid w:val="002573E2"/>
    <w:rsid w:val="00260C7A"/>
    <w:rsid w:val="00262790"/>
    <w:rsid w:val="0026280B"/>
    <w:rsid w:val="00263237"/>
    <w:rsid w:val="002633ED"/>
    <w:rsid w:val="00265FF4"/>
    <w:rsid w:val="002664BE"/>
    <w:rsid w:val="00267826"/>
    <w:rsid w:val="00271B29"/>
    <w:rsid w:val="00271D0B"/>
    <w:rsid w:val="00272E12"/>
    <w:rsid w:val="002733C1"/>
    <w:rsid w:val="00273E61"/>
    <w:rsid w:val="0027494A"/>
    <w:rsid w:val="00275031"/>
    <w:rsid w:val="00276FAB"/>
    <w:rsid w:val="00281FED"/>
    <w:rsid w:val="002836EA"/>
    <w:rsid w:val="0028443A"/>
    <w:rsid w:val="00285E54"/>
    <w:rsid w:val="0028647E"/>
    <w:rsid w:val="00290390"/>
    <w:rsid w:val="002911A5"/>
    <w:rsid w:val="00291262"/>
    <w:rsid w:val="00291F96"/>
    <w:rsid w:val="002935A4"/>
    <w:rsid w:val="00294E9A"/>
    <w:rsid w:val="002A0436"/>
    <w:rsid w:val="002A1553"/>
    <w:rsid w:val="002A1A25"/>
    <w:rsid w:val="002A2F55"/>
    <w:rsid w:val="002A3CE4"/>
    <w:rsid w:val="002A4EB4"/>
    <w:rsid w:val="002A53D0"/>
    <w:rsid w:val="002A5EA0"/>
    <w:rsid w:val="002A6569"/>
    <w:rsid w:val="002A72AE"/>
    <w:rsid w:val="002B30E7"/>
    <w:rsid w:val="002B3148"/>
    <w:rsid w:val="002B382B"/>
    <w:rsid w:val="002B53A1"/>
    <w:rsid w:val="002B62C7"/>
    <w:rsid w:val="002B691B"/>
    <w:rsid w:val="002B6FD6"/>
    <w:rsid w:val="002C107C"/>
    <w:rsid w:val="002C1DED"/>
    <w:rsid w:val="002C1E85"/>
    <w:rsid w:val="002C31A0"/>
    <w:rsid w:val="002D0348"/>
    <w:rsid w:val="002D1E3E"/>
    <w:rsid w:val="002D34CB"/>
    <w:rsid w:val="002D36A5"/>
    <w:rsid w:val="002D60F8"/>
    <w:rsid w:val="002E0C52"/>
    <w:rsid w:val="002E1A8F"/>
    <w:rsid w:val="002E4698"/>
    <w:rsid w:val="002E4BCF"/>
    <w:rsid w:val="002E5A10"/>
    <w:rsid w:val="002F0BDC"/>
    <w:rsid w:val="002F1CE0"/>
    <w:rsid w:val="002F30F7"/>
    <w:rsid w:val="002F6FC1"/>
    <w:rsid w:val="002F7B13"/>
    <w:rsid w:val="002F7F88"/>
    <w:rsid w:val="00301258"/>
    <w:rsid w:val="00301F00"/>
    <w:rsid w:val="00303019"/>
    <w:rsid w:val="00303DF6"/>
    <w:rsid w:val="00304817"/>
    <w:rsid w:val="00304A80"/>
    <w:rsid w:val="00305838"/>
    <w:rsid w:val="00305F48"/>
    <w:rsid w:val="003079B9"/>
    <w:rsid w:val="003105D0"/>
    <w:rsid w:val="00310C40"/>
    <w:rsid w:val="003117E3"/>
    <w:rsid w:val="003138DA"/>
    <w:rsid w:val="00314215"/>
    <w:rsid w:val="00317BE4"/>
    <w:rsid w:val="00320F0D"/>
    <w:rsid w:val="00321780"/>
    <w:rsid w:val="00322167"/>
    <w:rsid w:val="00324A85"/>
    <w:rsid w:val="003258C1"/>
    <w:rsid w:val="00325CCF"/>
    <w:rsid w:val="00326CDC"/>
    <w:rsid w:val="00326DF7"/>
    <w:rsid w:val="00327071"/>
    <w:rsid w:val="00327C19"/>
    <w:rsid w:val="00327F5A"/>
    <w:rsid w:val="0033273D"/>
    <w:rsid w:val="00332A3F"/>
    <w:rsid w:val="003332DC"/>
    <w:rsid w:val="00333601"/>
    <w:rsid w:val="00333B53"/>
    <w:rsid w:val="003342EB"/>
    <w:rsid w:val="00337C6D"/>
    <w:rsid w:val="00340C4D"/>
    <w:rsid w:val="0034136C"/>
    <w:rsid w:val="00342C3D"/>
    <w:rsid w:val="00343C77"/>
    <w:rsid w:val="0034464E"/>
    <w:rsid w:val="00344B0F"/>
    <w:rsid w:val="00347AC6"/>
    <w:rsid w:val="00347FED"/>
    <w:rsid w:val="00350941"/>
    <w:rsid w:val="00350EFC"/>
    <w:rsid w:val="00351CF6"/>
    <w:rsid w:val="00352D1B"/>
    <w:rsid w:val="00353EDC"/>
    <w:rsid w:val="003555EE"/>
    <w:rsid w:val="00355B66"/>
    <w:rsid w:val="003578B9"/>
    <w:rsid w:val="0036084D"/>
    <w:rsid w:val="00360BA0"/>
    <w:rsid w:val="00360F12"/>
    <w:rsid w:val="00362EDD"/>
    <w:rsid w:val="00364677"/>
    <w:rsid w:val="00365924"/>
    <w:rsid w:val="00367F19"/>
    <w:rsid w:val="0037057E"/>
    <w:rsid w:val="003712B2"/>
    <w:rsid w:val="00371F5A"/>
    <w:rsid w:val="0037351B"/>
    <w:rsid w:val="00373C33"/>
    <w:rsid w:val="00373FF7"/>
    <w:rsid w:val="00375110"/>
    <w:rsid w:val="00375165"/>
    <w:rsid w:val="0037778A"/>
    <w:rsid w:val="003808BC"/>
    <w:rsid w:val="00383BEF"/>
    <w:rsid w:val="003845ED"/>
    <w:rsid w:val="00387C3D"/>
    <w:rsid w:val="00390F9C"/>
    <w:rsid w:val="0039350C"/>
    <w:rsid w:val="00394EC1"/>
    <w:rsid w:val="00395382"/>
    <w:rsid w:val="003955B6"/>
    <w:rsid w:val="00396674"/>
    <w:rsid w:val="00396EEC"/>
    <w:rsid w:val="003A07CD"/>
    <w:rsid w:val="003A157A"/>
    <w:rsid w:val="003A3142"/>
    <w:rsid w:val="003A3284"/>
    <w:rsid w:val="003A5868"/>
    <w:rsid w:val="003A67F8"/>
    <w:rsid w:val="003A6A1C"/>
    <w:rsid w:val="003A7C50"/>
    <w:rsid w:val="003B00E9"/>
    <w:rsid w:val="003B039A"/>
    <w:rsid w:val="003B07DE"/>
    <w:rsid w:val="003B0B54"/>
    <w:rsid w:val="003B316D"/>
    <w:rsid w:val="003B32A7"/>
    <w:rsid w:val="003B4B75"/>
    <w:rsid w:val="003B5207"/>
    <w:rsid w:val="003B6020"/>
    <w:rsid w:val="003B6D28"/>
    <w:rsid w:val="003B6EF3"/>
    <w:rsid w:val="003B7164"/>
    <w:rsid w:val="003C1087"/>
    <w:rsid w:val="003C15F0"/>
    <w:rsid w:val="003C435F"/>
    <w:rsid w:val="003C47AB"/>
    <w:rsid w:val="003C53CB"/>
    <w:rsid w:val="003C6013"/>
    <w:rsid w:val="003C775D"/>
    <w:rsid w:val="003C7DED"/>
    <w:rsid w:val="003D0582"/>
    <w:rsid w:val="003D1462"/>
    <w:rsid w:val="003D1C7C"/>
    <w:rsid w:val="003D32F9"/>
    <w:rsid w:val="003D404E"/>
    <w:rsid w:val="003D659B"/>
    <w:rsid w:val="003E00E9"/>
    <w:rsid w:val="003E0C3B"/>
    <w:rsid w:val="003E0DED"/>
    <w:rsid w:val="003E0E86"/>
    <w:rsid w:val="003E17EB"/>
    <w:rsid w:val="003E2BF1"/>
    <w:rsid w:val="003E3286"/>
    <w:rsid w:val="003E3F5C"/>
    <w:rsid w:val="003E44D7"/>
    <w:rsid w:val="003E48B4"/>
    <w:rsid w:val="003E69B0"/>
    <w:rsid w:val="003E74BB"/>
    <w:rsid w:val="003F0AA7"/>
    <w:rsid w:val="003F0D9B"/>
    <w:rsid w:val="003F2352"/>
    <w:rsid w:val="003F5379"/>
    <w:rsid w:val="003F60A8"/>
    <w:rsid w:val="003F6AC8"/>
    <w:rsid w:val="003F6BFF"/>
    <w:rsid w:val="0040021B"/>
    <w:rsid w:val="004005D1"/>
    <w:rsid w:val="004005E5"/>
    <w:rsid w:val="0040237A"/>
    <w:rsid w:val="004023A4"/>
    <w:rsid w:val="0040255F"/>
    <w:rsid w:val="0041027F"/>
    <w:rsid w:val="004103BB"/>
    <w:rsid w:val="00410483"/>
    <w:rsid w:val="0041193E"/>
    <w:rsid w:val="00412CC0"/>
    <w:rsid w:val="0041346A"/>
    <w:rsid w:val="00414DD3"/>
    <w:rsid w:val="0041540A"/>
    <w:rsid w:val="00416008"/>
    <w:rsid w:val="004179D3"/>
    <w:rsid w:val="004208DC"/>
    <w:rsid w:val="00420A61"/>
    <w:rsid w:val="0042169F"/>
    <w:rsid w:val="00421DC0"/>
    <w:rsid w:val="00422871"/>
    <w:rsid w:val="00423C7F"/>
    <w:rsid w:val="00423F79"/>
    <w:rsid w:val="00424BF8"/>
    <w:rsid w:val="00425048"/>
    <w:rsid w:val="0042638B"/>
    <w:rsid w:val="00427270"/>
    <w:rsid w:val="00430E18"/>
    <w:rsid w:val="00430FEC"/>
    <w:rsid w:val="00431128"/>
    <w:rsid w:val="00432700"/>
    <w:rsid w:val="00432935"/>
    <w:rsid w:val="00432B41"/>
    <w:rsid w:val="0043317F"/>
    <w:rsid w:val="00433275"/>
    <w:rsid w:val="0043373A"/>
    <w:rsid w:val="00433A5B"/>
    <w:rsid w:val="004350A9"/>
    <w:rsid w:val="00435EF5"/>
    <w:rsid w:val="004379C1"/>
    <w:rsid w:val="00441309"/>
    <w:rsid w:val="0044163D"/>
    <w:rsid w:val="004416C6"/>
    <w:rsid w:val="004418F4"/>
    <w:rsid w:val="00443313"/>
    <w:rsid w:val="00444237"/>
    <w:rsid w:val="00444622"/>
    <w:rsid w:val="00445CE0"/>
    <w:rsid w:val="00447B24"/>
    <w:rsid w:val="00451BD1"/>
    <w:rsid w:val="0045481E"/>
    <w:rsid w:val="00455D79"/>
    <w:rsid w:val="004564F2"/>
    <w:rsid w:val="00457A3E"/>
    <w:rsid w:val="00457DB4"/>
    <w:rsid w:val="00464269"/>
    <w:rsid w:val="00464A94"/>
    <w:rsid w:val="004670D9"/>
    <w:rsid w:val="004677FE"/>
    <w:rsid w:val="00470118"/>
    <w:rsid w:val="0047237B"/>
    <w:rsid w:val="00472CA4"/>
    <w:rsid w:val="004758D5"/>
    <w:rsid w:val="00477A62"/>
    <w:rsid w:val="004826EC"/>
    <w:rsid w:val="00482BA0"/>
    <w:rsid w:val="00484D9E"/>
    <w:rsid w:val="004877DE"/>
    <w:rsid w:val="0049000A"/>
    <w:rsid w:val="0049176F"/>
    <w:rsid w:val="00491C79"/>
    <w:rsid w:val="00495A02"/>
    <w:rsid w:val="00496677"/>
    <w:rsid w:val="004970FA"/>
    <w:rsid w:val="00497873"/>
    <w:rsid w:val="00497C18"/>
    <w:rsid w:val="004A5706"/>
    <w:rsid w:val="004A6BC8"/>
    <w:rsid w:val="004A7041"/>
    <w:rsid w:val="004A7352"/>
    <w:rsid w:val="004A78E8"/>
    <w:rsid w:val="004B0190"/>
    <w:rsid w:val="004B05A4"/>
    <w:rsid w:val="004B33A8"/>
    <w:rsid w:val="004B4F48"/>
    <w:rsid w:val="004B5CA7"/>
    <w:rsid w:val="004B632F"/>
    <w:rsid w:val="004B666C"/>
    <w:rsid w:val="004B6E1E"/>
    <w:rsid w:val="004B737F"/>
    <w:rsid w:val="004B750A"/>
    <w:rsid w:val="004B7AC0"/>
    <w:rsid w:val="004C4324"/>
    <w:rsid w:val="004C4488"/>
    <w:rsid w:val="004C57A9"/>
    <w:rsid w:val="004C5FE5"/>
    <w:rsid w:val="004C600C"/>
    <w:rsid w:val="004C6745"/>
    <w:rsid w:val="004C79E9"/>
    <w:rsid w:val="004D0B67"/>
    <w:rsid w:val="004D1BCE"/>
    <w:rsid w:val="004D1C7C"/>
    <w:rsid w:val="004D209B"/>
    <w:rsid w:val="004D3086"/>
    <w:rsid w:val="004D3EC7"/>
    <w:rsid w:val="004D469A"/>
    <w:rsid w:val="004D4AD6"/>
    <w:rsid w:val="004D652A"/>
    <w:rsid w:val="004D7747"/>
    <w:rsid w:val="004D7DE0"/>
    <w:rsid w:val="004E3DCE"/>
    <w:rsid w:val="004E40E9"/>
    <w:rsid w:val="004E465D"/>
    <w:rsid w:val="004E60C5"/>
    <w:rsid w:val="004E6EA1"/>
    <w:rsid w:val="004F0AB7"/>
    <w:rsid w:val="004F151E"/>
    <w:rsid w:val="004F1D0E"/>
    <w:rsid w:val="004F2C29"/>
    <w:rsid w:val="004F3841"/>
    <w:rsid w:val="004F4EDB"/>
    <w:rsid w:val="004F51B1"/>
    <w:rsid w:val="004F6A1D"/>
    <w:rsid w:val="004F75C1"/>
    <w:rsid w:val="00500526"/>
    <w:rsid w:val="005008C9"/>
    <w:rsid w:val="005008EE"/>
    <w:rsid w:val="00500E9F"/>
    <w:rsid w:val="005016F9"/>
    <w:rsid w:val="0050194E"/>
    <w:rsid w:val="0050256E"/>
    <w:rsid w:val="00502833"/>
    <w:rsid w:val="0050353B"/>
    <w:rsid w:val="00505525"/>
    <w:rsid w:val="00506219"/>
    <w:rsid w:val="00507948"/>
    <w:rsid w:val="00511219"/>
    <w:rsid w:val="00511469"/>
    <w:rsid w:val="00511C6F"/>
    <w:rsid w:val="005134A8"/>
    <w:rsid w:val="00513B78"/>
    <w:rsid w:val="005159F8"/>
    <w:rsid w:val="0051624E"/>
    <w:rsid w:val="005221EC"/>
    <w:rsid w:val="00522F3A"/>
    <w:rsid w:val="00524017"/>
    <w:rsid w:val="00524533"/>
    <w:rsid w:val="005253DC"/>
    <w:rsid w:val="00525B54"/>
    <w:rsid w:val="005268F4"/>
    <w:rsid w:val="00527D98"/>
    <w:rsid w:val="005300C3"/>
    <w:rsid w:val="0053148A"/>
    <w:rsid w:val="00531500"/>
    <w:rsid w:val="00532F46"/>
    <w:rsid w:val="005330A3"/>
    <w:rsid w:val="00537C41"/>
    <w:rsid w:val="00537DAD"/>
    <w:rsid w:val="005412D0"/>
    <w:rsid w:val="005414B9"/>
    <w:rsid w:val="0054188D"/>
    <w:rsid w:val="00542269"/>
    <w:rsid w:val="00545D73"/>
    <w:rsid w:val="00545F08"/>
    <w:rsid w:val="005479BD"/>
    <w:rsid w:val="005506EC"/>
    <w:rsid w:val="0055138C"/>
    <w:rsid w:val="00551A0F"/>
    <w:rsid w:val="0055206F"/>
    <w:rsid w:val="00552369"/>
    <w:rsid w:val="00552709"/>
    <w:rsid w:val="00552C2A"/>
    <w:rsid w:val="00552C85"/>
    <w:rsid w:val="00554125"/>
    <w:rsid w:val="0055702C"/>
    <w:rsid w:val="005576F7"/>
    <w:rsid w:val="00557D62"/>
    <w:rsid w:val="00560E93"/>
    <w:rsid w:val="00561451"/>
    <w:rsid w:val="00561F36"/>
    <w:rsid w:val="00562693"/>
    <w:rsid w:val="0056288F"/>
    <w:rsid w:val="005651CE"/>
    <w:rsid w:val="00565610"/>
    <w:rsid w:val="00566809"/>
    <w:rsid w:val="005677B1"/>
    <w:rsid w:val="00570ECB"/>
    <w:rsid w:val="0057511E"/>
    <w:rsid w:val="00575CAC"/>
    <w:rsid w:val="0057678C"/>
    <w:rsid w:val="00576A27"/>
    <w:rsid w:val="00576CF6"/>
    <w:rsid w:val="00577423"/>
    <w:rsid w:val="005776EC"/>
    <w:rsid w:val="005778B4"/>
    <w:rsid w:val="0058082A"/>
    <w:rsid w:val="00580F53"/>
    <w:rsid w:val="00581D69"/>
    <w:rsid w:val="00582248"/>
    <w:rsid w:val="00582AE4"/>
    <w:rsid w:val="00583111"/>
    <w:rsid w:val="00583204"/>
    <w:rsid w:val="00583B53"/>
    <w:rsid w:val="00584FD3"/>
    <w:rsid w:val="005857A8"/>
    <w:rsid w:val="0058643F"/>
    <w:rsid w:val="00586BDA"/>
    <w:rsid w:val="005913B7"/>
    <w:rsid w:val="00591FB2"/>
    <w:rsid w:val="00593EED"/>
    <w:rsid w:val="005951A7"/>
    <w:rsid w:val="00597DC6"/>
    <w:rsid w:val="00597EA6"/>
    <w:rsid w:val="005A01C0"/>
    <w:rsid w:val="005A0259"/>
    <w:rsid w:val="005A082B"/>
    <w:rsid w:val="005A0DDE"/>
    <w:rsid w:val="005A1513"/>
    <w:rsid w:val="005A2084"/>
    <w:rsid w:val="005A29A4"/>
    <w:rsid w:val="005A3474"/>
    <w:rsid w:val="005A71AE"/>
    <w:rsid w:val="005B0C51"/>
    <w:rsid w:val="005B32DC"/>
    <w:rsid w:val="005B3A4B"/>
    <w:rsid w:val="005B415D"/>
    <w:rsid w:val="005B5800"/>
    <w:rsid w:val="005B771A"/>
    <w:rsid w:val="005C227A"/>
    <w:rsid w:val="005C3A39"/>
    <w:rsid w:val="005C4AD9"/>
    <w:rsid w:val="005C4B7A"/>
    <w:rsid w:val="005C4FC6"/>
    <w:rsid w:val="005C56A7"/>
    <w:rsid w:val="005C65B3"/>
    <w:rsid w:val="005C69CF"/>
    <w:rsid w:val="005C6B9D"/>
    <w:rsid w:val="005C7273"/>
    <w:rsid w:val="005C756B"/>
    <w:rsid w:val="005D026A"/>
    <w:rsid w:val="005D099E"/>
    <w:rsid w:val="005D1E95"/>
    <w:rsid w:val="005D366A"/>
    <w:rsid w:val="005D3C11"/>
    <w:rsid w:val="005D3DAF"/>
    <w:rsid w:val="005D3E03"/>
    <w:rsid w:val="005D429B"/>
    <w:rsid w:val="005D48AE"/>
    <w:rsid w:val="005D4A87"/>
    <w:rsid w:val="005D63DF"/>
    <w:rsid w:val="005E11E6"/>
    <w:rsid w:val="005E1F42"/>
    <w:rsid w:val="005E2E37"/>
    <w:rsid w:val="005E3959"/>
    <w:rsid w:val="005E3974"/>
    <w:rsid w:val="005E46CE"/>
    <w:rsid w:val="005E4C90"/>
    <w:rsid w:val="005E4DC8"/>
    <w:rsid w:val="005E53B4"/>
    <w:rsid w:val="005E56D5"/>
    <w:rsid w:val="005E63E3"/>
    <w:rsid w:val="005E63F5"/>
    <w:rsid w:val="005E7DBF"/>
    <w:rsid w:val="005F0EBB"/>
    <w:rsid w:val="005F0FB5"/>
    <w:rsid w:val="005F38C9"/>
    <w:rsid w:val="005F3AAA"/>
    <w:rsid w:val="005F4185"/>
    <w:rsid w:val="005F5808"/>
    <w:rsid w:val="005F5CB7"/>
    <w:rsid w:val="005F5E90"/>
    <w:rsid w:val="005F7E45"/>
    <w:rsid w:val="00600804"/>
    <w:rsid w:val="00601907"/>
    <w:rsid w:val="00602022"/>
    <w:rsid w:val="0060288C"/>
    <w:rsid w:val="0060358F"/>
    <w:rsid w:val="00603D99"/>
    <w:rsid w:val="00605073"/>
    <w:rsid w:val="00605FCD"/>
    <w:rsid w:val="00606CB3"/>
    <w:rsid w:val="006075A8"/>
    <w:rsid w:val="00607889"/>
    <w:rsid w:val="006078D1"/>
    <w:rsid w:val="00611E59"/>
    <w:rsid w:val="00614022"/>
    <w:rsid w:val="006152EC"/>
    <w:rsid w:val="00624154"/>
    <w:rsid w:val="00624A14"/>
    <w:rsid w:val="00626078"/>
    <w:rsid w:val="00626112"/>
    <w:rsid w:val="006263AE"/>
    <w:rsid w:val="006274B1"/>
    <w:rsid w:val="0063532E"/>
    <w:rsid w:val="0063598E"/>
    <w:rsid w:val="00636529"/>
    <w:rsid w:val="00636769"/>
    <w:rsid w:val="0063689C"/>
    <w:rsid w:val="00640B13"/>
    <w:rsid w:val="006417FC"/>
    <w:rsid w:val="00641E35"/>
    <w:rsid w:val="006426EA"/>
    <w:rsid w:val="00642E60"/>
    <w:rsid w:val="00644D52"/>
    <w:rsid w:val="00647C50"/>
    <w:rsid w:val="00650126"/>
    <w:rsid w:val="00650EC4"/>
    <w:rsid w:val="00653158"/>
    <w:rsid w:val="00654D15"/>
    <w:rsid w:val="00656A24"/>
    <w:rsid w:val="00657021"/>
    <w:rsid w:val="006616ED"/>
    <w:rsid w:val="0066170C"/>
    <w:rsid w:val="006620D8"/>
    <w:rsid w:val="00662787"/>
    <w:rsid w:val="0066354F"/>
    <w:rsid w:val="00664010"/>
    <w:rsid w:val="006645BE"/>
    <w:rsid w:val="0066548F"/>
    <w:rsid w:val="0067060F"/>
    <w:rsid w:val="006731A4"/>
    <w:rsid w:val="006733C5"/>
    <w:rsid w:val="00673C76"/>
    <w:rsid w:val="0067584A"/>
    <w:rsid w:val="0067650B"/>
    <w:rsid w:val="006803C7"/>
    <w:rsid w:val="006804D8"/>
    <w:rsid w:val="0068124A"/>
    <w:rsid w:val="006824AE"/>
    <w:rsid w:val="00682DC7"/>
    <w:rsid w:val="00682FCA"/>
    <w:rsid w:val="00685145"/>
    <w:rsid w:val="00685D30"/>
    <w:rsid w:val="006863E2"/>
    <w:rsid w:val="00690EF9"/>
    <w:rsid w:val="00691E8B"/>
    <w:rsid w:val="006924DA"/>
    <w:rsid w:val="00692651"/>
    <w:rsid w:val="006948D0"/>
    <w:rsid w:val="00695A46"/>
    <w:rsid w:val="00697D9F"/>
    <w:rsid w:val="006A0D86"/>
    <w:rsid w:val="006A0F17"/>
    <w:rsid w:val="006B009A"/>
    <w:rsid w:val="006B0717"/>
    <w:rsid w:val="006B1E34"/>
    <w:rsid w:val="006B32E7"/>
    <w:rsid w:val="006B3DF0"/>
    <w:rsid w:val="006B513F"/>
    <w:rsid w:val="006B5487"/>
    <w:rsid w:val="006B7378"/>
    <w:rsid w:val="006B7D03"/>
    <w:rsid w:val="006B7FBE"/>
    <w:rsid w:val="006C1EB7"/>
    <w:rsid w:val="006C32AC"/>
    <w:rsid w:val="006C4316"/>
    <w:rsid w:val="006C5175"/>
    <w:rsid w:val="006C5461"/>
    <w:rsid w:val="006C6A76"/>
    <w:rsid w:val="006C6BFE"/>
    <w:rsid w:val="006D0E39"/>
    <w:rsid w:val="006D1361"/>
    <w:rsid w:val="006D1811"/>
    <w:rsid w:val="006D4BE4"/>
    <w:rsid w:val="006D512E"/>
    <w:rsid w:val="006D53ED"/>
    <w:rsid w:val="006D588D"/>
    <w:rsid w:val="006D6716"/>
    <w:rsid w:val="006D6860"/>
    <w:rsid w:val="006D6E76"/>
    <w:rsid w:val="006D7B25"/>
    <w:rsid w:val="006E1B70"/>
    <w:rsid w:val="006E243D"/>
    <w:rsid w:val="006E2E27"/>
    <w:rsid w:val="006E3C6D"/>
    <w:rsid w:val="006E4708"/>
    <w:rsid w:val="006E70E4"/>
    <w:rsid w:val="006E7F04"/>
    <w:rsid w:val="006F04BB"/>
    <w:rsid w:val="006F1A9A"/>
    <w:rsid w:val="006F3641"/>
    <w:rsid w:val="006F45E0"/>
    <w:rsid w:val="006F6445"/>
    <w:rsid w:val="006F6D62"/>
    <w:rsid w:val="00701C04"/>
    <w:rsid w:val="0070317F"/>
    <w:rsid w:val="00704686"/>
    <w:rsid w:val="00705E72"/>
    <w:rsid w:val="00706659"/>
    <w:rsid w:val="00706768"/>
    <w:rsid w:val="00711F64"/>
    <w:rsid w:val="0071204D"/>
    <w:rsid w:val="00716770"/>
    <w:rsid w:val="00717500"/>
    <w:rsid w:val="00717F81"/>
    <w:rsid w:val="007205C6"/>
    <w:rsid w:val="00720B62"/>
    <w:rsid w:val="00720B9A"/>
    <w:rsid w:val="00720F6F"/>
    <w:rsid w:val="0072302E"/>
    <w:rsid w:val="00723C27"/>
    <w:rsid w:val="0072502D"/>
    <w:rsid w:val="00726585"/>
    <w:rsid w:val="007266C4"/>
    <w:rsid w:val="00727313"/>
    <w:rsid w:val="00727875"/>
    <w:rsid w:val="007317AB"/>
    <w:rsid w:val="00732005"/>
    <w:rsid w:val="007331ED"/>
    <w:rsid w:val="00733AD7"/>
    <w:rsid w:val="007341F7"/>
    <w:rsid w:val="007356B3"/>
    <w:rsid w:val="00735716"/>
    <w:rsid w:val="00737CF8"/>
    <w:rsid w:val="007404AE"/>
    <w:rsid w:val="007409C1"/>
    <w:rsid w:val="00740E7C"/>
    <w:rsid w:val="00742213"/>
    <w:rsid w:val="007437FE"/>
    <w:rsid w:val="007448D4"/>
    <w:rsid w:val="007452A7"/>
    <w:rsid w:val="00746EA2"/>
    <w:rsid w:val="00747965"/>
    <w:rsid w:val="007501C4"/>
    <w:rsid w:val="00750D15"/>
    <w:rsid w:val="0075202F"/>
    <w:rsid w:val="007524E0"/>
    <w:rsid w:val="00753611"/>
    <w:rsid w:val="00755CAD"/>
    <w:rsid w:val="00757690"/>
    <w:rsid w:val="00757788"/>
    <w:rsid w:val="00760D05"/>
    <w:rsid w:val="007626F0"/>
    <w:rsid w:val="00762B65"/>
    <w:rsid w:val="00762FC5"/>
    <w:rsid w:val="00765349"/>
    <w:rsid w:val="0076677A"/>
    <w:rsid w:val="0076696B"/>
    <w:rsid w:val="0077097C"/>
    <w:rsid w:val="00771D62"/>
    <w:rsid w:val="0077276D"/>
    <w:rsid w:val="007740CB"/>
    <w:rsid w:val="00775D47"/>
    <w:rsid w:val="0077600F"/>
    <w:rsid w:val="00777F6C"/>
    <w:rsid w:val="00780076"/>
    <w:rsid w:val="007814A8"/>
    <w:rsid w:val="00782603"/>
    <w:rsid w:val="00783DDC"/>
    <w:rsid w:val="00785308"/>
    <w:rsid w:val="007862F9"/>
    <w:rsid w:val="00786467"/>
    <w:rsid w:val="007864FE"/>
    <w:rsid w:val="0079609A"/>
    <w:rsid w:val="007965D0"/>
    <w:rsid w:val="00796D22"/>
    <w:rsid w:val="00796E0F"/>
    <w:rsid w:val="007A2A79"/>
    <w:rsid w:val="007A56CC"/>
    <w:rsid w:val="007A61E9"/>
    <w:rsid w:val="007A61FD"/>
    <w:rsid w:val="007A78C6"/>
    <w:rsid w:val="007B008A"/>
    <w:rsid w:val="007B2565"/>
    <w:rsid w:val="007B3706"/>
    <w:rsid w:val="007B3CBB"/>
    <w:rsid w:val="007B4AE7"/>
    <w:rsid w:val="007B4C1C"/>
    <w:rsid w:val="007B5336"/>
    <w:rsid w:val="007B717C"/>
    <w:rsid w:val="007B7EC1"/>
    <w:rsid w:val="007C0719"/>
    <w:rsid w:val="007C1002"/>
    <w:rsid w:val="007C2150"/>
    <w:rsid w:val="007C4180"/>
    <w:rsid w:val="007C42B2"/>
    <w:rsid w:val="007C5126"/>
    <w:rsid w:val="007C6BD8"/>
    <w:rsid w:val="007D0341"/>
    <w:rsid w:val="007D0EFF"/>
    <w:rsid w:val="007D2EE3"/>
    <w:rsid w:val="007D5748"/>
    <w:rsid w:val="007D5D89"/>
    <w:rsid w:val="007D6648"/>
    <w:rsid w:val="007D7A3F"/>
    <w:rsid w:val="007E181A"/>
    <w:rsid w:val="007E207F"/>
    <w:rsid w:val="007E7431"/>
    <w:rsid w:val="007F0860"/>
    <w:rsid w:val="007F0D6D"/>
    <w:rsid w:val="007F11FF"/>
    <w:rsid w:val="007F20B9"/>
    <w:rsid w:val="007F31E6"/>
    <w:rsid w:val="007F44D9"/>
    <w:rsid w:val="007F5A6B"/>
    <w:rsid w:val="007F6870"/>
    <w:rsid w:val="00803889"/>
    <w:rsid w:val="0080398C"/>
    <w:rsid w:val="00803CDE"/>
    <w:rsid w:val="008052C2"/>
    <w:rsid w:val="00807471"/>
    <w:rsid w:val="008136CC"/>
    <w:rsid w:val="00814068"/>
    <w:rsid w:val="00815F10"/>
    <w:rsid w:val="00816452"/>
    <w:rsid w:val="00816C45"/>
    <w:rsid w:val="008176B7"/>
    <w:rsid w:val="00821A5C"/>
    <w:rsid w:val="00822FFE"/>
    <w:rsid w:val="00824187"/>
    <w:rsid w:val="00826437"/>
    <w:rsid w:val="00830C9B"/>
    <w:rsid w:val="00830DA7"/>
    <w:rsid w:val="00831D09"/>
    <w:rsid w:val="0083224D"/>
    <w:rsid w:val="00832C14"/>
    <w:rsid w:val="008341BF"/>
    <w:rsid w:val="00835969"/>
    <w:rsid w:val="0084040C"/>
    <w:rsid w:val="00842037"/>
    <w:rsid w:val="008423AC"/>
    <w:rsid w:val="008428E1"/>
    <w:rsid w:val="00842EFF"/>
    <w:rsid w:val="008446D0"/>
    <w:rsid w:val="00846426"/>
    <w:rsid w:val="00852E76"/>
    <w:rsid w:val="00852ED7"/>
    <w:rsid w:val="00853D96"/>
    <w:rsid w:val="0085535E"/>
    <w:rsid w:val="00855911"/>
    <w:rsid w:val="00856E63"/>
    <w:rsid w:val="00860B70"/>
    <w:rsid w:val="00860FE3"/>
    <w:rsid w:val="00861F28"/>
    <w:rsid w:val="00862B74"/>
    <w:rsid w:val="00863F31"/>
    <w:rsid w:val="00865F1E"/>
    <w:rsid w:val="00866057"/>
    <w:rsid w:val="0086679B"/>
    <w:rsid w:val="008667DB"/>
    <w:rsid w:val="008669FE"/>
    <w:rsid w:val="0087103D"/>
    <w:rsid w:val="0087156E"/>
    <w:rsid w:val="00875C3F"/>
    <w:rsid w:val="00876973"/>
    <w:rsid w:val="00876F72"/>
    <w:rsid w:val="00877846"/>
    <w:rsid w:val="00877F98"/>
    <w:rsid w:val="0088094C"/>
    <w:rsid w:val="008826FC"/>
    <w:rsid w:val="008829AF"/>
    <w:rsid w:val="00882F22"/>
    <w:rsid w:val="00884B06"/>
    <w:rsid w:val="008857BF"/>
    <w:rsid w:val="0088596F"/>
    <w:rsid w:val="00885B59"/>
    <w:rsid w:val="008864B8"/>
    <w:rsid w:val="00886886"/>
    <w:rsid w:val="00890595"/>
    <w:rsid w:val="00890BB3"/>
    <w:rsid w:val="00890CD0"/>
    <w:rsid w:val="008915C0"/>
    <w:rsid w:val="00892B3F"/>
    <w:rsid w:val="008932FC"/>
    <w:rsid w:val="00893649"/>
    <w:rsid w:val="00893DF9"/>
    <w:rsid w:val="00894823"/>
    <w:rsid w:val="008958A1"/>
    <w:rsid w:val="00895DE8"/>
    <w:rsid w:val="0089608F"/>
    <w:rsid w:val="00896879"/>
    <w:rsid w:val="0089707D"/>
    <w:rsid w:val="008A1CA2"/>
    <w:rsid w:val="008A219E"/>
    <w:rsid w:val="008A3DAA"/>
    <w:rsid w:val="008A4B7F"/>
    <w:rsid w:val="008A5EAA"/>
    <w:rsid w:val="008A5FD5"/>
    <w:rsid w:val="008A7565"/>
    <w:rsid w:val="008B0527"/>
    <w:rsid w:val="008B072C"/>
    <w:rsid w:val="008B0FCE"/>
    <w:rsid w:val="008B1020"/>
    <w:rsid w:val="008B25F7"/>
    <w:rsid w:val="008B3031"/>
    <w:rsid w:val="008B325A"/>
    <w:rsid w:val="008B3480"/>
    <w:rsid w:val="008B4964"/>
    <w:rsid w:val="008C24B6"/>
    <w:rsid w:val="008C365A"/>
    <w:rsid w:val="008C438C"/>
    <w:rsid w:val="008C5197"/>
    <w:rsid w:val="008C62BE"/>
    <w:rsid w:val="008C6F32"/>
    <w:rsid w:val="008D1080"/>
    <w:rsid w:val="008D50A3"/>
    <w:rsid w:val="008D5EDD"/>
    <w:rsid w:val="008D744B"/>
    <w:rsid w:val="008E0625"/>
    <w:rsid w:val="008E431F"/>
    <w:rsid w:val="008E5462"/>
    <w:rsid w:val="008E640A"/>
    <w:rsid w:val="008E7F3E"/>
    <w:rsid w:val="008F09A7"/>
    <w:rsid w:val="008F134D"/>
    <w:rsid w:val="008F44F2"/>
    <w:rsid w:val="008F6A5A"/>
    <w:rsid w:val="008F7D1A"/>
    <w:rsid w:val="00900583"/>
    <w:rsid w:val="00901E17"/>
    <w:rsid w:val="0090316B"/>
    <w:rsid w:val="009033F8"/>
    <w:rsid w:val="00903806"/>
    <w:rsid w:val="00903AC7"/>
    <w:rsid w:val="00904426"/>
    <w:rsid w:val="009058A6"/>
    <w:rsid w:val="00907082"/>
    <w:rsid w:val="0090752B"/>
    <w:rsid w:val="009079D9"/>
    <w:rsid w:val="00910D4F"/>
    <w:rsid w:val="0091272E"/>
    <w:rsid w:val="009132F7"/>
    <w:rsid w:val="009142B4"/>
    <w:rsid w:val="00915B52"/>
    <w:rsid w:val="00916333"/>
    <w:rsid w:val="009163A2"/>
    <w:rsid w:val="00917129"/>
    <w:rsid w:val="009203B3"/>
    <w:rsid w:val="009221EE"/>
    <w:rsid w:val="00922611"/>
    <w:rsid w:val="00922770"/>
    <w:rsid w:val="00922F9B"/>
    <w:rsid w:val="0092411D"/>
    <w:rsid w:val="00924D76"/>
    <w:rsid w:val="00927402"/>
    <w:rsid w:val="00927C7B"/>
    <w:rsid w:val="0093080A"/>
    <w:rsid w:val="009325D5"/>
    <w:rsid w:val="00932616"/>
    <w:rsid w:val="0093345A"/>
    <w:rsid w:val="0093468F"/>
    <w:rsid w:val="009348F8"/>
    <w:rsid w:val="00934A40"/>
    <w:rsid w:val="00934DEB"/>
    <w:rsid w:val="0093745F"/>
    <w:rsid w:val="00940858"/>
    <w:rsid w:val="00941554"/>
    <w:rsid w:val="009446DB"/>
    <w:rsid w:val="009473A0"/>
    <w:rsid w:val="00950347"/>
    <w:rsid w:val="00951C18"/>
    <w:rsid w:val="0095203F"/>
    <w:rsid w:val="00955F12"/>
    <w:rsid w:val="00956E88"/>
    <w:rsid w:val="00957050"/>
    <w:rsid w:val="00957DA1"/>
    <w:rsid w:val="0096098D"/>
    <w:rsid w:val="00960ABF"/>
    <w:rsid w:val="00962BA6"/>
    <w:rsid w:val="009652DB"/>
    <w:rsid w:val="00967718"/>
    <w:rsid w:val="00967B6D"/>
    <w:rsid w:val="00970C0A"/>
    <w:rsid w:val="00971249"/>
    <w:rsid w:val="0097391B"/>
    <w:rsid w:val="00973E24"/>
    <w:rsid w:val="00973ED7"/>
    <w:rsid w:val="00975027"/>
    <w:rsid w:val="009759DE"/>
    <w:rsid w:val="00976605"/>
    <w:rsid w:val="0098174D"/>
    <w:rsid w:val="00982E89"/>
    <w:rsid w:val="0098366D"/>
    <w:rsid w:val="00984850"/>
    <w:rsid w:val="00986688"/>
    <w:rsid w:val="00986E4F"/>
    <w:rsid w:val="009901B9"/>
    <w:rsid w:val="00990451"/>
    <w:rsid w:val="00995509"/>
    <w:rsid w:val="00995C2F"/>
    <w:rsid w:val="009979BD"/>
    <w:rsid w:val="009A0B29"/>
    <w:rsid w:val="009A2007"/>
    <w:rsid w:val="009A213D"/>
    <w:rsid w:val="009A3167"/>
    <w:rsid w:val="009A57FB"/>
    <w:rsid w:val="009A5F00"/>
    <w:rsid w:val="009A61A0"/>
    <w:rsid w:val="009B1072"/>
    <w:rsid w:val="009B23F5"/>
    <w:rsid w:val="009B3500"/>
    <w:rsid w:val="009B4F1E"/>
    <w:rsid w:val="009B57C1"/>
    <w:rsid w:val="009B5C99"/>
    <w:rsid w:val="009B6D81"/>
    <w:rsid w:val="009C1653"/>
    <w:rsid w:val="009C3EB0"/>
    <w:rsid w:val="009C617A"/>
    <w:rsid w:val="009C68F1"/>
    <w:rsid w:val="009C69A6"/>
    <w:rsid w:val="009C7371"/>
    <w:rsid w:val="009C7A1B"/>
    <w:rsid w:val="009D080F"/>
    <w:rsid w:val="009D1CF0"/>
    <w:rsid w:val="009D36FF"/>
    <w:rsid w:val="009D45CD"/>
    <w:rsid w:val="009D48E3"/>
    <w:rsid w:val="009D4AA6"/>
    <w:rsid w:val="009D5DFD"/>
    <w:rsid w:val="009D6AC3"/>
    <w:rsid w:val="009D7873"/>
    <w:rsid w:val="009E00A6"/>
    <w:rsid w:val="009E05D3"/>
    <w:rsid w:val="009E0FDA"/>
    <w:rsid w:val="009E135F"/>
    <w:rsid w:val="009E28D6"/>
    <w:rsid w:val="009E329D"/>
    <w:rsid w:val="009F2B99"/>
    <w:rsid w:val="009F362E"/>
    <w:rsid w:val="009F3AF1"/>
    <w:rsid w:val="009F6D1D"/>
    <w:rsid w:val="009F6ECE"/>
    <w:rsid w:val="00A03408"/>
    <w:rsid w:val="00A03C09"/>
    <w:rsid w:val="00A049D6"/>
    <w:rsid w:val="00A054B1"/>
    <w:rsid w:val="00A0571B"/>
    <w:rsid w:val="00A05A15"/>
    <w:rsid w:val="00A05D0F"/>
    <w:rsid w:val="00A06599"/>
    <w:rsid w:val="00A06D80"/>
    <w:rsid w:val="00A06F6B"/>
    <w:rsid w:val="00A10D96"/>
    <w:rsid w:val="00A10F07"/>
    <w:rsid w:val="00A124DE"/>
    <w:rsid w:val="00A13587"/>
    <w:rsid w:val="00A14703"/>
    <w:rsid w:val="00A20E01"/>
    <w:rsid w:val="00A23623"/>
    <w:rsid w:val="00A23E56"/>
    <w:rsid w:val="00A24A6F"/>
    <w:rsid w:val="00A259A7"/>
    <w:rsid w:val="00A26526"/>
    <w:rsid w:val="00A26956"/>
    <w:rsid w:val="00A27B26"/>
    <w:rsid w:val="00A30CF7"/>
    <w:rsid w:val="00A32CE3"/>
    <w:rsid w:val="00A33868"/>
    <w:rsid w:val="00A369D9"/>
    <w:rsid w:val="00A36F5C"/>
    <w:rsid w:val="00A37B93"/>
    <w:rsid w:val="00A37FA9"/>
    <w:rsid w:val="00A429F8"/>
    <w:rsid w:val="00A43E2F"/>
    <w:rsid w:val="00A444BB"/>
    <w:rsid w:val="00A455EB"/>
    <w:rsid w:val="00A45D0F"/>
    <w:rsid w:val="00A45FA3"/>
    <w:rsid w:val="00A50F28"/>
    <w:rsid w:val="00A51BC4"/>
    <w:rsid w:val="00A52667"/>
    <w:rsid w:val="00A57904"/>
    <w:rsid w:val="00A57EFA"/>
    <w:rsid w:val="00A60F03"/>
    <w:rsid w:val="00A61BAC"/>
    <w:rsid w:val="00A62FA5"/>
    <w:rsid w:val="00A64031"/>
    <w:rsid w:val="00A656B1"/>
    <w:rsid w:val="00A66A41"/>
    <w:rsid w:val="00A70849"/>
    <w:rsid w:val="00A71BCC"/>
    <w:rsid w:val="00A71EC5"/>
    <w:rsid w:val="00A72946"/>
    <w:rsid w:val="00A73112"/>
    <w:rsid w:val="00A73EB3"/>
    <w:rsid w:val="00A757EE"/>
    <w:rsid w:val="00A7610E"/>
    <w:rsid w:val="00A76612"/>
    <w:rsid w:val="00A77316"/>
    <w:rsid w:val="00A77C42"/>
    <w:rsid w:val="00A80586"/>
    <w:rsid w:val="00A830FD"/>
    <w:rsid w:val="00A83911"/>
    <w:rsid w:val="00A86218"/>
    <w:rsid w:val="00A87C16"/>
    <w:rsid w:val="00A90C2F"/>
    <w:rsid w:val="00A91E16"/>
    <w:rsid w:val="00A91EE0"/>
    <w:rsid w:val="00A921BA"/>
    <w:rsid w:val="00A92D14"/>
    <w:rsid w:val="00A931CE"/>
    <w:rsid w:val="00A949B3"/>
    <w:rsid w:val="00A94FFA"/>
    <w:rsid w:val="00A956E0"/>
    <w:rsid w:val="00A95819"/>
    <w:rsid w:val="00A9632B"/>
    <w:rsid w:val="00A970D1"/>
    <w:rsid w:val="00AA108E"/>
    <w:rsid w:val="00AA1620"/>
    <w:rsid w:val="00AA2331"/>
    <w:rsid w:val="00AA3D5A"/>
    <w:rsid w:val="00AA3EDF"/>
    <w:rsid w:val="00AA4313"/>
    <w:rsid w:val="00AA5384"/>
    <w:rsid w:val="00AA61FB"/>
    <w:rsid w:val="00AA7546"/>
    <w:rsid w:val="00AB142D"/>
    <w:rsid w:val="00AB187A"/>
    <w:rsid w:val="00AB3D97"/>
    <w:rsid w:val="00AB651A"/>
    <w:rsid w:val="00AB67E5"/>
    <w:rsid w:val="00AB6F0D"/>
    <w:rsid w:val="00AB7E11"/>
    <w:rsid w:val="00AC01A3"/>
    <w:rsid w:val="00AC0317"/>
    <w:rsid w:val="00AC036D"/>
    <w:rsid w:val="00AC0EDD"/>
    <w:rsid w:val="00AC3887"/>
    <w:rsid w:val="00AC4C7F"/>
    <w:rsid w:val="00AC5EBC"/>
    <w:rsid w:val="00AC6946"/>
    <w:rsid w:val="00AC6D85"/>
    <w:rsid w:val="00AC7623"/>
    <w:rsid w:val="00AC78D1"/>
    <w:rsid w:val="00AD25F7"/>
    <w:rsid w:val="00AD32B0"/>
    <w:rsid w:val="00AD3B0C"/>
    <w:rsid w:val="00AD44B6"/>
    <w:rsid w:val="00AD5062"/>
    <w:rsid w:val="00AD6012"/>
    <w:rsid w:val="00AD6B89"/>
    <w:rsid w:val="00AD6C28"/>
    <w:rsid w:val="00AD7B32"/>
    <w:rsid w:val="00AE0482"/>
    <w:rsid w:val="00AE1826"/>
    <w:rsid w:val="00AE2147"/>
    <w:rsid w:val="00AE25E6"/>
    <w:rsid w:val="00AE26A2"/>
    <w:rsid w:val="00AE2B6E"/>
    <w:rsid w:val="00AE3022"/>
    <w:rsid w:val="00AE32EB"/>
    <w:rsid w:val="00AE3589"/>
    <w:rsid w:val="00AE461E"/>
    <w:rsid w:val="00AE4A1B"/>
    <w:rsid w:val="00AE52D1"/>
    <w:rsid w:val="00AF0C2E"/>
    <w:rsid w:val="00AF153C"/>
    <w:rsid w:val="00AF26C8"/>
    <w:rsid w:val="00AF2D0A"/>
    <w:rsid w:val="00AF487F"/>
    <w:rsid w:val="00AF5763"/>
    <w:rsid w:val="00AF5C84"/>
    <w:rsid w:val="00AF620D"/>
    <w:rsid w:val="00AF660D"/>
    <w:rsid w:val="00AF7760"/>
    <w:rsid w:val="00AF7C54"/>
    <w:rsid w:val="00B00DF0"/>
    <w:rsid w:val="00B02530"/>
    <w:rsid w:val="00B02F42"/>
    <w:rsid w:val="00B04211"/>
    <w:rsid w:val="00B04A9F"/>
    <w:rsid w:val="00B0613F"/>
    <w:rsid w:val="00B06273"/>
    <w:rsid w:val="00B070DD"/>
    <w:rsid w:val="00B071BF"/>
    <w:rsid w:val="00B07F8D"/>
    <w:rsid w:val="00B11016"/>
    <w:rsid w:val="00B11F21"/>
    <w:rsid w:val="00B12009"/>
    <w:rsid w:val="00B142E7"/>
    <w:rsid w:val="00B14C23"/>
    <w:rsid w:val="00B21187"/>
    <w:rsid w:val="00B243A4"/>
    <w:rsid w:val="00B252D4"/>
    <w:rsid w:val="00B25E57"/>
    <w:rsid w:val="00B26E0A"/>
    <w:rsid w:val="00B27355"/>
    <w:rsid w:val="00B275EC"/>
    <w:rsid w:val="00B302D4"/>
    <w:rsid w:val="00B30A0F"/>
    <w:rsid w:val="00B317CC"/>
    <w:rsid w:val="00B33398"/>
    <w:rsid w:val="00B3561A"/>
    <w:rsid w:val="00B35B06"/>
    <w:rsid w:val="00B365F0"/>
    <w:rsid w:val="00B4061A"/>
    <w:rsid w:val="00B40872"/>
    <w:rsid w:val="00B40E26"/>
    <w:rsid w:val="00B41766"/>
    <w:rsid w:val="00B4267D"/>
    <w:rsid w:val="00B42A32"/>
    <w:rsid w:val="00B4353A"/>
    <w:rsid w:val="00B4642E"/>
    <w:rsid w:val="00B47171"/>
    <w:rsid w:val="00B47310"/>
    <w:rsid w:val="00B501A9"/>
    <w:rsid w:val="00B507E9"/>
    <w:rsid w:val="00B51378"/>
    <w:rsid w:val="00B5194A"/>
    <w:rsid w:val="00B52C97"/>
    <w:rsid w:val="00B5380E"/>
    <w:rsid w:val="00B53B26"/>
    <w:rsid w:val="00B558A5"/>
    <w:rsid w:val="00B63691"/>
    <w:rsid w:val="00B6452F"/>
    <w:rsid w:val="00B64EBC"/>
    <w:rsid w:val="00B650F3"/>
    <w:rsid w:val="00B65818"/>
    <w:rsid w:val="00B66F2D"/>
    <w:rsid w:val="00B67B85"/>
    <w:rsid w:val="00B7077A"/>
    <w:rsid w:val="00B7137F"/>
    <w:rsid w:val="00B71E73"/>
    <w:rsid w:val="00B76189"/>
    <w:rsid w:val="00B76892"/>
    <w:rsid w:val="00B80309"/>
    <w:rsid w:val="00B804A3"/>
    <w:rsid w:val="00B807DC"/>
    <w:rsid w:val="00B80A07"/>
    <w:rsid w:val="00B81E52"/>
    <w:rsid w:val="00B84839"/>
    <w:rsid w:val="00B87218"/>
    <w:rsid w:val="00B90FF7"/>
    <w:rsid w:val="00B91D8E"/>
    <w:rsid w:val="00B9227C"/>
    <w:rsid w:val="00B930C2"/>
    <w:rsid w:val="00B93A89"/>
    <w:rsid w:val="00B943FA"/>
    <w:rsid w:val="00B945D6"/>
    <w:rsid w:val="00B9680D"/>
    <w:rsid w:val="00BA28B3"/>
    <w:rsid w:val="00BA4650"/>
    <w:rsid w:val="00BA6C16"/>
    <w:rsid w:val="00BB19D3"/>
    <w:rsid w:val="00BB3B48"/>
    <w:rsid w:val="00BB3CEB"/>
    <w:rsid w:val="00BB3E0A"/>
    <w:rsid w:val="00BB4B0C"/>
    <w:rsid w:val="00BB54B8"/>
    <w:rsid w:val="00BB5D22"/>
    <w:rsid w:val="00BB68E7"/>
    <w:rsid w:val="00BB6A3D"/>
    <w:rsid w:val="00BC0387"/>
    <w:rsid w:val="00BC041B"/>
    <w:rsid w:val="00BC057E"/>
    <w:rsid w:val="00BC07D4"/>
    <w:rsid w:val="00BC1B6E"/>
    <w:rsid w:val="00BC2B73"/>
    <w:rsid w:val="00BC38A8"/>
    <w:rsid w:val="00BC5760"/>
    <w:rsid w:val="00BC5D92"/>
    <w:rsid w:val="00BC7679"/>
    <w:rsid w:val="00BD03EA"/>
    <w:rsid w:val="00BD1962"/>
    <w:rsid w:val="00BD1E87"/>
    <w:rsid w:val="00BD225E"/>
    <w:rsid w:val="00BD22B6"/>
    <w:rsid w:val="00BD41CF"/>
    <w:rsid w:val="00BD7667"/>
    <w:rsid w:val="00BD7F33"/>
    <w:rsid w:val="00BE0EDE"/>
    <w:rsid w:val="00BE0F36"/>
    <w:rsid w:val="00BE2AB7"/>
    <w:rsid w:val="00BE2B43"/>
    <w:rsid w:val="00BE489E"/>
    <w:rsid w:val="00BE76C1"/>
    <w:rsid w:val="00BE7D14"/>
    <w:rsid w:val="00BF3935"/>
    <w:rsid w:val="00BF39A7"/>
    <w:rsid w:val="00BF3A05"/>
    <w:rsid w:val="00BF48CA"/>
    <w:rsid w:val="00BF551C"/>
    <w:rsid w:val="00BF5CE4"/>
    <w:rsid w:val="00C00630"/>
    <w:rsid w:val="00C009BD"/>
    <w:rsid w:val="00C0236F"/>
    <w:rsid w:val="00C0301D"/>
    <w:rsid w:val="00C042BD"/>
    <w:rsid w:val="00C049E7"/>
    <w:rsid w:val="00C04FCC"/>
    <w:rsid w:val="00C0761E"/>
    <w:rsid w:val="00C1006F"/>
    <w:rsid w:val="00C102CB"/>
    <w:rsid w:val="00C115E7"/>
    <w:rsid w:val="00C11691"/>
    <w:rsid w:val="00C1174A"/>
    <w:rsid w:val="00C124D6"/>
    <w:rsid w:val="00C13027"/>
    <w:rsid w:val="00C14236"/>
    <w:rsid w:val="00C14CDF"/>
    <w:rsid w:val="00C14EFF"/>
    <w:rsid w:val="00C157A7"/>
    <w:rsid w:val="00C16968"/>
    <w:rsid w:val="00C20392"/>
    <w:rsid w:val="00C221A9"/>
    <w:rsid w:val="00C22F07"/>
    <w:rsid w:val="00C236CC"/>
    <w:rsid w:val="00C23D8F"/>
    <w:rsid w:val="00C24216"/>
    <w:rsid w:val="00C25907"/>
    <w:rsid w:val="00C26229"/>
    <w:rsid w:val="00C2705A"/>
    <w:rsid w:val="00C27183"/>
    <w:rsid w:val="00C307A5"/>
    <w:rsid w:val="00C30C78"/>
    <w:rsid w:val="00C31541"/>
    <w:rsid w:val="00C34134"/>
    <w:rsid w:val="00C3456D"/>
    <w:rsid w:val="00C354BC"/>
    <w:rsid w:val="00C36F8B"/>
    <w:rsid w:val="00C37ABF"/>
    <w:rsid w:val="00C409AA"/>
    <w:rsid w:val="00C41FA2"/>
    <w:rsid w:val="00C423B9"/>
    <w:rsid w:val="00C43005"/>
    <w:rsid w:val="00C45012"/>
    <w:rsid w:val="00C45424"/>
    <w:rsid w:val="00C4584B"/>
    <w:rsid w:val="00C4584E"/>
    <w:rsid w:val="00C4678F"/>
    <w:rsid w:val="00C46DB9"/>
    <w:rsid w:val="00C47B40"/>
    <w:rsid w:val="00C50D5C"/>
    <w:rsid w:val="00C51C55"/>
    <w:rsid w:val="00C520E4"/>
    <w:rsid w:val="00C5487A"/>
    <w:rsid w:val="00C56CA8"/>
    <w:rsid w:val="00C57118"/>
    <w:rsid w:val="00C579D8"/>
    <w:rsid w:val="00C60731"/>
    <w:rsid w:val="00C6155B"/>
    <w:rsid w:val="00C62069"/>
    <w:rsid w:val="00C6356A"/>
    <w:rsid w:val="00C65AFB"/>
    <w:rsid w:val="00C66D4B"/>
    <w:rsid w:val="00C670CB"/>
    <w:rsid w:val="00C71DA5"/>
    <w:rsid w:val="00C73802"/>
    <w:rsid w:val="00C75234"/>
    <w:rsid w:val="00C7567F"/>
    <w:rsid w:val="00C77087"/>
    <w:rsid w:val="00C7716D"/>
    <w:rsid w:val="00C800F7"/>
    <w:rsid w:val="00C80E8E"/>
    <w:rsid w:val="00C811A3"/>
    <w:rsid w:val="00C81DBB"/>
    <w:rsid w:val="00C82115"/>
    <w:rsid w:val="00C85D0D"/>
    <w:rsid w:val="00C869A5"/>
    <w:rsid w:val="00C92CD7"/>
    <w:rsid w:val="00C94600"/>
    <w:rsid w:val="00C956ED"/>
    <w:rsid w:val="00C95DC0"/>
    <w:rsid w:val="00C966FE"/>
    <w:rsid w:val="00C96CFF"/>
    <w:rsid w:val="00C96E0B"/>
    <w:rsid w:val="00C970B6"/>
    <w:rsid w:val="00CA1CC2"/>
    <w:rsid w:val="00CA29C8"/>
    <w:rsid w:val="00CA3173"/>
    <w:rsid w:val="00CA3396"/>
    <w:rsid w:val="00CA4FF6"/>
    <w:rsid w:val="00CA58A0"/>
    <w:rsid w:val="00CA6248"/>
    <w:rsid w:val="00CA6F9B"/>
    <w:rsid w:val="00CA713B"/>
    <w:rsid w:val="00CB1B9A"/>
    <w:rsid w:val="00CB24D2"/>
    <w:rsid w:val="00CB2B3B"/>
    <w:rsid w:val="00CB3E5C"/>
    <w:rsid w:val="00CB4110"/>
    <w:rsid w:val="00CB6EB7"/>
    <w:rsid w:val="00CB70EA"/>
    <w:rsid w:val="00CC1C7D"/>
    <w:rsid w:val="00CC1EB9"/>
    <w:rsid w:val="00CC2194"/>
    <w:rsid w:val="00CC3E9D"/>
    <w:rsid w:val="00CC5BDD"/>
    <w:rsid w:val="00CC63EC"/>
    <w:rsid w:val="00CC66DE"/>
    <w:rsid w:val="00CC69EC"/>
    <w:rsid w:val="00CD0A5E"/>
    <w:rsid w:val="00CD0B11"/>
    <w:rsid w:val="00CD1347"/>
    <w:rsid w:val="00CD1C8A"/>
    <w:rsid w:val="00CD511B"/>
    <w:rsid w:val="00CD7ABA"/>
    <w:rsid w:val="00CE14CA"/>
    <w:rsid w:val="00CE1C4F"/>
    <w:rsid w:val="00CE7C8B"/>
    <w:rsid w:val="00CF3AB2"/>
    <w:rsid w:val="00CF3E03"/>
    <w:rsid w:val="00CF5CE2"/>
    <w:rsid w:val="00CF72B5"/>
    <w:rsid w:val="00CF72C7"/>
    <w:rsid w:val="00CF7D26"/>
    <w:rsid w:val="00D002B0"/>
    <w:rsid w:val="00D00337"/>
    <w:rsid w:val="00D018E9"/>
    <w:rsid w:val="00D02C2B"/>
    <w:rsid w:val="00D0372A"/>
    <w:rsid w:val="00D04977"/>
    <w:rsid w:val="00D068A5"/>
    <w:rsid w:val="00D06B90"/>
    <w:rsid w:val="00D06D87"/>
    <w:rsid w:val="00D06EA9"/>
    <w:rsid w:val="00D07481"/>
    <w:rsid w:val="00D107BA"/>
    <w:rsid w:val="00D10F52"/>
    <w:rsid w:val="00D11426"/>
    <w:rsid w:val="00D119D6"/>
    <w:rsid w:val="00D133C5"/>
    <w:rsid w:val="00D1396C"/>
    <w:rsid w:val="00D14203"/>
    <w:rsid w:val="00D1465E"/>
    <w:rsid w:val="00D14D6C"/>
    <w:rsid w:val="00D16804"/>
    <w:rsid w:val="00D16C66"/>
    <w:rsid w:val="00D17E32"/>
    <w:rsid w:val="00D230CF"/>
    <w:rsid w:val="00D23DCC"/>
    <w:rsid w:val="00D2452F"/>
    <w:rsid w:val="00D31BE3"/>
    <w:rsid w:val="00D32FDF"/>
    <w:rsid w:val="00D365D3"/>
    <w:rsid w:val="00D41302"/>
    <w:rsid w:val="00D42246"/>
    <w:rsid w:val="00D42355"/>
    <w:rsid w:val="00D42C52"/>
    <w:rsid w:val="00D43532"/>
    <w:rsid w:val="00D43C75"/>
    <w:rsid w:val="00D43E49"/>
    <w:rsid w:val="00D505DB"/>
    <w:rsid w:val="00D512A6"/>
    <w:rsid w:val="00D5196B"/>
    <w:rsid w:val="00D5414B"/>
    <w:rsid w:val="00D5508C"/>
    <w:rsid w:val="00D55E48"/>
    <w:rsid w:val="00D61EB9"/>
    <w:rsid w:val="00D64A00"/>
    <w:rsid w:val="00D64F84"/>
    <w:rsid w:val="00D65E34"/>
    <w:rsid w:val="00D7073E"/>
    <w:rsid w:val="00D71277"/>
    <w:rsid w:val="00D72A5F"/>
    <w:rsid w:val="00D72BF9"/>
    <w:rsid w:val="00D72FD9"/>
    <w:rsid w:val="00D7382B"/>
    <w:rsid w:val="00D74595"/>
    <w:rsid w:val="00D749A9"/>
    <w:rsid w:val="00D8105E"/>
    <w:rsid w:val="00D83CD1"/>
    <w:rsid w:val="00D87D2C"/>
    <w:rsid w:val="00D90238"/>
    <w:rsid w:val="00D9059D"/>
    <w:rsid w:val="00D90DDF"/>
    <w:rsid w:val="00D90F40"/>
    <w:rsid w:val="00D91332"/>
    <w:rsid w:val="00D91387"/>
    <w:rsid w:val="00D936CA"/>
    <w:rsid w:val="00D94E9B"/>
    <w:rsid w:val="00D95273"/>
    <w:rsid w:val="00DA53B6"/>
    <w:rsid w:val="00DA5CE7"/>
    <w:rsid w:val="00DA66A1"/>
    <w:rsid w:val="00DB199C"/>
    <w:rsid w:val="00DB2D48"/>
    <w:rsid w:val="00DB37EF"/>
    <w:rsid w:val="00DB4357"/>
    <w:rsid w:val="00DB5504"/>
    <w:rsid w:val="00DB55BA"/>
    <w:rsid w:val="00DB637D"/>
    <w:rsid w:val="00DB7B8F"/>
    <w:rsid w:val="00DB7D7B"/>
    <w:rsid w:val="00DB7F04"/>
    <w:rsid w:val="00DC055E"/>
    <w:rsid w:val="00DC0E81"/>
    <w:rsid w:val="00DC1860"/>
    <w:rsid w:val="00DC1CE1"/>
    <w:rsid w:val="00DC27AA"/>
    <w:rsid w:val="00DC67A8"/>
    <w:rsid w:val="00DC7452"/>
    <w:rsid w:val="00DC7729"/>
    <w:rsid w:val="00DD0F2C"/>
    <w:rsid w:val="00DD194F"/>
    <w:rsid w:val="00DD1D63"/>
    <w:rsid w:val="00DD2261"/>
    <w:rsid w:val="00DD2912"/>
    <w:rsid w:val="00DD4DB2"/>
    <w:rsid w:val="00DD549E"/>
    <w:rsid w:val="00DD620E"/>
    <w:rsid w:val="00DD6613"/>
    <w:rsid w:val="00DE55B7"/>
    <w:rsid w:val="00DE59D4"/>
    <w:rsid w:val="00DE5D7E"/>
    <w:rsid w:val="00DF19B5"/>
    <w:rsid w:val="00DF1B6E"/>
    <w:rsid w:val="00DF244D"/>
    <w:rsid w:val="00DF2B7D"/>
    <w:rsid w:val="00DF46C1"/>
    <w:rsid w:val="00DF4BE1"/>
    <w:rsid w:val="00DF53FC"/>
    <w:rsid w:val="00DF6771"/>
    <w:rsid w:val="00DF7C9D"/>
    <w:rsid w:val="00E01917"/>
    <w:rsid w:val="00E02223"/>
    <w:rsid w:val="00E024A9"/>
    <w:rsid w:val="00E031D4"/>
    <w:rsid w:val="00E03A9C"/>
    <w:rsid w:val="00E03DA6"/>
    <w:rsid w:val="00E05F5F"/>
    <w:rsid w:val="00E1083A"/>
    <w:rsid w:val="00E10A3A"/>
    <w:rsid w:val="00E11125"/>
    <w:rsid w:val="00E114D6"/>
    <w:rsid w:val="00E121DC"/>
    <w:rsid w:val="00E12809"/>
    <w:rsid w:val="00E130C9"/>
    <w:rsid w:val="00E13EC1"/>
    <w:rsid w:val="00E14577"/>
    <w:rsid w:val="00E14A46"/>
    <w:rsid w:val="00E14FA0"/>
    <w:rsid w:val="00E15451"/>
    <w:rsid w:val="00E1604C"/>
    <w:rsid w:val="00E16B02"/>
    <w:rsid w:val="00E2184A"/>
    <w:rsid w:val="00E2304E"/>
    <w:rsid w:val="00E26B3A"/>
    <w:rsid w:val="00E27FE4"/>
    <w:rsid w:val="00E32ABD"/>
    <w:rsid w:val="00E32D73"/>
    <w:rsid w:val="00E36058"/>
    <w:rsid w:val="00E36498"/>
    <w:rsid w:val="00E37B59"/>
    <w:rsid w:val="00E40BDC"/>
    <w:rsid w:val="00E43F16"/>
    <w:rsid w:val="00E44623"/>
    <w:rsid w:val="00E47151"/>
    <w:rsid w:val="00E47303"/>
    <w:rsid w:val="00E505DC"/>
    <w:rsid w:val="00E51A7A"/>
    <w:rsid w:val="00E51EA0"/>
    <w:rsid w:val="00E5260F"/>
    <w:rsid w:val="00E5277D"/>
    <w:rsid w:val="00E52D5C"/>
    <w:rsid w:val="00E533C5"/>
    <w:rsid w:val="00E54F1A"/>
    <w:rsid w:val="00E550BD"/>
    <w:rsid w:val="00E555D7"/>
    <w:rsid w:val="00E55911"/>
    <w:rsid w:val="00E56942"/>
    <w:rsid w:val="00E57CE9"/>
    <w:rsid w:val="00E60E58"/>
    <w:rsid w:val="00E62DAD"/>
    <w:rsid w:val="00E64128"/>
    <w:rsid w:val="00E645E6"/>
    <w:rsid w:val="00E64B5E"/>
    <w:rsid w:val="00E667C0"/>
    <w:rsid w:val="00E66FBA"/>
    <w:rsid w:val="00E67073"/>
    <w:rsid w:val="00E72A10"/>
    <w:rsid w:val="00E73533"/>
    <w:rsid w:val="00E737FD"/>
    <w:rsid w:val="00E739D3"/>
    <w:rsid w:val="00E74D5F"/>
    <w:rsid w:val="00E7641C"/>
    <w:rsid w:val="00E76605"/>
    <w:rsid w:val="00E777AA"/>
    <w:rsid w:val="00E87269"/>
    <w:rsid w:val="00E872AB"/>
    <w:rsid w:val="00E90034"/>
    <w:rsid w:val="00E915AD"/>
    <w:rsid w:val="00E91964"/>
    <w:rsid w:val="00E922DB"/>
    <w:rsid w:val="00E95531"/>
    <w:rsid w:val="00E95A40"/>
    <w:rsid w:val="00E96BE2"/>
    <w:rsid w:val="00E96C11"/>
    <w:rsid w:val="00E977F4"/>
    <w:rsid w:val="00E978BE"/>
    <w:rsid w:val="00EA686F"/>
    <w:rsid w:val="00EA729B"/>
    <w:rsid w:val="00EB1979"/>
    <w:rsid w:val="00EB4880"/>
    <w:rsid w:val="00EB64AE"/>
    <w:rsid w:val="00EB6F34"/>
    <w:rsid w:val="00EB79DC"/>
    <w:rsid w:val="00EC0F37"/>
    <w:rsid w:val="00EC1F22"/>
    <w:rsid w:val="00EC2C85"/>
    <w:rsid w:val="00EC428A"/>
    <w:rsid w:val="00EC57C3"/>
    <w:rsid w:val="00EC5801"/>
    <w:rsid w:val="00ED0B95"/>
    <w:rsid w:val="00ED235A"/>
    <w:rsid w:val="00ED3128"/>
    <w:rsid w:val="00ED3161"/>
    <w:rsid w:val="00ED35B5"/>
    <w:rsid w:val="00ED3653"/>
    <w:rsid w:val="00ED4D04"/>
    <w:rsid w:val="00EE1B39"/>
    <w:rsid w:val="00EE3E6F"/>
    <w:rsid w:val="00EE42A9"/>
    <w:rsid w:val="00EE48BB"/>
    <w:rsid w:val="00EE53F1"/>
    <w:rsid w:val="00EE5BE1"/>
    <w:rsid w:val="00EE68C4"/>
    <w:rsid w:val="00EE6CC8"/>
    <w:rsid w:val="00EE7AD7"/>
    <w:rsid w:val="00EF06FE"/>
    <w:rsid w:val="00EF2F90"/>
    <w:rsid w:val="00EF42C7"/>
    <w:rsid w:val="00EF4673"/>
    <w:rsid w:val="00EF49A5"/>
    <w:rsid w:val="00EF4CD6"/>
    <w:rsid w:val="00EF4F86"/>
    <w:rsid w:val="00F00175"/>
    <w:rsid w:val="00F0066F"/>
    <w:rsid w:val="00F021E0"/>
    <w:rsid w:val="00F02A72"/>
    <w:rsid w:val="00F0361D"/>
    <w:rsid w:val="00F037BB"/>
    <w:rsid w:val="00F04E75"/>
    <w:rsid w:val="00F072EC"/>
    <w:rsid w:val="00F139B9"/>
    <w:rsid w:val="00F14033"/>
    <w:rsid w:val="00F14B08"/>
    <w:rsid w:val="00F16BFF"/>
    <w:rsid w:val="00F17189"/>
    <w:rsid w:val="00F17AC9"/>
    <w:rsid w:val="00F17F3E"/>
    <w:rsid w:val="00F215E1"/>
    <w:rsid w:val="00F22139"/>
    <w:rsid w:val="00F22415"/>
    <w:rsid w:val="00F2393C"/>
    <w:rsid w:val="00F23998"/>
    <w:rsid w:val="00F26539"/>
    <w:rsid w:val="00F26BE6"/>
    <w:rsid w:val="00F30E82"/>
    <w:rsid w:val="00F31133"/>
    <w:rsid w:val="00F315DB"/>
    <w:rsid w:val="00F31B0A"/>
    <w:rsid w:val="00F31E32"/>
    <w:rsid w:val="00F33C33"/>
    <w:rsid w:val="00F35385"/>
    <w:rsid w:val="00F355EC"/>
    <w:rsid w:val="00F36D56"/>
    <w:rsid w:val="00F40ED6"/>
    <w:rsid w:val="00F4153F"/>
    <w:rsid w:val="00F41BD8"/>
    <w:rsid w:val="00F41C63"/>
    <w:rsid w:val="00F4264A"/>
    <w:rsid w:val="00F43BA5"/>
    <w:rsid w:val="00F43F16"/>
    <w:rsid w:val="00F462DA"/>
    <w:rsid w:val="00F47CE9"/>
    <w:rsid w:val="00F521EE"/>
    <w:rsid w:val="00F546E3"/>
    <w:rsid w:val="00F54B4B"/>
    <w:rsid w:val="00F55036"/>
    <w:rsid w:val="00F56E57"/>
    <w:rsid w:val="00F57270"/>
    <w:rsid w:val="00F60E6E"/>
    <w:rsid w:val="00F62648"/>
    <w:rsid w:val="00F632B5"/>
    <w:rsid w:val="00F63D3B"/>
    <w:rsid w:val="00F63ECB"/>
    <w:rsid w:val="00F64989"/>
    <w:rsid w:val="00F64C6F"/>
    <w:rsid w:val="00F650AE"/>
    <w:rsid w:val="00F655CD"/>
    <w:rsid w:val="00F65D86"/>
    <w:rsid w:val="00F7171C"/>
    <w:rsid w:val="00F7258A"/>
    <w:rsid w:val="00F731CB"/>
    <w:rsid w:val="00F73D32"/>
    <w:rsid w:val="00F73F0A"/>
    <w:rsid w:val="00F74AC7"/>
    <w:rsid w:val="00F7774B"/>
    <w:rsid w:val="00F80AD5"/>
    <w:rsid w:val="00F82D51"/>
    <w:rsid w:val="00F84175"/>
    <w:rsid w:val="00F843EC"/>
    <w:rsid w:val="00F844C0"/>
    <w:rsid w:val="00F84D52"/>
    <w:rsid w:val="00F84F79"/>
    <w:rsid w:val="00F85323"/>
    <w:rsid w:val="00F853FA"/>
    <w:rsid w:val="00F86B81"/>
    <w:rsid w:val="00F91E26"/>
    <w:rsid w:val="00F93055"/>
    <w:rsid w:val="00F939F9"/>
    <w:rsid w:val="00F95202"/>
    <w:rsid w:val="00F95894"/>
    <w:rsid w:val="00F965C5"/>
    <w:rsid w:val="00F96B1E"/>
    <w:rsid w:val="00FA078E"/>
    <w:rsid w:val="00FA1BAE"/>
    <w:rsid w:val="00FA47A8"/>
    <w:rsid w:val="00FA4D8F"/>
    <w:rsid w:val="00FA4E14"/>
    <w:rsid w:val="00FA7D15"/>
    <w:rsid w:val="00FA7EF9"/>
    <w:rsid w:val="00FB11A4"/>
    <w:rsid w:val="00FB2ACB"/>
    <w:rsid w:val="00FB4248"/>
    <w:rsid w:val="00FB4482"/>
    <w:rsid w:val="00FB4FF6"/>
    <w:rsid w:val="00FB6355"/>
    <w:rsid w:val="00FB7606"/>
    <w:rsid w:val="00FC066C"/>
    <w:rsid w:val="00FC410D"/>
    <w:rsid w:val="00FC58E5"/>
    <w:rsid w:val="00FC673A"/>
    <w:rsid w:val="00FC709A"/>
    <w:rsid w:val="00FD1B98"/>
    <w:rsid w:val="00FD3315"/>
    <w:rsid w:val="00FD4268"/>
    <w:rsid w:val="00FD4759"/>
    <w:rsid w:val="00FD4982"/>
    <w:rsid w:val="00FD4D06"/>
    <w:rsid w:val="00FD4D29"/>
    <w:rsid w:val="00FD53FE"/>
    <w:rsid w:val="00FD59D0"/>
    <w:rsid w:val="00FD6C08"/>
    <w:rsid w:val="00FD6CBA"/>
    <w:rsid w:val="00FD736E"/>
    <w:rsid w:val="00FE026D"/>
    <w:rsid w:val="00FE0AFE"/>
    <w:rsid w:val="00FE125E"/>
    <w:rsid w:val="00FE1B01"/>
    <w:rsid w:val="00FE3C14"/>
    <w:rsid w:val="00FE5EDA"/>
    <w:rsid w:val="00FF0904"/>
    <w:rsid w:val="00FF12BA"/>
    <w:rsid w:val="00FF13BE"/>
    <w:rsid w:val="00FF1A87"/>
    <w:rsid w:val="00FF3941"/>
    <w:rsid w:val="00FF4FD1"/>
    <w:rsid w:val="00FF536E"/>
    <w:rsid w:val="00FF78A6"/>
    <w:rsid w:val="00FF78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4:docId w14:val="054C2A66"/>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E52"/>
  </w:style>
  <w:style w:type="paragraph" w:styleId="Heading1">
    <w:name w:val="heading 1"/>
    <w:basedOn w:val="Normal"/>
    <w:next w:val="Normal"/>
    <w:link w:val="Heading1Char"/>
    <w:uiPriority w:val="9"/>
    <w:qFormat/>
    <w:rsid w:val="009955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033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B55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24533"/>
    <w:pPr>
      <w:ind w:left="720"/>
      <w:contextualSpacing/>
    </w:pPr>
  </w:style>
  <w:style w:type="paragraph" w:styleId="TOC1">
    <w:name w:val="toc 1"/>
    <w:basedOn w:val="Normal"/>
    <w:next w:val="Normal"/>
    <w:autoRedefine/>
    <w:uiPriority w:val="39"/>
    <w:unhideWhenUsed/>
    <w:rsid w:val="00447B24"/>
    <w:pPr>
      <w:spacing w:after="100"/>
    </w:pPr>
  </w:style>
  <w:style w:type="paragraph" w:styleId="TOC2">
    <w:name w:val="toc 2"/>
    <w:basedOn w:val="Normal"/>
    <w:next w:val="Normal"/>
    <w:autoRedefine/>
    <w:uiPriority w:val="39"/>
    <w:unhideWhenUsed/>
    <w:rsid w:val="00447B24"/>
    <w:pPr>
      <w:spacing w:after="100"/>
      <w:ind w:left="220"/>
    </w:pPr>
  </w:style>
  <w:style w:type="character" w:styleId="Hyperlink">
    <w:name w:val="Hyperlink"/>
    <w:basedOn w:val="DefaultParagraphFont"/>
    <w:uiPriority w:val="99"/>
    <w:unhideWhenUsed/>
    <w:rsid w:val="00447B24"/>
    <w:rPr>
      <w:color w:val="0563C1" w:themeColor="hyperlink"/>
      <w:u w:val="single"/>
    </w:rPr>
  </w:style>
  <w:style w:type="table" w:customStyle="1" w:styleId="TableGrid1">
    <w:name w:val="Table Grid1"/>
    <w:basedOn w:val="TableNormal"/>
    <w:next w:val="TableGrid"/>
    <w:uiPriority w:val="39"/>
    <w:rsid w:val="00285E54"/>
    <w:pPr>
      <w:spacing w:before="100" w:after="0" w:line="240"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5E54"/>
    <w:rPr>
      <w:sz w:val="16"/>
      <w:szCs w:val="16"/>
    </w:rPr>
  </w:style>
  <w:style w:type="paragraph" w:customStyle="1" w:styleId="CommentText1">
    <w:name w:val="Comment Text1"/>
    <w:basedOn w:val="Normal"/>
    <w:next w:val="CommentText"/>
    <w:link w:val="CommentTextChar"/>
    <w:uiPriority w:val="99"/>
    <w:semiHidden/>
    <w:unhideWhenUsed/>
    <w:rsid w:val="00285E54"/>
    <w:pPr>
      <w:spacing w:before="100" w:after="200" w:line="240" w:lineRule="auto"/>
    </w:pPr>
  </w:style>
  <w:style w:type="character" w:customStyle="1" w:styleId="CommentTextChar">
    <w:name w:val="Comment Text Char"/>
    <w:basedOn w:val="DefaultParagraphFont"/>
    <w:link w:val="CommentText1"/>
    <w:rsid w:val="00285E54"/>
  </w:style>
  <w:style w:type="paragraph" w:styleId="CommentText">
    <w:name w:val="annotation text"/>
    <w:basedOn w:val="Normal"/>
    <w:link w:val="CommentTextChar1"/>
    <w:unhideWhenUsed/>
    <w:rsid w:val="00285E54"/>
    <w:pPr>
      <w:spacing w:line="240" w:lineRule="auto"/>
    </w:pPr>
    <w:rPr>
      <w:sz w:val="20"/>
      <w:szCs w:val="20"/>
    </w:rPr>
  </w:style>
  <w:style w:type="character" w:customStyle="1" w:styleId="CommentTextChar1">
    <w:name w:val="Comment Text Char1"/>
    <w:basedOn w:val="DefaultParagraphFont"/>
    <w:link w:val="CommentText"/>
    <w:uiPriority w:val="99"/>
    <w:semiHidden/>
    <w:rsid w:val="00285E54"/>
    <w:rPr>
      <w:sz w:val="20"/>
      <w:szCs w:val="20"/>
    </w:rPr>
  </w:style>
  <w:style w:type="paragraph" w:styleId="BalloonText">
    <w:name w:val="Balloon Text"/>
    <w:basedOn w:val="Normal"/>
    <w:link w:val="BalloonTextChar"/>
    <w:uiPriority w:val="99"/>
    <w:semiHidden/>
    <w:unhideWhenUsed/>
    <w:rsid w:val="00285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E54"/>
    <w:rPr>
      <w:rFonts w:ascii="Segoe UI" w:hAnsi="Segoe UI" w:cs="Segoe UI"/>
      <w:sz w:val="18"/>
      <w:szCs w:val="18"/>
    </w:rPr>
  </w:style>
  <w:style w:type="paragraph" w:styleId="NormalWeb">
    <w:name w:val="Normal (Web)"/>
    <w:basedOn w:val="Normal"/>
    <w:uiPriority w:val="99"/>
    <w:unhideWhenUsed/>
    <w:rsid w:val="00BF551C"/>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uiPriority w:val="1"/>
    <w:qFormat/>
    <w:rsid w:val="00A05A15"/>
    <w:pPr>
      <w:spacing w:after="0" w:line="240" w:lineRule="auto"/>
    </w:pPr>
  </w:style>
  <w:style w:type="paragraph" w:customStyle="1" w:styleId="Default">
    <w:name w:val="Default"/>
    <w:rsid w:val="001A632A"/>
    <w:pPr>
      <w:autoSpaceDE w:val="0"/>
      <w:autoSpaceDN w:val="0"/>
      <w:adjustRightInd w:val="0"/>
      <w:spacing w:after="0" w:line="240" w:lineRule="auto"/>
    </w:pPr>
    <w:rPr>
      <w:rFonts w:ascii="EUAlbertina" w:hAnsi="EUAlbertina" w:cs="EUAlbertina"/>
      <w:color w:val="000000"/>
      <w:sz w:val="24"/>
      <w:szCs w:val="24"/>
    </w:rPr>
  </w:style>
  <w:style w:type="paragraph" w:styleId="CommentSubject">
    <w:name w:val="annotation subject"/>
    <w:basedOn w:val="CommentText"/>
    <w:next w:val="CommentText"/>
    <w:link w:val="CommentSubjectChar"/>
    <w:uiPriority w:val="99"/>
    <w:semiHidden/>
    <w:unhideWhenUsed/>
    <w:rsid w:val="005F0FB5"/>
    <w:rPr>
      <w:b/>
      <w:bCs/>
    </w:rPr>
  </w:style>
  <w:style w:type="character" w:customStyle="1" w:styleId="CommentSubjectChar">
    <w:name w:val="Comment Subject Char"/>
    <w:basedOn w:val="CommentTextChar1"/>
    <w:link w:val="CommentSubject"/>
    <w:uiPriority w:val="99"/>
    <w:semiHidden/>
    <w:rsid w:val="005F0FB5"/>
    <w:rPr>
      <w:b/>
      <w:bCs/>
      <w:sz w:val="20"/>
      <w:szCs w:val="20"/>
    </w:rPr>
  </w:style>
  <w:style w:type="paragraph" w:styleId="FootnoteText">
    <w:name w:val="footnote text"/>
    <w:basedOn w:val="Normal"/>
    <w:link w:val="FootnoteTextChar"/>
    <w:uiPriority w:val="99"/>
    <w:unhideWhenUsed/>
    <w:rsid w:val="00614022"/>
    <w:pPr>
      <w:spacing w:after="0" w:line="240" w:lineRule="auto"/>
    </w:pPr>
    <w:rPr>
      <w:sz w:val="20"/>
      <w:szCs w:val="20"/>
    </w:rPr>
  </w:style>
  <w:style w:type="character" w:customStyle="1" w:styleId="FootnoteTextChar">
    <w:name w:val="Footnote Text Char"/>
    <w:basedOn w:val="DefaultParagraphFont"/>
    <w:link w:val="FootnoteText"/>
    <w:uiPriority w:val="99"/>
    <w:rsid w:val="00614022"/>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614022"/>
    <w:rPr>
      <w:vertAlign w:val="superscript"/>
    </w:rPr>
  </w:style>
  <w:style w:type="character" w:customStyle="1" w:styleId="Heading2Char">
    <w:name w:val="Heading 2 Char"/>
    <w:basedOn w:val="DefaultParagraphFont"/>
    <w:link w:val="Heading2"/>
    <w:uiPriority w:val="9"/>
    <w:rsid w:val="009033F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B55B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DB55BA"/>
    <w:pPr>
      <w:spacing w:after="100"/>
      <w:ind w:left="440"/>
    </w:pPr>
  </w:style>
  <w:style w:type="character" w:customStyle="1" w:styleId="Heading1Char">
    <w:name w:val="Heading 1 Char"/>
    <w:basedOn w:val="DefaultParagraphFont"/>
    <w:link w:val="Heading1"/>
    <w:uiPriority w:val="9"/>
    <w:rsid w:val="00995509"/>
    <w:rPr>
      <w:rFonts w:asciiTheme="majorHAnsi" w:eastAsiaTheme="majorEastAsia" w:hAnsiTheme="majorHAnsi" w:cstheme="majorBidi"/>
      <w:color w:val="2E74B5" w:themeColor="accent1" w:themeShade="BF"/>
      <w:sz w:val="32"/>
      <w:szCs w:val="32"/>
    </w:rPr>
  </w:style>
  <w:style w:type="table" w:customStyle="1" w:styleId="PlainTable21">
    <w:name w:val="Plain Table 21"/>
    <w:basedOn w:val="TableNormal"/>
    <w:uiPriority w:val="42"/>
    <w:rsid w:val="00FD426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B7606"/>
    <w:rPr>
      <w:color w:val="954F72" w:themeColor="followedHyperlink"/>
      <w:u w:val="single"/>
    </w:rPr>
  </w:style>
  <w:style w:type="table" w:customStyle="1" w:styleId="GridTable1Light-Accent11">
    <w:name w:val="Grid Table 1 Light - Accent 11"/>
    <w:basedOn w:val="TableNormal"/>
    <w:uiPriority w:val="46"/>
    <w:rsid w:val="009A200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86679B"/>
    <w:pPr>
      <w:spacing w:after="0" w:line="240" w:lineRule="auto"/>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F19B5"/>
  </w:style>
  <w:style w:type="character" w:styleId="UnresolvedMention">
    <w:name w:val="Unresolved Mention"/>
    <w:basedOn w:val="DefaultParagraphFont"/>
    <w:uiPriority w:val="99"/>
    <w:semiHidden/>
    <w:unhideWhenUsed/>
    <w:rsid w:val="006B3D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94167">
      <w:bodyDiv w:val="1"/>
      <w:marLeft w:val="0"/>
      <w:marRight w:val="0"/>
      <w:marTop w:val="0"/>
      <w:marBottom w:val="0"/>
      <w:divBdr>
        <w:top w:val="none" w:sz="0" w:space="0" w:color="auto"/>
        <w:left w:val="none" w:sz="0" w:space="0" w:color="auto"/>
        <w:bottom w:val="none" w:sz="0" w:space="0" w:color="auto"/>
        <w:right w:val="none" w:sz="0" w:space="0" w:color="auto"/>
      </w:divBdr>
    </w:div>
    <w:div w:id="181405036">
      <w:bodyDiv w:val="1"/>
      <w:marLeft w:val="0"/>
      <w:marRight w:val="0"/>
      <w:marTop w:val="0"/>
      <w:marBottom w:val="0"/>
      <w:divBdr>
        <w:top w:val="none" w:sz="0" w:space="0" w:color="auto"/>
        <w:left w:val="none" w:sz="0" w:space="0" w:color="auto"/>
        <w:bottom w:val="none" w:sz="0" w:space="0" w:color="auto"/>
        <w:right w:val="none" w:sz="0" w:space="0" w:color="auto"/>
      </w:divBdr>
    </w:div>
    <w:div w:id="201602519">
      <w:bodyDiv w:val="1"/>
      <w:marLeft w:val="0"/>
      <w:marRight w:val="0"/>
      <w:marTop w:val="0"/>
      <w:marBottom w:val="0"/>
      <w:divBdr>
        <w:top w:val="none" w:sz="0" w:space="0" w:color="auto"/>
        <w:left w:val="none" w:sz="0" w:space="0" w:color="auto"/>
        <w:bottom w:val="none" w:sz="0" w:space="0" w:color="auto"/>
        <w:right w:val="none" w:sz="0" w:space="0" w:color="auto"/>
      </w:divBdr>
    </w:div>
    <w:div w:id="233666539">
      <w:bodyDiv w:val="1"/>
      <w:marLeft w:val="0"/>
      <w:marRight w:val="0"/>
      <w:marTop w:val="0"/>
      <w:marBottom w:val="0"/>
      <w:divBdr>
        <w:top w:val="none" w:sz="0" w:space="0" w:color="auto"/>
        <w:left w:val="none" w:sz="0" w:space="0" w:color="auto"/>
        <w:bottom w:val="none" w:sz="0" w:space="0" w:color="auto"/>
        <w:right w:val="none" w:sz="0" w:space="0" w:color="auto"/>
      </w:divBdr>
    </w:div>
    <w:div w:id="290091326">
      <w:bodyDiv w:val="1"/>
      <w:marLeft w:val="0"/>
      <w:marRight w:val="0"/>
      <w:marTop w:val="0"/>
      <w:marBottom w:val="0"/>
      <w:divBdr>
        <w:top w:val="none" w:sz="0" w:space="0" w:color="auto"/>
        <w:left w:val="none" w:sz="0" w:space="0" w:color="auto"/>
        <w:bottom w:val="none" w:sz="0" w:space="0" w:color="auto"/>
        <w:right w:val="none" w:sz="0" w:space="0" w:color="auto"/>
      </w:divBdr>
    </w:div>
    <w:div w:id="447508214">
      <w:bodyDiv w:val="1"/>
      <w:marLeft w:val="0"/>
      <w:marRight w:val="0"/>
      <w:marTop w:val="0"/>
      <w:marBottom w:val="0"/>
      <w:divBdr>
        <w:top w:val="none" w:sz="0" w:space="0" w:color="auto"/>
        <w:left w:val="none" w:sz="0" w:space="0" w:color="auto"/>
        <w:bottom w:val="none" w:sz="0" w:space="0" w:color="auto"/>
        <w:right w:val="none" w:sz="0" w:space="0" w:color="auto"/>
      </w:divBdr>
    </w:div>
    <w:div w:id="629896932">
      <w:bodyDiv w:val="1"/>
      <w:marLeft w:val="0"/>
      <w:marRight w:val="0"/>
      <w:marTop w:val="0"/>
      <w:marBottom w:val="0"/>
      <w:divBdr>
        <w:top w:val="none" w:sz="0" w:space="0" w:color="auto"/>
        <w:left w:val="none" w:sz="0" w:space="0" w:color="auto"/>
        <w:bottom w:val="none" w:sz="0" w:space="0" w:color="auto"/>
        <w:right w:val="none" w:sz="0" w:space="0" w:color="auto"/>
      </w:divBdr>
    </w:div>
    <w:div w:id="836729958">
      <w:bodyDiv w:val="1"/>
      <w:marLeft w:val="0"/>
      <w:marRight w:val="0"/>
      <w:marTop w:val="0"/>
      <w:marBottom w:val="0"/>
      <w:divBdr>
        <w:top w:val="none" w:sz="0" w:space="0" w:color="auto"/>
        <w:left w:val="none" w:sz="0" w:space="0" w:color="auto"/>
        <w:bottom w:val="none" w:sz="0" w:space="0" w:color="auto"/>
        <w:right w:val="none" w:sz="0" w:space="0" w:color="auto"/>
      </w:divBdr>
    </w:div>
    <w:div w:id="1040128409">
      <w:bodyDiv w:val="1"/>
      <w:marLeft w:val="0"/>
      <w:marRight w:val="0"/>
      <w:marTop w:val="0"/>
      <w:marBottom w:val="0"/>
      <w:divBdr>
        <w:top w:val="none" w:sz="0" w:space="0" w:color="auto"/>
        <w:left w:val="none" w:sz="0" w:space="0" w:color="auto"/>
        <w:bottom w:val="none" w:sz="0" w:space="0" w:color="auto"/>
        <w:right w:val="none" w:sz="0" w:space="0" w:color="auto"/>
      </w:divBdr>
    </w:div>
    <w:div w:id="1110777921">
      <w:bodyDiv w:val="1"/>
      <w:marLeft w:val="0"/>
      <w:marRight w:val="0"/>
      <w:marTop w:val="0"/>
      <w:marBottom w:val="0"/>
      <w:divBdr>
        <w:top w:val="none" w:sz="0" w:space="0" w:color="auto"/>
        <w:left w:val="none" w:sz="0" w:space="0" w:color="auto"/>
        <w:bottom w:val="none" w:sz="0" w:space="0" w:color="auto"/>
        <w:right w:val="none" w:sz="0" w:space="0" w:color="auto"/>
      </w:divBdr>
    </w:div>
    <w:div w:id="1233203030">
      <w:bodyDiv w:val="1"/>
      <w:marLeft w:val="0"/>
      <w:marRight w:val="0"/>
      <w:marTop w:val="0"/>
      <w:marBottom w:val="0"/>
      <w:divBdr>
        <w:top w:val="none" w:sz="0" w:space="0" w:color="auto"/>
        <w:left w:val="none" w:sz="0" w:space="0" w:color="auto"/>
        <w:bottom w:val="none" w:sz="0" w:space="0" w:color="auto"/>
        <w:right w:val="none" w:sz="0" w:space="0" w:color="auto"/>
      </w:divBdr>
    </w:div>
    <w:div w:id="1416852674">
      <w:bodyDiv w:val="1"/>
      <w:marLeft w:val="0"/>
      <w:marRight w:val="0"/>
      <w:marTop w:val="0"/>
      <w:marBottom w:val="0"/>
      <w:divBdr>
        <w:top w:val="none" w:sz="0" w:space="0" w:color="auto"/>
        <w:left w:val="none" w:sz="0" w:space="0" w:color="auto"/>
        <w:bottom w:val="none" w:sz="0" w:space="0" w:color="auto"/>
        <w:right w:val="none" w:sz="0" w:space="0" w:color="auto"/>
      </w:divBdr>
    </w:div>
    <w:div w:id="1509054110">
      <w:bodyDiv w:val="1"/>
      <w:marLeft w:val="0"/>
      <w:marRight w:val="0"/>
      <w:marTop w:val="0"/>
      <w:marBottom w:val="0"/>
      <w:divBdr>
        <w:top w:val="none" w:sz="0" w:space="0" w:color="auto"/>
        <w:left w:val="none" w:sz="0" w:space="0" w:color="auto"/>
        <w:bottom w:val="none" w:sz="0" w:space="0" w:color="auto"/>
        <w:right w:val="none" w:sz="0" w:space="0" w:color="auto"/>
      </w:divBdr>
    </w:div>
    <w:div w:id="1703750892">
      <w:bodyDiv w:val="1"/>
      <w:marLeft w:val="0"/>
      <w:marRight w:val="0"/>
      <w:marTop w:val="0"/>
      <w:marBottom w:val="0"/>
      <w:divBdr>
        <w:top w:val="none" w:sz="0" w:space="0" w:color="auto"/>
        <w:left w:val="none" w:sz="0" w:space="0" w:color="auto"/>
        <w:bottom w:val="none" w:sz="0" w:space="0" w:color="auto"/>
        <w:right w:val="none" w:sz="0" w:space="0" w:color="auto"/>
      </w:divBdr>
    </w:div>
    <w:div w:id="1735545767">
      <w:bodyDiv w:val="1"/>
      <w:marLeft w:val="0"/>
      <w:marRight w:val="0"/>
      <w:marTop w:val="0"/>
      <w:marBottom w:val="0"/>
      <w:divBdr>
        <w:top w:val="none" w:sz="0" w:space="0" w:color="auto"/>
        <w:left w:val="none" w:sz="0" w:space="0" w:color="auto"/>
        <w:bottom w:val="none" w:sz="0" w:space="0" w:color="auto"/>
        <w:right w:val="none" w:sz="0" w:space="0" w:color="auto"/>
      </w:divBdr>
    </w:div>
    <w:div w:id="180646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hyperlink" Target="https://blacksea-cbc.net/images/documents/news/2022/03.Interreg-Next-BSB-_PF-Methodology.docx" TargetMode="External"/><Relationship Id="rId26" Type="http://schemas.openxmlformats.org/officeDocument/2006/relationships/hyperlink" Target="https://blacksea-cbc.net/" TargetMode="External"/><Relationship Id="rId39" Type="http://schemas.openxmlformats.org/officeDocument/2006/relationships/hyperlink" Target="http://www.greece-bulgaria.eu/com/85_Programming-Period-2021-2027" TargetMode="External"/><Relationship Id="rId21" Type="http://schemas.openxmlformats.org/officeDocument/2006/relationships/hyperlink" Target="https://unfccc.int/process-and-meetings/the-paris-agreement/the-paris-agreement" TargetMode="External"/><Relationship Id="rId34" Type="http://schemas.openxmlformats.org/officeDocument/2006/relationships/hyperlink" Target="http://www.blacksea-commission.org/" TargetMode="External"/><Relationship Id="rId42" Type="http://schemas.openxmlformats.org/officeDocument/2006/relationships/hyperlink" Target="https://www.interreg-danube.eu/" TargetMode="External"/><Relationship Id="rId47" Type="http://schemas.openxmlformats.org/officeDocument/2006/relationships/hyperlink" Target="http://ec.europa.eu/competition/state_aid/overview/index_en.html" TargetMode="External"/><Relationship Id="rId50" Type="http://schemas.openxmlformats.org/officeDocument/2006/relationships/hyperlink" Target="https://stateaid.minfin.bg/document/300" TargetMode="External"/><Relationship Id="rId55" Type="http://schemas.openxmlformats.org/officeDocument/2006/relationships/hyperlink" Target="http://www.ajutordestat.ro/?pag=1&amp;limba=en"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Colors" Target="diagrams/colors1.xml"/><Relationship Id="rId29" Type="http://schemas.openxmlformats.org/officeDocument/2006/relationships/hyperlink" Target="https://eur-lex.europa.eu/EN/legal-content/summary/european-union-strategy-for-the-danube-region.html" TargetMode="External"/><Relationship Id="rId11" Type="http://schemas.openxmlformats.org/officeDocument/2006/relationships/header" Target="header1.xml"/><Relationship Id="rId24" Type="http://schemas.openxmlformats.org/officeDocument/2006/relationships/hyperlink" Target="https://ec.europa.eu/info/funding-tenders/opportunities/portal/screen/how-to-participate/participant-register" TargetMode="External"/><Relationship Id="rId32" Type="http://schemas.openxmlformats.org/officeDocument/2006/relationships/hyperlink" Target="https://cpmr.org/" TargetMode="External"/><Relationship Id="rId37" Type="http://schemas.openxmlformats.org/officeDocument/2006/relationships/hyperlink" Target="https://ro-ua.net/en/2021-2027-en.html" TargetMode="External"/><Relationship Id="rId40" Type="http://schemas.openxmlformats.org/officeDocument/2006/relationships/hyperlink" Target="http://www.ipacbc-bgtr.eu/2020" TargetMode="External"/><Relationship Id="rId45" Type="http://schemas.openxmlformats.org/officeDocument/2006/relationships/hyperlink" Target="https://eur-lex.europa.eu/legal-content/EN/TXT/PDF/?uri=CELEX:32021R1059&amp;from=EN" TargetMode="External"/><Relationship Id="rId53" Type="http://schemas.openxmlformats.org/officeDocument/2006/relationships/hyperlink" Target="https://eur-lex.europa.eu/legal-content/EN/TXT/PDF/?uri=CELEX:22014A0830(01)&amp;from=EN" TargetMode="External"/><Relationship Id="rId58" Type="http://schemas.openxmlformats.org/officeDocument/2006/relationships/hyperlink" Target="https://blacksea-cbc.net/contact-us"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blacksea-cbc.net/interreg-next-bsb-2021-2027" TargetMode="External"/><Relationship Id="rId14" Type="http://schemas.openxmlformats.org/officeDocument/2006/relationships/diagramLayout" Target="diagrams/layout1.xml"/><Relationship Id="rId22" Type="http://schemas.openxmlformats.org/officeDocument/2006/relationships/hyperlink" Target="https://ec.europa.eu/info/sites/default/files/c2021_1054_en.pdf" TargetMode="External"/><Relationship Id="rId27" Type="http://schemas.openxmlformats.org/officeDocument/2006/relationships/hyperlink" Target="http://www.blacksea-cbc.net" TargetMode="External"/><Relationship Id="rId30" Type="http://schemas.openxmlformats.org/officeDocument/2006/relationships/hyperlink" Target="https://ec.europa.eu/regional_policy/en/policy/cooperation/macro-regional-strategies/adriatic-ionian/" TargetMode="External"/><Relationship Id="rId35" Type="http://schemas.openxmlformats.org/officeDocument/2006/relationships/hyperlink" Target="https://3seas.eu/?lang=en" TargetMode="External"/><Relationship Id="rId43" Type="http://schemas.openxmlformats.org/officeDocument/2006/relationships/hyperlink" Target="https://blacksea-cbc.net/communication/e-library" TargetMode="External"/><Relationship Id="rId48" Type="http://schemas.openxmlformats.org/officeDocument/2006/relationships/hyperlink" Target="http://eur-lex.europa.eu/legal-content/EN/TXT/PDF/?uri=CELEX:52016XC0719(05)&amp;from=EN)" TargetMode="External"/><Relationship Id="rId56" Type="http://schemas.openxmlformats.org/officeDocument/2006/relationships/hyperlink" Target="https://eur-lex.europa.eu/legal-content/EN/TXT/PDF/?uri=CELEX:21996D0213(01)&amp;from=en" TargetMode="External"/><Relationship Id="rId8" Type="http://schemas.openxmlformats.org/officeDocument/2006/relationships/hyperlink" Target="http://www.bsec-organization.org/areas-of-cooperation/bsec-eu-cooperation/common-maritime-agenda" TargetMode="External"/><Relationship Id="rId51" Type="http://schemas.openxmlformats.org/officeDocument/2006/relationships/hyperlink" Target="https://eur-lex.europa.eu/legal-content/en/TXT/PDF/?uri=CELEX:22014A0830(02)" TargetMode="External"/><Relationship Id="rId3" Type="http://schemas.openxmlformats.org/officeDocument/2006/relationships/styles" Target="styles.xml"/><Relationship Id="rId12" Type="http://schemas.openxmlformats.org/officeDocument/2006/relationships/footer" Target="footer1.xml"/><Relationship Id="rId17" Type="http://schemas.microsoft.com/office/2007/relationships/diagramDrawing" Target="diagrams/drawing1.xml"/><Relationship Id="rId25" Type="http://schemas.openxmlformats.org/officeDocument/2006/relationships/hyperlink" Target="https://eur-lex.europa.eu/legal-content/EN/TXT/PDF/?uri=CELEX:32018R1046&amp;from=EN" TargetMode="External"/><Relationship Id="rId33" Type="http://schemas.openxmlformats.org/officeDocument/2006/relationships/hyperlink" Target="https://aer.eu/" TargetMode="External"/><Relationship Id="rId38" Type="http://schemas.openxmlformats.org/officeDocument/2006/relationships/hyperlink" Target="https://interregviarobg.eu/en" TargetMode="External"/><Relationship Id="rId46" Type="http://schemas.openxmlformats.org/officeDocument/2006/relationships/hyperlink" Target="https://eur-lex.europa.eu/legal-content/EN/TXT/?uri=CELEX%3A52016XC0719%2805%29" TargetMode="External"/><Relationship Id="rId59" Type="http://schemas.openxmlformats.org/officeDocument/2006/relationships/header" Target="header2.xml"/><Relationship Id="rId20" Type="http://schemas.openxmlformats.org/officeDocument/2006/relationships/hyperlink" Target="https://sdgs.un.org/goals" TargetMode="External"/><Relationship Id="rId41" Type="http://schemas.openxmlformats.org/officeDocument/2006/relationships/hyperlink" Target="https://www.enicbcmed.eu/interreg-next-med-discover-new-eu-funded-transnational-programme-cooperation-mediterranean-area" TargetMode="External"/><Relationship Id="rId54" Type="http://schemas.openxmlformats.org/officeDocument/2006/relationships/hyperlink" Target="http://www.ajutordestat.ro/"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QuickStyle" Target="diagrams/quickStyle1.xml"/><Relationship Id="rId23" Type="http://schemas.openxmlformats.org/officeDocument/2006/relationships/hyperlink" Target="https://www.sdg.services/principles.html" TargetMode="External"/><Relationship Id="rId28" Type="http://schemas.openxmlformats.org/officeDocument/2006/relationships/hyperlink" Target="http://www.bsec-organization.org/areas-of-cooperation/bsec-eu-cooperation/common-maritime-agenda" TargetMode="External"/><Relationship Id="rId36" Type="http://schemas.openxmlformats.org/officeDocument/2006/relationships/hyperlink" Target="https://www.ro-md.net/en/2021-2027-en" TargetMode="External"/><Relationship Id="rId49" Type="http://schemas.openxmlformats.org/officeDocument/2006/relationships/hyperlink" Target="https://stateaid.minfin.bg/bg/page/574" TargetMode="External"/><Relationship Id="rId57" Type="http://schemas.openxmlformats.org/officeDocument/2006/relationships/hyperlink" Target="https://eur-lex.europa.eu/legal-content/EN/TXT/PDF/?uri=CELEX:22014A0529(01)&amp;from=EN" TargetMode="External"/><Relationship Id="rId10" Type="http://schemas.openxmlformats.org/officeDocument/2006/relationships/image" Target="media/image2.jpeg"/><Relationship Id="rId31" Type="http://schemas.openxmlformats.org/officeDocument/2006/relationships/hyperlink" Target="http://www.bsec-organization.org/" TargetMode="External"/><Relationship Id="rId44" Type="http://schemas.openxmlformats.org/officeDocument/2006/relationships/hyperlink" Target="https://eur-lex.europa.eu/legal-content/EN/TXT/PDF/?uri=CELEX:32021R1060&amp;from=EN" TargetMode="External"/><Relationship Id="rId52" Type="http://schemas.openxmlformats.org/officeDocument/2006/relationships/hyperlink" Target="https://www.espa.gr/" TargetMode="External"/><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sites/default/files/communication-to-the-commission-guidelines-on-gifts-and-hospitality_2012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F57629-294D-4971-9978-AE954B0AE907}" type="doc">
      <dgm:prSet loTypeId="urn:microsoft.com/office/officeart/2005/8/layout/hProcess9" loCatId="process" qsTypeId="urn:microsoft.com/office/officeart/2005/8/quickstyle/simple1" qsCatId="simple" csTypeId="urn:microsoft.com/office/officeart/2005/8/colors/accent1_2" csCatId="accent1" phldr="1"/>
      <dgm:spPr/>
    </dgm:pt>
    <dgm:pt modelId="{83532D3C-62C3-403F-A40C-6F8331E45CA8}">
      <dgm:prSet phldrT="[Text]" custT="1"/>
      <dgm:spPr>
        <a:xfrm>
          <a:off x="0" y="711879"/>
          <a:ext cx="1383353" cy="135754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PROBLEM/</a:t>
          </a:r>
        </a:p>
        <a:p>
          <a:r>
            <a:rPr lang="en-GB" sz="1000" b="1">
              <a:solidFill>
                <a:sysClr val="window" lastClr="FFFFFF"/>
              </a:solidFill>
              <a:latin typeface="Trebuchet MS" panose="020B0603020202020204" pitchFamily="34" charset="0"/>
              <a:ea typeface="+mn-ea"/>
              <a:cs typeface="+mn-cs"/>
            </a:rPr>
            <a:t>ISSUE</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problem?</a:t>
          </a:r>
        </a:p>
        <a:p>
          <a:r>
            <a:rPr lang="en-GB" sz="1000">
              <a:solidFill>
                <a:sysClr val="window" lastClr="FFFFFF"/>
              </a:solidFill>
              <a:latin typeface="Trebuchet MS" panose="020B0603020202020204" pitchFamily="34" charset="0"/>
              <a:ea typeface="+mn-ea"/>
              <a:cs typeface="+mn-cs"/>
            </a:rPr>
            <a:t>Which causes?</a:t>
          </a:r>
        </a:p>
      </dgm:t>
    </dgm:pt>
    <dgm:pt modelId="{BDF90925-E30E-4CFF-8DAD-65823CF4F72A}" type="parTrans" cxnId="{83D9C1BB-3AD6-4057-B107-3BCC7A5394CD}">
      <dgm:prSet/>
      <dgm:spPr/>
      <dgm:t>
        <a:bodyPr/>
        <a:lstStyle/>
        <a:p>
          <a:endParaRPr lang="en-GB"/>
        </a:p>
      </dgm:t>
    </dgm:pt>
    <dgm:pt modelId="{2B18B4B5-6843-402D-877C-BE0AF20BD986}" type="sibTrans" cxnId="{83D9C1BB-3AD6-4057-B107-3BCC7A5394CD}">
      <dgm:prSet/>
      <dgm:spPr/>
      <dgm:t>
        <a:bodyPr/>
        <a:lstStyle/>
        <a:p>
          <a:endParaRPr lang="en-GB"/>
        </a:p>
      </dgm:t>
    </dgm:pt>
    <dgm:pt modelId="{D1763A53-D6EB-42FF-B7B9-EF5D04A26959}">
      <dgm:prSet phldrT="[Text]" custT="1"/>
      <dgm:spPr>
        <a:xfrm>
          <a:off x="1616041"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n-GB" sz="700">
            <a:solidFill>
              <a:sysClr val="window" lastClr="FFFFFF"/>
            </a:solidFill>
            <a:latin typeface="Calibri" panose="020F0502020204030204"/>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b="1">
              <a:solidFill>
                <a:sysClr val="window" lastClr="FFFFFF"/>
              </a:solidFill>
              <a:latin typeface="Trebuchet MS" panose="020B0603020202020204" pitchFamily="34" charset="0"/>
              <a:ea typeface="+mn-ea"/>
              <a:cs typeface="+mn-cs"/>
            </a:rPr>
            <a:t>EXPECTED CHANGE</a:t>
          </a:r>
          <a:endParaRPr lang="ro-RO" sz="1000" b="1">
            <a:solidFill>
              <a:sysClr val="window" lastClr="FFFFFF"/>
            </a:solidFill>
            <a:latin typeface="Trebuchet MS" panose="020B0603020202020204" pitchFamily="34" charset="0"/>
            <a:ea typeface="+mn-ea"/>
            <a:cs typeface="+mn-cs"/>
          </a:endParaRPr>
        </a:p>
        <a:p>
          <a:r>
            <a:rPr lang="ro-RO" sz="1000" b="1">
              <a:solidFill>
                <a:sysClr val="window" lastClr="FFFFFF"/>
              </a:solidFill>
              <a:latin typeface="Trebuchet MS" panose="020B0603020202020204" pitchFamily="34" charset="0"/>
              <a:ea typeface="+mn-ea"/>
              <a:cs typeface="+mn-cs"/>
            </a:rPr>
            <a:t>(Overall objective)</a:t>
          </a:r>
          <a:endParaRPr lang="en-GB" sz="1000" b="1">
            <a:solidFill>
              <a:sysClr val="window" lastClr="FFFFFF"/>
            </a:solidFill>
            <a:latin typeface="Trebuchet MS" panose="020B0603020202020204" pitchFamily="34" charset="0"/>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change?</a:t>
          </a:r>
        </a:p>
        <a:p>
          <a:r>
            <a:rPr lang="en-GB" sz="1000">
              <a:solidFill>
                <a:sysClr val="window" lastClr="FFFFFF"/>
              </a:solidFill>
              <a:latin typeface="Trebuchet MS" panose="020B0603020202020204" pitchFamily="34" charset="0"/>
              <a:ea typeface="+mn-ea"/>
              <a:cs typeface="+mn-cs"/>
            </a:rPr>
            <a:t>Which solution?</a:t>
          </a:r>
        </a:p>
        <a:p>
          <a:endParaRPr lang="en-GB" sz="700">
            <a:solidFill>
              <a:sysClr val="window" lastClr="FFFFFF"/>
            </a:solidFill>
            <a:latin typeface="Calibri" panose="020F0502020204030204"/>
            <a:ea typeface="+mn-ea"/>
            <a:cs typeface="+mn-cs"/>
          </a:endParaRPr>
        </a:p>
        <a:p>
          <a:endParaRPr lang="en-GB" sz="700">
            <a:solidFill>
              <a:sysClr val="window" lastClr="FFFFFF"/>
            </a:solidFill>
            <a:latin typeface="Calibri" panose="020F0502020204030204"/>
            <a:ea typeface="+mn-ea"/>
            <a:cs typeface="+mn-cs"/>
          </a:endParaRPr>
        </a:p>
      </dgm:t>
    </dgm:pt>
    <dgm:pt modelId="{F3DF65A1-3670-4030-AFDB-8BA3DE86D66B}" type="parTrans" cxnId="{CA73CB52-9524-440C-87D6-713ED0E05553}">
      <dgm:prSet/>
      <dgm:spPr/>
      <dgm:t>
        <a:bodyPr/>
        <a:lstStyle/>
        <a:p>
          <a:endParaRPr lang="en-GB"/>
        </a:p>
      </dgm:t>
    </dgm:pt>
    <dgm:pt modelId="{653F3E93-AA4B-4084-B39E-51CE4164F128}" type="sibTrans" cxnId="{CA73CB52-9524-440C-87D6-713ED0E05553}">
      <dgm:prSet/>
      <dgm:spPr/>
      <dgm:t>
        <a:bodyPr/>
        <a:lstStyle/>
        <a:p>
          <a:endParaRPr lang="en-GB"/>
        </a:p>
      </dgm:t>
    </dgm:pt>
    <dgm:pt modelId="{9D026E36-8384-45A1-9122-D7A66BD47185}">
      <dgm:prSet phldrT="[Text]" custT="1"/>
      <dgm:spPr>
        <a:xfrm>
          <a:off x="4843867" y="720156"/>
          <a:ext cx="1383353" cy="134098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RESULTS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results?</a:t>
          </a:r>
        </a:p>
        <a:p>
          <a:r>
            <a:rPr lang="en-GB" sz="1000">
              <a:solidFill>
                <a:sysClr val="window" lastClr="FFFFFF"/>
              </a:solidFill>
              <a:latin typeface="Trebuchet MS" panose="020B0603020202020204" pitchFamily="34" charset="0"/>
              <a:ea typeface="+mn-ea"/>
              <a:cs typeface="+mn-cs"/>
            </a:rPr>
            <a:t>How to sustain them?</a:t>
          </a:r>
        </a:p>
      </dgm:t>
    </dgm:pt>
    <dgm:pt modelId="{86AAD893-168E-4B91-8267-63807A91C504}" type="parTrans" cxnId="{2793B8EF-4D81-4576-8F08-3AD8A1030A07}">
      <dgm:prSet/>
      <dgm:spPr/>
      <dgm:t>
        <a:bodyPr/>
        <a:lstStyle/>
        <a:p>
          <a:endParaRPr lang="en-GB"/>
        </a:p>
      </dgm:t>
    </dgm:pt>
    <dgm:pt modelId="{E070014B-2265-493E-811D-790A52322A86}" type="sibTrans" cxnId="{2793B8EF-4D81-4576-8F08-3AD8A1030A07}">
      <dgm:prSet/>
      <dgm:spPr/>
      <dgm:t>
        <a:bodyPr/>
        <a:lstStyle/>
        <a:p>
          <a:endParaRPr lang="en-GB"/>
        </a:p>
      </dgm:t>
    </dgm:pt>
    <dgm:pt modelId="{3B6D8D9B-C328-4B7D-A888-D56EDBEA13D2}">
      <dgm:prSet phldrT="[Text]" custT="1"/>
      <dgm:spPr>
        <a:xfrm>
          <a:off x="3229954"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SPECIFIC OBJECTIVES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project aims?</a:t>
          </a:r>
        </a:p>
      </dgm:t>
    </dgm:pt>
    <dgm:pt modelId="{0CE71A60-0C8D-4B3C-8B69-3F95024771B2}" type="parTrans" cxnId="{226615BE-D464-4BF1-ABD4-DC166E0618B3}">
      <dgm:prSet/>
      <dgm:spPr/>
      <dgm:t>
        <a:bodyPr/>
        <a:lstStyle/>
        <a:p>
          <a:endParaRPr lang="en-GB"/>
        </a:p>
      </dgm:t>
    </dgm:pt>
    <dgm:pt modelId="{E477CA9D-74AB-4DFF-9C72-863F6E75367E}" type="sibTrans" cxnId="{226615BE-D464-4BF1-ABD4-DC166E0618B3}">
      <dgm:prSet/>
      <dgm:spPr/>
      <dgm:t>
        <a:bodyPr/>
        <a:lstStyle/>
        <a:p>
          <a:endParaRPr lang="en-GB"/>
        </a:p>
      </dgm:t>
    </dgm:pt>
    <dgm:pt modelId="{B50F5AB3-11F5-4863-973F-B83D004A0BAF}" type="pres">
      <dgm:prSet presAssocID="{8BF57629-294D-4971-9978-AE954B0AE907}" presName="CompostProcess" presStyleCnt="0">
        <dgm:presLayoutVars>
          <dgm:dir/>
          <dgm:resizeHandles val="exact"/>
        </dgm:presLayoutVars>
      </dgm:prSet>
      <dgm:spPr/>
    </dgm:pt>
    <dgm:pt modelId="{C5B2F5D6-70BF-4390-B413-07314661FEAC}" type="pres">
      <dgm:prSet presAssocID="{8BF57629-294D-4971-9978-AE954B0AE907}" presName="arrow" presStyleLbl="bgShp" presStyleIdx="0" presStyleCnt="1"/>
      <dgm:spPr>
        <a:xfrm>
          <a:off x="467201" y="0"/>
          <a:ext cx="5294947" cy="2781300"/>
        </a:xfrm>
        <a:prstGeom prst="rightArrow">
          <a:avLst/>
        </a:prstGeom>
        <a:solidFill>
          <a:srgbClr val="5B9BD5">
            <a:tint val="40000"/>
            <a:hueOff val="0"/>
            <a:satOff val="0"/>
            <a:lumOff val="0"/>
            <a:alphaOff val="0"/>
          </a:srgbClr>
        </a:solidFill>
        <a:ln>
          <a:noFill/>
        </a:ln>
        <a:effectLst/>
      </dgm:spPr>
    </dgm:pt>
    <dgm:pt modelId="{43FCFE32-C063-4C60-941D-11E87E540799}" type="pres">
      <dgm:prSet presAssocID="{8BF57629-294D-4971-9978-AE954B0AE907}" presName="linearProcess" presStyleCnt="0"/>
      <dgm:spPr/>
    </dgm:pt>
    <dgm:pt modelId="{24D99C68-32C9-486C-BE95-1BD1DD43DEBA}" type="pres">
      <dgm:prSet presAssocID="{83532D3C-62C3-403F-A40C-6F8331E45CA8}" presName="textNode" presStyleLbl="node1" presStyleIdx="0" presStyleCnt="4" custScaleY="122024" custLinFactNeighborX="-4574">
        <dgm:presLayoutVars>
          <dgm:bulletEnabled val="1"/>
        </dgm:presLayoutVars>
      </dgm:prSet>
      <dgm:spPr>
        <a:prstGeom prst="roundRect">
          <a:avLst/>
        </a:prstGeom>
      </dgm:spPr>
    </dgm:pt>
    <dgm:pt modelId="{CDE87D3D-D2FE-41D4-BE43-93C38200A64B}" type="pres">
      <dgm:prSet presAssocID="{2B18B4B5-6843-402D-877C-BE0AF20BD986}" presName="sibTrans" presStyleCnt="0"/>
      <dgm:spPr/>
    </dgm:pt>
    <dgm:pt modelId="{97B1F5BD-7A89-4871-AADF-AD20910CA8E9}" type="pres">
      <dgm:prSet presAssocID="{D1763A53-D6EB-42FF-B7B9-EF5D04A26959}" presName="textNode" presStyleLbl="node1" presStyleIdx="1" presStyleCnt="4" custScaleY="123512">
        <dgm:presLayoutVars>
          <dgm:bulletEnabled val="1"/>
        </dgm:presLayoutVars>
      </dgm:prSet>
      <dgm:spPr>
        <a:prstGeom prst="roundRect">
          <a:avLst/>
        </a:prstGeom>
      </dgm:spPr>
    </dgm:pt>
    <dgm:pt modelId="{B321B90A-C98E-4342-947E-101F82B65936}" type="pres">
      <dgm:prSet presAssocID="{653F3E93-AA4B-4084-B39E-51CE4164F128}" presName="sibTrans" presStyleCnt="0"/>
      <dgm:spPr/>
    </dgm:pt>
    <dgm:pt modelId="{9168F38E-D3D5-40F4-9CF4-65E65B59D0AE}" type="pres">
      <dgm:prSet presAssocID="{3B6D8D9B-C328-4B7D-A888-D56EDBEA13D2}" presName="textNode" presStyleLbl="node1" presStyleIdx="2" presStyleCnt="4" custScaleY="123512">
        <dgm:presLayoutVars>
          <dgm:bulletEnabled val="1"/>
        </dgm:presLayoutVars>
      </dgm:prSet>
      <dgm:spPr>
        <a:prstGeom prst="roundRect">
          <a:avLst/>
        </a:prstGeom>
      </dgm:spPr>
    </dgm:pt>
    <dgm:pt modelId="{38A970BF-F9E2-466A-9653-B2AEBDDEE496}" type="pres">
      <dgm:prSet presAssocID="{E477CA9D-74AB-4DFF-9C72-863F6E75367E}" presName="sibTrans" presStyleCnt="0"/>
      <dgm:spPr/>
    </dgm:pt>
    <dgm:pt modelId="{F2DEAFA7-BA27-4ED9-9AB3-8779A6164E7C}" type="pres">
      <dgm:prSet presAssocID="{9D026E36-8384-45A1-9122-D7A66BD47185}" presName="textNode" presStyleLbl="node1" presStyleIdx="3" presStyleCnt="4" custScaleY="120536">
        <dgm:presLayoutVars>
          <dgm:bulletEnabled val="1"/>
        </dgm:presLayoutVars>
      </dgm:prSet>
      <dgm:spPr>
        <a:prstGeom prst="roundRect">
          <a:avLst/>
        </a:prstGeom>
      </dgm:spPr>
    </dgm:pt>
  </dgm:ptLst>
  <dgm:cxnLst>
    <dgm:cxn modelId="{C7F2B322-E4B0-4536-85A2-3043F6F5B83C}" type="presOf" srcId="{D1763A53-D6EB-42FF-B7B9-EF5D04A26959}" destId="{97B1F5BD-7A89-4871-AADF-AD20910CA8E9}" srcOrd="0" destOrd="0" presId="urn:microsoft.com/office/officeart/2005/8/layout/hProcess9"/>
    <dgm:cxn modelId="{BBD25D5F-6A7E-4033-ABC9-73F59B1B73EC}" type="presOf" srcId="{83532D3C-62C3-403F-A40C-6F8331E45CA8}" destId="{24D99C68-32C9-486C-BE95-1BD1DD43DEBA}" srcOrd="0" destOrd="0" presId="urn:microsoft.com/office/officeart/2005/8/layout/hProcess9"/>
    <dgm:cxn modelId="{323F4272-5334-4001-ADDC-DB78C8A5EBD1}" type="presOf" srcId="{8BF57629-294D-4971-9978-AE954B0AE907}" destId="{B50F5AB3-11F5-4863-973F-B83D004A0BAF}" srcOrd="0" destOrd="0" presId="urn:microsoft.com/office/officeart/2005/8/layout/hProcess9"/>
    <dgm:cxn modelId="{CA73CB52-9524-440C-87D6-713ED0E05553}" srcId="{8BF57629-294D-4971-9978-AE954B0AE907}" destId="{D1763A53-D6EB-42FF-B7B9-EF5D04A26959}" srcOrd="1" destOrd="0" parTransId="{F3DF65A1-3670-4030-AFDB-8BA3DE86D66B}" sibTransId="{653F3E93-AA4B-4084-B39E-51CE4164F128}"/>
    <dgm:cxn modelId="{83D9C1BB-3AD6-4057-B107-3BCC7A5394CD}" srcId="{8BF57629-294D-4971-9978-AE954B0AE907}" destId="{83532D3C-62C3-403F-A40C-6F8331E45CA8}" srcOrd="0" destOrd="0" parTransId="{BDF90925-E30E-4CFF-8DAD-65823CF4F72A}" sibTransId="{2B18B4B5-6843-402D-877C-BE0AF20BD986}"/>
    <dgm:cxn modelId="{226615BE-D464-4BF1-ABD4-DC166E0618B3}" srcId="{8BF57629-294D-4971-9978-AE954B0AE907}" destId="{3B6D8D9B-C328-4B7D-A888-D56EDBEA13D2}" srcOrd="2" destOrd="0" parTransId="{0CE71A60-0C8D-4B3C-8B69-3F95024771B2}" sibTransId="{E477CA9D-74AB-4DFF-9C72-863F6E75367E}"/>
    <dgm:cxn modelId="{83BACECB-12EF-4A5F-A636-948F495CA63C}" type="presOf" srcId="{3B6D8D9B-C328-4B7D-A888-D56EDBEA13D2}" destId="{9168F38E-D3D5-40F4-9CF4-65E65B59D0AE}" srcOrd="0" destOrd="0" presId="urn:microsoft.com/office/officeart/2005/8/layout/hProcess9"/>
    <dgm:cxn modelId="{616D8FDF-EED8-42C5-B9CB-620141913ADA}" type="presOf" srcId="{9D026E36-8384-45A1-9122-D7A66BD47185}" destId="{F2DEAFA7-BA27-4ED9-9AB3-8779A6164E7C}" srcOrd="0" destOrd="0" presId="urn:microsoft.com/office/officeart/2005/8/layout/hProcess9"/>
    <dgm:cxn modelId="{2793B8EF-4D81-4576-8F08-3AD8A1030A07}" srcId="{8BF57629-294D-4971-9978-AE954B0AE907}" destId="{9D026E36-8384-45A1-9122-D7A66BD47185}" srcOrd="3" destOrd="0" parTransId="{86AAD893-168E-4B91-8267-63807A91C504}" sibTransId="{E070014B-2265-493E-811D-790A52322A86}"/>
    <dgm:cxn modelId="{ECC1B572-1298-428F-8923-418F6F695532}" type="presParOf" srcId="{B50F5AB3-11F5-4863-973F-B83D004A0BAF}" destId="{C5B2F5D6-70BF-4390-B413-07314661FEAC}" srcOrd="0" destOrd="0" presId="urn:microsoft.com/office/officeart/2005/8/layout/hProcess9"/>
    <dgm:cxn modelId="{ED983C53-CAB5-48DD-AF56-171FB8F0D455}" type="presParOf" srcId="{B50F5AB3-11F5-4863-973F-B83D004A0BAF}" destId="{43FCFE32-C063-4C60-941D-11E87E540799}" srcOrd="1" destOrd="0" presId="urn:microsoft.com/office/officeart/2005/8/layout/hProcess9"/>
    <dgm:cxn modelId="{10FAE087-0AC8-4C48-B3CC-31AA196D5902}" type="presParOf" srcId="{43FCFE32-C063-4C60-941D-11E87E540799}" destId="{24D99C68-32C9-486C-BE95-1BD1DD43DEBA}" srcOrd="0" destOrd="0" presId="urn:microsoft.com/office/officeart/2005/8/layout/hProcess9"/>
    <dgm:cxn modelId="{AB084EC4-4583-4323-8B78-3F4E34E2D5B0}" type="presParOf" srcId="{43FCFE32-C063-4C60-941D-11E87E540799}" destId="{CDE87D3D-D2FE-41D4-BE43-93C38200A64B}" srcOrd="1" destOrd="0" presId="urn:microsoft.com/office/officeart/2005/8/layout/hProcess9"/>
    <dgm:cxn modelId="{AC08E722-C9FF-4C1F-BE58-C2B67D68D5D7}" type="presParOf" srcId="{43FCFE32-C063-4C60-941D-11E87E540799}" destId="{97B1F5BD-7A89-4871-AADF-AD20910CA8E9}" srcOrd="2" destOrd="0" presId="urn:microsoft.com/office/officeart/2005/8/layout/hProcess9"/>
    <dgm:cxn modelId="{2619BD7E-20B9-459E-A6B0-44EDAE3B3B36}" type="presParOf" srcId="{43FCFE32-C063-4C60-941D-11E87E540799}" destId="{B321B90A-C98E-4342-947E-101F82B65936}" srcOrd="3" destOrd="0" presId="urn:microsoft.com/office/officeart/2005/8/layout/hProcess9"/>
    <dgm:cxn modelId="{C5C6CD92-5987-4CC5-8A75-3A366167282B}" type="presParOf" srcId="{43FCFE32-C063-4C60-941D-11E87E540799}" destId="{9168F38E-D3D5-40F4-9CF4-65E65B59D0AE}" srcOrd="4" destOrd="0" presId="urn:microsoft.com/office/officeart/2005/8/layout/hProcess9"/>
    <dgm:cxn modelId="{56822E09-F87F-4ED6-8922-121382A14A54}" type="presParOf" srcId="{43FCFE32-C063-4C60-941D-11E87E540799}" destId="{38A970BF-F9E2-466A-9653-B2AEBDDEE496}" srcOrd="5" destOrd="0" presId="urn:microsoft.com/office/officeart/2005/8/layout/hProcess9"/>
    <dgm:cxn modelId="{F58F11EC-0240-4A58-83FB-09FC74618AF0}" type="presParOf" srcId="{43FCFE32-C063-4C60-941D-11E87E540799}" destId="{F2DEAFA7-BA27-4ED9-9AB3-8779A6164E7C}" srcOrd="6" destOrd="0" presId="urn:microsoft.com/office/officeart/2005/8/layout/hProcess9"/>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B2F5D6-70BF-4390-B413-07314661FEAC}">
      <dsp:nvSpPr>
        <dsp:cNvPr id="0" name=""/>
        <dsp:cNvSpPr/>
      </dsp:nvSpPr>
      <dsp:spPr>
        <a:xfrm>
          <a:off x="458009" y="0"/>
          <a:ext cx="5190775" cy="2076450"/>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24D99C68-32C9-486C-BE95-1BD1DD43DEBA}">
      <dsp:nvSpPr>
        <dsp:cNvPr id="0" name=""/>
        <dsp:cNvSpPr/>
      </dsp:nvSpPr>
      <dsp:spPr>
        <a:xfrm>
          <a:off x="0" y="531471"/>
          <a:ext cx="1356137" cy="101350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PROBLEM/</a:t>
          </a:r>
        </a:p>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ISSUE</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problem?</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causes?</a:t>
          </a:r>
        </a:p>
      </dsp:txBody>
      <dsp:txXfrm>
        <a:off x="49475" y="580946"/>
        <a:ext cx="1257187" cy="914556"/>
      </dsp:txXfrm>
    </dsp:sp>
    <dsp:sp modelId="{97B1F5BD-7A89-4871-AADF-AD20910CA8E9}">
      <dsp:nvSpPr>
        <dsp:cNvPr id="0" name=""/>
        <dsp:cNvSpPr/>
      </dsp:nvSpPr>
      <dsp:spPr>
        <a:xfrm>
          <a:off x="1584248" y="525292"/>
          <a:ext cx="1356137" cy="1025865"/>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EXPECTED CHANGE</a:t>
          </a:r>
          <a:endParaRPr lang="ro-RO"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ro-RO" sz="1000" b="1" kern="1200">
              <a:solidFill>
                <a:sysClr val="window" lastClr="FFFFFF"/>
              </a:solidFill>
              <a:latin typeface="Trebuchet MS" panose="020B0603020202020204" pitchFamily="34" charset="0"/>
              <a:ea typeface="+mn-ea"/>
              <a:cs typeface="+mn-cs"/>
            </a:rPr>
            <a:t>(Overall objective)</a:t>
          </a:r>
          <a:endParaRPr lang="en-GB"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change?</a:t>
          </a: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solution?</a:t>
          </a: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dsp:txBody>
      <dsp:txXfrm>
        <a:off x="1634327" y="575371"/>
        <a:ext cx="1255979" cy="925707"/>
      </dsp:txXfrm>
    </dsp:sp>
    <dsp:sp modelId="{9168F38E-D3D5-40F4-9CF4-65E65B59D0AE}">
      <dsp:nvSpPr>
        <dsp:cNvPr id="0" name=""/>
        <dsp:cNvSpPr/>
      </dsp:nvSpPr>
      <dsp:spPr>
        <a:xfrm>
          <a:off x="3166408" y="525292"/>
          <a:ext cx="1356137" cy="1025865"/>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SPECIFIC OBJECTIVES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project aims?</a:t>
          </a:r>
        </a:p>
      </dsp:txBody>
      <dsp:txXfrm>
        <a:off x="3216487" y="575371"/>
        <a:ext cx="1255979" cy="925707"/>
      </dsp:txXfrm>
    </dsp:sp>
    <dsp:sp modelId="{F2DEAFA7-BA27-4ED9-9AB3-8779A6164E7C}">
      <dsp:nvSpPr>
        <dsp:cNvPr id="0" name=""/>
        <dsp:cNvSpPr/>
      </dsp:nvSpPr>
      <dsp:spPr>
        <a:xfrm>
          <a:off x="4748569" y="537651"/>
          <a:ext cx="1356137" cy="100114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RESULTS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results?</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How to sustain them?</a:t>
          </a:r>
        </a:p>
      </dsp:txBody>
      <dsp:txXfrm>
        <a:off x="4797441" y="586523"/>
        <a:ext cx="1258393" cy="903403"/>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98B2C-DB3D-4FCE-9EB2-3D4293960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11575</Words>
  <Characters>65982</Characters>
  <Application>Microsoft Office Word</Application>
  <DocSecurity>0</DocSecurity>
  <Lines>549</Lines>
  <Paragraphs>154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77403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2</cp:revision>
  <cp:lastPrinted>2022-11-17T11:02:00Z</cp:lastPrinted>
  <dcterms:created xsi:type="dcterms:W3CDTF">2023-03-23T13:53:00Z</dcterms:created>
  <dcterms:modified xsi:type="dcterms:W3CDTF">2023-03-23T13:53:00Z</dcterms:modified>
</cp:coreProperties>
</file>