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EA1" w:rsidRPr="0062626C" w:rsidRDefault="00BA4EA1">
      <w:pPr>
        <w:rPr>
          <w:lang w:val="en-GB"/>
        </w:rPr>
      </w:pPr>
    </w:p>
    <w:p w:rsidR="008E53C6" w:rsidRPr="0062626C" w:rsidRDefault="008E53C6">
      <w:pPr>
        <w:rPr>
          <w:lang w:val="en-GB"/>
        </w:rPr>
      </w:pPr>
    </w:p>
    <w:p w:rsidR="005C391A" w:rsidRPr="00A3309B" w:rsidRDefault="008B3C72" w:rsidP="008E53C6">
      <w:pPr>
        <w:jc w:val="center"/>
        <w:rPr>
          <w:rFonts w:ascii="Trebuchet MS" w:hAnsi="Trebuchet MS"/>
          <w:b/>
          <w:bCs/>
          <w:sz w:val="22"/>
          <w:szCs w:val="22"/>
          <w:lang w:val="en-GB"/>
        </w:rPr>
      </w:pPr>
      <w:r w:rsidRPr="00A3309B">
        <w:rPr>
          <w:rFonts w:ascii="Trebuchet MS" w:hAnsi="Trebuchet MS"/>
          <w:b/>
          <w:bCs/>
          <w:sz w:val="22"/>
          <w:szCs w:val="22"/>
          <w:lang w:val="en-GB"/>
        </w:rPr>
        <w:t>Project Preparation Workshop</w:t>
      </w:r>
    </w:p>
    <w:p w:rsidR="00EC008A" w:rsidRPr="00A3309B" w:rsidRDefault="00491FF4" w:rsidP="008E53C6">
      <w:pPr>
        <w:jc w:val="center"/>
        <w:rPr>
          <w:rFonts w:ascii="Trebuchet MS" w:hAnsi="Trebuchet MS"/>
          <w:b/>
          <w:sz w:val="22"/>
          <w:szCs w:val="22"/>
          <w:lang w:val="en-GB"/>
        </w:rPr>
      </w:pPr>
      <w:r w:rsidRPr="00A3309B">
        <w:rPr>
          <w:rFonts w:ascii="Trebuchet MS" w:hAnsi="Trebuchet MS"/>
          <w:b/>
          <w:sz w:val="22"/>
          <w:szCs w:val="22"/>
          <w:lang w:val="en-GB"/>
        </w:rPr>
        <w:t xml:space="preserve">Interreg NEXT </w:t>
      </w:r>
      <w:r w:rsidR="00EC008A" w:rsidRPr="00A3309B">
        <w:rPr>
          <w:rFonts w:ascii="Trebuchet MS" w:hAnsi="Trebuchet MS"/>
          <w:b/>
          <w:sz w:val="22"/>
          <w:szCs w:val="22"/>
          <w:lang w:val="en-GB"/>
        </w:rPr>
        <w:t xml:space="preserve">Black Sea Basin Programme </w:t>
      </w:r>
    </w:p>
    <w:p w:rsidR="000112AE" w:rsidRPr="00A3309B" w:rsidRDefault="0098628D" w:rsidP="008E53C6">
      <w:pPr>
        <w:jc w:val="center"/>
        <w:rPr>
          <w:rFonts w:ascii="Trebuchet MS" w:hAnsi="Trebuchet MS"/>
          <w:b/>
          <w:sz w:val="22"/>
          <w:szCs w:val="22"/>
          <w:lang w:val="en-GB"/>
        </w:rPr>
      </w:pPr>
      <w:r w:rsidRPr="00A3309B">
        <w:rPr>
          <w:rFonts w:ascii="Trebuchet MS" w:hAnsi="Trebuchet MS"/>
          <w:b/>
          <w:sz w:val="22"/>
          <w:szCs w:val="22"/>
          <w:lang w:val="en-GB"/>
        </w:rPr>
        <w:t>2</w:t>
      </w:r>
      <w:r w:rsidRPr="00A3309B">
        <w:rPr>
          <w:rFonts w:ascii="Trebuchet MS" w:hAnsi="Trebuchet MS"/>
          <w:b/>
          <w:sz w:val="22"/>
          <w:szCs w:val="22"/>
          <w:vertAlign w:val="superscript"/>
          <w:lang w:val="en-GB"/>
        </w:rPr>
        <w:t>nd</w:t>
      </w:r>
      <w:r w:rsidRPr="00A3309B">
        <w:rPr>
          <w:rFonts w:ascii="Trebuchet MS" w:hAnsi="Trebuchet MS"/>
          <w:b/>
          <w:sz w:val="22"/>
          <w:szCs w:val="22"/>
          <w:lang w:val="en-GB"/>
        </w:rPr>
        <w:t xml:space="preserve"> </w:t>
      </w:r>
      <w:r w:rsidR="000112AE" w:rsidRPr="00A3309B">
        <w:rPr>
          <w:rFonts w:ascii="Trebuchet MS" w:hAnsi="Trebuchet MS"/>
          <w:b/>
          <w:sz w:val="22"/>
          <w:szCs w:val="22"/>
          <w:lang w:val="en-GB"/>
        </w:rPr>
        <w:t>calls for proposals</w:t>
      </w:r>
    </w:p>
    <w:p w:rsidR="00EC008A" w:rsidRPr="00A3309B" w:rsidRDefault="00EC008A" w:rsidP="00EC008A">
      <w:pPr>
        <w:rPr>
          <w:rFonts w:ascii="Trebuchet MS" w:hAnsi="Trebuchet MS"/>
          <w:b/>
          <w:sz w:val="22"/>
          <w:szCs w:val="22"/>
          <w:lang w:val="en-GB"/>
        </w:rPr>
      </w:pPr>
    </w:p>
    <w:p w:rsidR="008E53C6" w:rsidRPr="00A3309B" w:rsidRDefault="008E53C6" w:rsidP="00EC008A">
      <w:pPr>
        <w:rPr>
          <w:rFonts w:ascii="Trebuchet MS" w:hAnsi="Trebuchet MS"/>
          <w:b/>
          <w:sz w:val="22"/>
          <w:szCs w:val="22"/>
          <w:lang w:val="en-GB"/>
        </w:rPr>
      </w:pPr>
    </w:p>
    <w:p w:rsidR="00EC008A" w:rsidRPr="00E070B5" w:rsidRDefault="00EC008A" w:rsidP="00EC008A">
      <w:pPr>
        <w:rPr>
          <w:rFonts w:ascii="Trebuchet MS" w:hAnsi="Trebuchet MS"/>
          <w:b/>
          <w:sz w:val="22"/>
          <w:szCs w:val="22"/>
          <w:lang w:val="en-GB"/>
        </w:rPr>
      </w:pPr>
      <w:r w:rsidRPr="00E070B5">
        <w:rPr>
          <w:rFonts w:ascii="Trebuchet MS" w:hAnsi="Trebuchet MS"/>
          <w:b/>
          <w:sz w:val="22"/>
          <w:szCs w:val="22"/>
          <w:lang w:val="en-GB"/>
        </w:rPr>
        <w:t>Location:</w:t>
      </w:r>
      <w:r w:rsidR="0075411D" w:rsidRPr="00E070B5">
        <w:rPr>
          <w:sz w:val="22"/>
          <w:szCs w:val="22"/>
          <w:lang w:val="en-GB"/>
        </w:rPr>
        <w:t xml:space="preserve"> </w:t>
      </w:r>
      <w:r w:rsidR="002F78D1" w:rsidRPr="00E070B5">
        <w:rPr>
          <w:rFonts w:ascii="Trebuchet MS" w:hAnsi="Trebuchet MS"/>
          <w:sz w:val="22"/>
          <w:szCs w:val="22"/>
          <w:lang w:val="en-GB"/>
        </w:rPr>
        <w:t xml:space="preserve">Giresun, </w:t>
      </w:r>
      <w:r w:rsidR="000D3116" w:rsidRPr="00E070B5">
        <w:rPr>
          <w:rFonts w:ascii="Trebuchet MS" w:hAnsi="Trebuchet MS"/>
          <w:sz w:val="22"/>
          <w:szCs w:val="22"/>
          <w:lang w:val="en-GB"/>
        </w:rPr>
        <w:t>Türkiye</w:t>
      </w:r>
    </w:p>
    <w:p w:rsidR="008E53C6" w:rsidRPr="00E070B5" w:rsidRDefault="008E53C6" w:rsidP="00EC008A">
      <w:pPr>
        <w:rPr>
          <w:rFonts w:ascii="Trebuchet MS" w:hAnsi="Trebuchet MS"/>
          <w:b/>
          <w:sz w:val="22"/>
          <w:szCs w:val="22"/>
          <w:lang w:val="en-GB"/>
        </w:rPr>
      </w:pPr>
    </w:p>
    <w:p w:rsidR="008E53C6" w:rsidRPr="00E070B5" w:rsidRDefault="00EC008A" w:rsidP="00EC008A">
      <w:pPr>
        <w:rPr>
          <w:rFonts w:ascii="Trebuchet MS" w:hAnsi="Trebuchet MS"/>
          <w:b/>
          <w:sz w:val="22"/>
          <w:szCs w:val="22"/>
          <w:lang w:val="en-GB"/>
        </w:rPr>
      </w:pPr>
      <w:r w:rsidRPr="00E070B5">
        <w:rPr>
          <w:rFonts w:ascii="Trebuchet MS" w:hAnsi="Trebuchet MS"/>
          <w:b/>
          <w:sz w:val="22"/>
          <w:szCs w:val="22"/>
          <w:lang w:val="en-GB"/>
        </w:rPr>
        <w:t xml:space="preserve">Date: </w:t>
      </w:r>
      <w:r w:rsidR="002F78D1" w:rsidRPr="00E070B5">
        <w:rPr>
          <w:rFonts w:ascii="Trebuchet MS" w:hAnsi="Trebuchet MS"/>
          <w:b/>
          <w:sz w:val="22"/>
          <w:szCs w:val="22"/>
          <w:lang w:val="en-GB"/>
        </w:rPr>
        <w:t>8</w:t>
      </w:r>
      <w:r w:rsidR="002F78D1" w:rsidRPr="00E070B5">
        <w:rPr>
          <w:rFonts w:ascii="Trebuchet MS" w:hAnsi="Trebuchet MS"/>
          <w:b/>
          <w:sz w:val="22"/>
          <w:szCs w:val="22"/>
          <w:vertAlign w:val="superscript"/>
          <w:lang w:val="en-GB"/>
        </w:rPr>
        <w:t>th</w:t>
      </w:r>
      <w:r w:rsidR="002F78D1" w:rsidRPr="00E070B5">
        <w:rPr>
          <w:rFonts w:ascii="Trebuchet MS" w:hAnsi="Trebuchet MS"/>
          <w:b/>
          <w:sz w:val="22"/>
          <w:szCs w:val="22"/>
          <w:lang w:val="en-GB"/>
        </w:rPr>
        <w:t xml:space="preserve"> – 9</w:t>
      </w:r>
      <w:r w:rsidR="000D3116" w:rsidRPr="00E070B5">
        <w:rPr>
          <w:rFonts w:ascii="Trebuchet MS" w:hAnsi="Trebuchet MS"/>
          <w:b/>
          <w:sz w:val="22"/>
          <w:szCs w:val="22"/>
          <w:vertAlign w:val="superscript"/>
          <w:lang w:val="en-GB"/>
        </w:rPr>
        <w:t>th</w:t>
      </w:r>
      <w:r w:rsidR="000D3116" w:rsidRPr="00E070B5">
        <w:rPr>
          <w:rFonts w:ascii="Trebuchet MS" w:hAnsi="Trebuchet MS"/>
          <w:b/>
          <w:sz w:val="22"/>
          <w:szCs w:val="22"/>
          <w:lang w:val="en-GB"/>
        </w:rPr>
        <w:t xml:space="preserve"> of</w:t>
      </w:r>
      <w:r w:rsidR="00C62334" w:rsidRPr="00E070B5">
        <w:rPr>
          <w:rFonts w:ascii="Trebuchet MS" w:hAnsi="Trebuchet MS"/>
          <w:b/>
          <w:sz w:val="22"/>
          <w:szCs w:val="22"/>
          <w:lang w:val="en-GB"/>
        </w:rPr>
        <w:t xml:space="preserve"> </w:t>
      </w:r>
      <w:r w:rsidR="008B3C72" w:rsidRPr="00E070B5">
        <w:rPr>
          <w:rFonts w:ascii="Trebuchet MS" w:hAnsi="Trebuchet MS"/>
          <w:b/>
          <w:sz w:val="22"/>
          <w:szCs w:val="22"/>
          <w:lang w:val="en-GB"/>
        </w:rPr>
        <w:t>May</w:t>
      </w:r>
      <w:r w:rsidR="00C62334" w:rsidRPr="00E070B5">
        <w:rPr>
          <w:rFonts w:ascii="Trebuchet MS" w:hAnsi="Trebuchet MS"/>
          <w:b/>
          <w:sz w:val="22"/>
          <w:szCs w:val="22"/>
          <w:lang w:val="en-GB"/>
        </w:rPr>
        <w:t xml:space="preserve"> 202</w:t>
      </w:r>
      <w:r w:rsidR="0098628D" w:rsidRPr="00E070B5">
        <w:rPr>
          <w:rFonts w:ascii="Trebuchet MS" w:hAnsi="Trebuchet MS"/>
          <w:b/>
          <w:sz w:val="22"/>
          <w:szCs w:val="22"/>
          <w:lang w:val="en-GB"/>
        </w:rPr>
        <w:t>4</w:t>
      </w:r>
    </w:p>
    <w:p w:rsidR="0040017A" w:rsidRPr="00E070B5" w:rsidRDefault="0040017A" w:rsidP="00EC008A">
      <w:pPr>
        <w:rPr>
          <w:rFonts w:ascii="Trebuchet MS" w:hAnsi="Trebuchet MS"/>
          <w:b/>
          <w:sz w:val="22"/>
          <w:szCs w:val="22"/>
          <w:lang w:val="en-GB"/>
        </w:rPr>
      </w:pPr>
    </w:p>
    <w:p w:rsidR="00EC008A" w:rsidRPr="00A3309B" w:rsidRDefault="00EC008A" w:rsidP="00262CE8">
      <w:pPr>
        <w:jc w:val="both"/>
        <w:rPr>
          <w:rFonts w:ascii="Trebuchet MS" w:hAnsi="Trebuchet MS"/>
          <w:sz w:val="22"/>
          <w:szCs w:val="22"/>
          <w:lang w:val="en-GB"/>
        </w:rPr>
      </w:pPr>
      <w:r w:rsidRPr="00E070B5">
        <w:rPr>
          <w:rFonts w:ascii="Trebuchet MS" w:hAnsi="Trebuchet MS"/>
          <w:b/>
          <w:sz w:val="22"/>
          <w:szCs w:val="22"/>
          <w:lang w:val="en-GB"/>
        </w:rPr>
        <w:t>Venue:</w:t>
      </w:r>
      <w:r w:rsidRPr="00E070B5">
        <w:rPr>
          <w:rFonts w:ascii="Trebuchet MS" w:hAnsi="Trebuchet MS"/>
          <w:sz w:val="22"/>
          <w:szCs w:val="22"/>
          <w:lang w:val="en-GB"/>
        </w:rPr>
        <w:t xml:space="preserve"> </w:t>
      </w:r>
      <w:r w:rsidR="00323908">
        <w:rPr>
          <w:rFonts w:ascii="Trebuchet MS" w:hAnsi="Trebuchet MS"/>
          <w:sz w:val="22"/>
          <w:szCs w:val="22"/>
          <w:lang w:val="en-GB"/>
        </w:rPr>
        <w:t>to be confirmed</w:t>
      </w:r>
    </w:p>
    <w:p w:rsidR="008E53C6" w:rsidRPr="00A3309B" w:rsidRDefault="008E53C6" w:rsidP="00EC008A">
      <w:pPr>
        <w:rPr>
          <w:rFonts w:ascii="Trebuchet MS" w:hAnsi="Trebuchet MS"/>
          <w:b/>
          <w:bCs/>
          <w:i/>
          <w:sz w:val="22"/>
          <w:szCs w:val="22"/>
          <w:lang w:val="en-GB"/>
        </w:rPr>
      </w:pPr>
    </w:p>
    <w:p w:rsidR="00EC008A" w:rsidRPr="00A3309B" w:rsidRDefault="00EC008A" w:rsidP="00EC008A">
      <w:pPr>
        <w:rPr>
          <w:rFonts w:ascii="Trebuchet MS" w:hAnsi="Trebuchet MS"/>
          <w:b/>
          <w:bCs/>
          <w:i/>
          <w:sz w:val="22"/>
          <w:szCs w:val="22"/>
          <w:lang w:val="en-GB"/>
        </w:rPr>
      </w:pPr>
      <w:r w:rsidRPr="00A3309B">
        <w:rPr>
          <w:rFonts w:ascii="Trebuchet MS" w:hAnsi="Trebuchet MS"/>
          <w:b/>
          <w:bCs/>
          <w:i/>
          <w:sz w:val="22"/>
          <w:szCs w:val="22"/>
          <w:lang w:val="en-GB"/>
        </w:rPr>
        <w:t>Objectives</w:t>
      </w:r>
    </w:p>
    <w:p w:rsidR="00DA788B" w:rsidRPr="00A3309B" w:rsidRDefault="00DA788B" w:rsidP="00EC008A">
      <w:pPr>
        <w:rPr>
          <w:rFonts w:ascii="Trebuchet MS" w:hAnsi="Trebuchet MS"/>
          <w:b/>
          <w:bCs/>
          <w:i/>
          <w:sz w:val="22"/>
          <w:szCs w:val="22"/>
          <w:lang w:val="en-GB"/>
        </w:rPr>
      </w:pPr>
    </w:p>
    <w:p w:rsidR="000112AE" w:rsidRPr="00A3309B" w:rsidRDefault="000112AE" w:rsidP="007121D7">
      <w:pPr>
        <w:numPr>
          <w:ilvl w:val="0"/>
          <w:numId w:val="12"/>
        </w:numPr>
        <w:jc w:val="both"/>
        <w:rPr>
          <w:rFonts w:ascii="Trebuchet MS" w:hAnsi="Trebuchet MS"/>
          <w:sz w:val="22"/>
          <w:szCs w:val="22"/>
          <w:lang w:val="en-GB"/>
        </w:rPr>
      </w:pPr>
      <w:r w:rsidRPr="00A3309B">
        <w:rPr>
          <w:rFonts w:ascii="Trebuchet MS" w:hAnsi="Trebuchet MS"/>
          <w:sz w:val="22"/>
          <w:szCs w:val="22"/>
          <w:lang w:val="en-GB"/>
        </w:rPr>
        <w:t xml:space="preserve">To enhance capacity of </w:t>
      </w:r>
      <w:r w:rsidR="00885A73" w:rsidRPr="00A3309B">
        <w:rPr>
          <w:rFonts w:ascii="Trebuchet MS" w:hAnsi="Trebuchet MS"/>
          <w:sz w:val="22"/>
          <w:szCs w:val="22"/>
          <w:lang w:val="en-GB"/>
        </w:rPr>
        <w:t>potential applicants</w:t>
      </w:r>
      <w:r w:rsidRPr="00A3309B">
        <w:rPr>
          <w:rFonts w:ascii="Trebuchet MS" w:hAnsi="Trebuchet MS"/>
          <w:sz w:val="22"/>
          <w:szCs w:val="22"/>
          <w:lang w:val="en-GB"/>
        </w:rPr>
        <w:t xml:space="preserve"> in building their </w:t>
      </w:r>
      <w:r w:rsidR="008B09E6" w:rsidRPr="00A3309B">
        <w:rPr>
          <w:rFonts w:ascii="Trebuchet MS" w:hAnsi="Trebuchet MS"/>
          <w:sz w:val="22"/>
          <w:szCs w:val="22"/>
          <w:lang w:val="en-GB"/>
        </w:rPr>
        <w:t xml:space="preserve">transnational </w:t>
      </w:r>
      <w:r w:rsidRPr="00A3309B">
        <w:rPr>
          <w:rFonts w:ascii="Trebuchet MS" w:hAnsi="Trebuchet MS"/>
          <w:sz w:val="22"/>
          <w:szCs w:val="22"/>
          <w:lang w:val="en-GB"/>
        </w:rPr>
        <w:t>project</w:t>
      </w:r>
      <w:r w:rsidR="00001BB3" w:rsidRPr="00A3309B">
        <w:rPr>
          <w:rFonts w:ascii="Trebuchet MS" w:hAnsi="Trebuchet MS"/>
          <w:sz w:val="22"/>
          <w:szCs w:val="22"/>
          <w:lang w:val="en-GB"/>
        </w:rPr>
        <w:t>;</w:t>
      </w:r>
    </w:p>
    <w:p w:rsidR="009365D5" w:rsidRPr="00A3309B" w:rsidRDefault="009365D5" w:rsidP="007121D7">
      <w:pPr>
        <w:numPr>
          <w:ilvl w:val="0"/>
          <w:numId w:val="12"/>
        </w:numPr>
        <w:jc w:val="both"/>
        <w:rPr>
          <w:rFonts w:ascii="Trebuchet MS" w:hAnsi="Trebuchet MS"/>
          <w:sz w:val="22"/>
          <w:szCs w:val="22"/>
          <w:lang w:val="en-GB"/>
        </w:rPr>
      </w:pPr>
      <w:r w:rsidRPr="00A3309B">
        <w:rPr>
          <w:rFonts w:ascii="Trebuchet MS" w:hAnsi="Trebuchet MS"/>
          <w:sz w:val="22"/>
          <w:szCs w:val="22"/>
          <w:lang w:val="en-GB"/>
        </w:rPr>
        <w:t xml:space="preserve">To explain how the overall concept of a project (intervention logic) should be developed </w:t>
      </w:r>
      <w:r w:rsidR="008C7E3E" w:rsidRPr="00A3309B">
        <w:rPr>
          <w:rFonts w:ascii="Trebuchet MS" w:hAnsi="Trebuchet MS"/>
          <w:sz w:val="22"/>
          <w:szCs w:val="22"/>
          <w:lang w:val="en-GB"/>
        </w:rPr>
        <w:t xml:space="preserve">starting from the identified needs to the anticipated results as to </w:t>
      </w:r>
      <w:r w:rsidR="005B3046" w:rsidRPr="00A3309B">
        <w:rPr>
          <w:rFonts w:ascii="Trebuchet MS" w:hAnsi="Trebuchet MS"/>
          <w:sz w:val="22"/>
          <w:szCs w:val="22"/>
          <w:lang w:val="en-GB"/>
        </w:rPr>
        <w:t>contribute to the Interreg NEXT Black Sea Basin Programme results</w:t>
      </w:r>
      <w:r w:rsidR="0083324D" w:rsidRPr="00A3309B">
        <w:rPr>
          <w:rFonts w:ascii="Trebuchet MS" w:hAnsi="Trebuchet MS"/>
          <w:sz w:val="22"/>
          <w:szCs w:val="22"/>
          <w:lang w:val="en-GB"/>
        </w:rPr>
        <w:t xml:space="preserve"> to the best extent possible</w:t>
      </w:r>
      <w:r w:rsidR="00001BB3" w:rsidRPr="00A3309B">
        <w:rPr>
          <w:rFonts w:ascii="Trebuchet MS" w:hAnsi="Trebuchet MS"/>
          <w:sz w:val="22"/>
          <w:szCs w:val="22"/>
          <w:lang w:val="en-GB"/>
        </w:rPr>
        <w:t>;</w:t>
      </w:r>
    </w:p>
    <w:p w:rsidR="00001BB3" w:rsidRPr="00A3309B" w:rsidRDefault="00517F44" w:rsidP="007121D7">
      <w:pPr>
        <w:numPr>
          <w:ilvl w:val="0"/>
          <w:numId w:val="12"/>
        </w:numPr>
        <w:jc w:val="both"/>
        <w:rPr>
          <w:rFonts w:ascii="Trebuchet MS" w:hAnsi="Trebuchet MS"/>
          <w:sz w:val="22"/>
          <w:szCs w:val="22"/>
          <w:lang w:val="en-GB"/>
        </w:rPr>
      </w:pPr>
      <w:r w:rsidRPr="00A3309B">
        <w:rPr>
          <w:rFonts w:ascii="Trebuchet MS" w:hAnsi="Trebuchet MS"/>
          <w:sz w:val="22"/>
          <w:szCs w:val="22"/>
          <w:lang w:val="en-GB"/>
        </w:rPr>
        <w:t xml:space="preserve">To clarify </w:t>
      </w:r>
      <w:r w:rsidR="00DA4277" w:rsidRPr="00A3309B">
        <w:rPr>
          <w:rFonts w:ascii="Trebuchet MS" w:hAnsi="Trebuchet MS"/>
          <w:sz w:val="22"/>
          <w:szCs w:val="22"/>
          <w:lang w:val="en-GB"/>
        </w:rPr>
        <w:t xml:space="preserve">how </w:t>
      </w:r>
      <w:r w:rsidR="00AD4B0F" w:rsidRPr="00A3309B">
        <w:rPr>
          <w:rFonts w:ascii="Trebuchet MS" w:hAnsi="Trebuchet MS"/>
          <w:sz w:val="22"/>
          <w:szCs w:val="22"/>
          <w:lang w:val="en-GB"/>
        </w:rPr>
        <w:t>the activities, outputs and results at project level should be linked with the Programme indicators in the Joint Electronic Monitoring System (JeMS</w:t>
      </w:r>
      <w:r w:rsidR="00F91976">
        <w:rPr>
          <w:rFonts w:ascii="Trebuchet MS" w:hAnsi="Trebuchet MS"/>
          <w:sz w:val="22"/>
          <w:szCs w:val="22"/>
          <w:lang w:val="en-GB"/>
        </w:rPr>
        <w:t>);</w:t>
      </w:r>
    </w:p>
    <w:p w:rsidR="002033FA" w:rsidRPr="00A3309B" w:rsidRDefault="0083324D" w:rsidP="007121D7">
      <w:pPr>
        <w:numPr>
          <w:ilvl w:val="0"/>
          <w:numId w:val="12"/>
        </w:numPr>
        <w:jc w:val="both"/>
        <w:rPr>
          <w:rFonts w:ascii="Trebuchet MS" w:hAnsi="Trebuchet MS"/>
          <w:sz w:val="22"/>
          <w:szCs w:val="22"/>
          <w:lang w:val="en-GB"/>
        </w:rPr>
      </w:pPr>
      <w:r w:rsidRPr="00A3309B">
        <w:rPr>
          <w:rFonts w:ascii="Trebuchet MS" w:hAnsi="Trebuchet MS"/>
          <w:sz w:val="22"/>
          <w:szCs w:val="22"/>
          <w:lang w:val="en-GB"/>
        </w:rPr>
        <w:t xml:space="preserve">To provide tips on how </w:t>
      </w:r>
      <w:r w:rsidR="00DA7C27" w:rsidRPr="00A3309B">
        <w:rPr>
          <w:rFonts w:ascii="Trebuchet MS" w:hAnsi="Trebuchet MS"/>
          <w:sz w:val="22"/>
          <w:szCs w:val="22"/>
          <w:lang w:val="en-GB"/>
        </w:rPr>
        <w:t>the budget should be designed for a smooth financial management</w:t>
      </w:r>
      <w:r w:rsidR="00F91976">
        <w:rPr>
          <w:rFonts w:ascii="Trebuchet MS" w:hAnsi="Trebuchet MS"/>
          <w:sz w:val="22"/>
          <w:szCs w:val="22"/>
          <w:lang w:val="en-GB"/>
        </w:rPr>
        <w:t>.</w:t>
      </w:r>
    </w:p>
    <w:p w:rsidR="008E53C6" w:rsidRPr="00A3309B" w:rsidRDefault="008E53C6" w:rsidP="005B3046">
      <w:pPr>
        <w:jc w:val="both"/>
        <w:rPr>
          <w:rFonts w:ascii="Trebuchet MS" w:hAnsi="Trebuchet MS"/>
          <w:sz w:val="22"/>
          <w:szCs w:val="22"/>
          <w:lang w:val="en-GB"/>
        </w:rPr>
      </w:pPr>
    </w:p>
    <w:p w:rsidR="00EC008A" w:rsidRPr="00A3309B" w:rsidRDefault="00EC008A" w:rsidP="00FB044D">
      <w:pPr>
        <w:jc w:val="both"/>
        <w:rPr>
          <w:rFonts w:ascii="Trebuchet MS" w:hAnsi="Trebuchet MS"/>
          <w:b/>
          <w:bCs/>
          <w:i/>
          <w:sz w:val="22"/>
          <w:szCs w:val="22"/>
          <w:lang w:val="en-GB"/>
        </w:rPr>
      </w:pPr>
      <w:r w:rsidRPr="00A3309B">
        <w:rPr>
          <w:rFonts w:ascii="Trebuchet MS" w:hAnsi="Trebuchet MS"/>
          <w:b/>
          <w:bCs/>
          <w:i/>
          <w:sz w:val="22"/>
          <w:szCs w:val="22"/>
          <w:lang w:val="en-GB"/>
        </w:rPr>
        <w:t xml:space="preserve">Target Groups </w:t>
      </w:r>
    </w:p>
    <w:p w:rsidR="008E53C6" w:rsidRPr="00A3309B" w:rsidRDefault="00832838" w:rsidP="00FB044D">
      <w:pPr>
        <w:jc w:val="both"/>
        <w:rPr>
          <w:rFonts w:ascii="Trebuchet MS" w:hAnsi="Trebuchet MS"/>
          <w:sz w:val="22"/>
          <w:szCs w:val="22"/>
          <w:lang w:val="en-GB"/>
        </w:rPr>
      </w:pPr>
      <w:r w:rsidRPr="00A3309B">
        <w:rPr>
          <w:rFonts w:ascii="Trebuchet MS" w:hAnsi="Trebuchet MS"/>
          <w:sz w:val="22"/>
          <w:szCs w:val="22"/>
          <w:lang w:val="en-GB"/>
        </w:rPr>
        <w:t>P</w:t>
      </w:r>
      <w:r w:rsidR="005D3DBE" w:rsidRPr="00A3309B">
        <w:rPr>
          <w:rFonts w:ascii="Trebuchet MS" w:hAnsi="Trebuchet MS"/>
          <w:sz w:val="22"/>
          <w:szCs w:val="22"/>
          <w:lang w:val="en-GB"/>
        </w:rPr>
        <w:t xml:space="preserve">otential </w:t>
      </w:r>
      <w:r w:rsidR="00DD3498" w:rsidRPr="00A3309B">
        <w:rPr>
          <w:rFonts w:ascii="Trebuchet MS" w:hAnsi="Trebuchet MS"/>
          <w:sz w:val="22"/>
          <w:szCs w:val="22"/>
          <w:lang w:val="en-GB"/>
        </w:rPr>
        <w:t xml:space="preserve">applicants </w:t>
      </w:r>
      <w:r w:rsidR="00EC1301" w:rsidRPr="00A3309B">
        <w:rPr>
          <w:rFonts w:ascii="Trebuchet MS" w:hAnsi="Trebuchet MS"/>
          <w:sz w:val="22"/>
          <w:szCs w:val="22"/>
          <w:lang w:val="en-GB"/>
        </w:rPr>
        <w:t xml:space="preserve">falling under </w:t>
      </w:r>
      <w:r w:rsidRPr="00A3309B">
        <w:rPr>
          <w:rFonts w:ascii="Trebuchet MS" w:hAnsi="Trebuchet MS"/>
          <w:sz w:val="22"/>
          <w:szCs w:val="22"/>
          <w:lang w:val="en-GB"/>
        </w:rPr>
        <w:t xml:space="preserve">the eligible categories </w:t>
      </w:r>
      <w:r w:rsidR="006B1A85" w:rsidRPr="00A3309B">
        <w:rPr>
          <w:rFonts w:ascii="Trebuchet MS" w:hAnsi="Trebuchet MS"/>
          <w:sz w:val="22"/>
          <w:szCs w:val="22"/>
          <w:lang w:val="en-GB"/>
        </w:rPr>
        <w:t xml:space="preserve">mentioned in the </w:t>
      </w:r>
      <w:r w:rsidR="00E673E4" w:rsidRPr="00A3309B">
        <w:rPr>
          <w:rFonts w:ascii="Trebuchet MS" w:hAnsi="Trebuchet MS"/>
          <w:sz w:val="22"/>
          <w:szCs w:val="22"/>
          <w:lang w:val="en-GB"/>
        </w:rPr>
        <w:t>Application Packs</w:t>
      </w:r>
      <w:r w:rsidR="000C37A6" w:rsidRPr="00A3309B">
        <w:rPr>
          <w:rFonts w:ascii="Trebuchet MS" w:hAnsi="Trebuchet MS"/>
          <w:sz w:val="22"/>
          <w:szCs w:val="22"/>
          <w:lang w:val="en-GB"/>
        </w:rPr>
        <w:t xml:space="preserve"> </w:t>
      </w:r>
      <w:r w:rsidR="00E673E4" w:rsidRPr="00A3309B">
        <w:rPr>
          <w:rFonts w:ascii="Trebuchet MS" w:hAnsi="Trebuchet MS"/>
          <w:sz w:val="22"/>
          <w:szCs w:val="22"/>
          <w:lang w:val="en-GB"/>
        </w:rPr>
        <w:t>(</w:t>
      </w:r>
      <w:hyperlink r:id="rId8" w:history="1">
        <w:r w:rsidR="00E673E4" w:rsidRPr="00A3309B">
          <w:rPr>
            <w:rStyle w:val="Kpr"/>
            <w:rFonts w:ascii="Trebuchet MS" w:hAnsi="Trebuchet MS"/>
            <w:sz w:val="22"/>
            <w:szCs w:val="22"/>
            <w:lang w:val="en-GB"/>
          </w:rPr>
          <w:t>https://blacksea-cbc.net/interreg-next-bsb-2021-2027/calls-for-proposals/second-call-for-proposals</w:t>
        </w:r>
      </w:hyperlink>
      <w:r w:rsidR="00E673E4" w:rsidRPr="00A3309B">
        <w:rPr>
          <w:rFonts w:ascii="Trebuchet MS" w:hAnsi="Trebuchet MS"/>
          <w:sz w:val="22"/>
          <w:szCs w:val="22"/>
          <w:lang w:val="en-GB"/>
        </w:rPr>
        <w:t xml:space="preserve"> )</w:t>
      </w:r>
      <w:r w:rsidR="00BA7D24" w:rsidRPr="00A3309B">
        <w:rPr>
          <w:rFonts w:ascii="Trebuchet MS" w:hAnsi="Trebuchet MS"/>
          <w:sz w:val="22"/>
          <w:szCs w:val="22"/>
          <w:lang w:val="en-GB"/>
        </w:rPr>
        <w:t xml:space="preserve">, which </w:t>
      </w:r>
      <w:r w:rsidR="00F2142F" w:rsidRPr="00A3309B">
        <w:rPr>
          <w:rFonts w:ascii="Trebuchet MS" w:hAnsi="Trebuchet MS"/>
          <w:sz w:val="22"/>
          <w:szCs w:val="22"/>
          <w:lang w:val="en-GB"/>
        </w:rPr>
        <w:t xml:space="preserve">a plan </w:t>
      </w:r>
      <w:r w:rsidR="001D4818">
        <w:rPr>
          <w:rFonts w:ascii="Trebuchet MS" w:hAnsi="Trebuchet MS"/>
          <w:sz w:val="22"/>
          <w:szCs w:val="22"/>
          <w:lang w:val="en-GB"/>
        </w:rPr>
        <w:t xml:space="preserve">(e.g. project idea identified, potential partners contacted etc.) </w:t>
      </w:r>
      <w:r w:rsidR="00525A97" w:rsidRPr="00A3309B">
        <w:rPr>
          <w:rFonts w:ascii="Trebuchet MS" w:hAnsi="Trebuchet MS"/>
          <w:sz w:val="22"/>
          <w:szCs w:val="22"/>
          <w:lang w:val="en-GB"/>
        </w:rPr>
        <w:t xml:space="preserve">to submit a </w:t>
      </w:r>
      <w:r w:rsidR="00AF6A77" w:rsidRPr="00A3309B">
        <w:rPr>
          <w:rFonts w:ascii="Trebuchet MS" w:hAnsi="Trebuchet MS"/>
          <w:sz w:val="22"/>
          <w:szCs w:val="22"/>
          <w:lang w:val="en-GB"/>
        </w:rPr>
        <w:t xml:space="preserve">project </w:t>
      </w:r>
      <w:r w:rsidR="00525A97" w:rsidRPr="00A3309B">
        <w:rPr>
          <w:rFonts w:ascii="Trebuchet MS" w:hAnsi="Trebuchet MS"/>
          <w:sz w:val="22"/>
          <w:szCs w:val="22"/>
          <w:lang w:val="en-GB"/>
        </w:rPr>
        <w:t>proposal under the</w:t>
      </w:r>
      <w:r w:rsidR="000C37A6" w:rsidRPr="00A3309B">
        <w:rPr>
          <w:sz w:val="22"/>
          <w:szCs w:val="22"/>
        </w:rPr>
        <w:t xml:space="preserve"> </w:t>
      </w:r>
      <w:r w:rsidR="000C37A6" w:rsidRPr="00A3309B">
        <w:rPr>
          <w:rFonts w:ascii="Trebuchet MS" w:hAnsi="Trebuchet MS"/>
          <w:sz w:val="22"/>
          <w:szCs w:val="22"/>
          <w:lang w:val="en-GB"/>
        </w:rPr>
        <w:t>2nd calls for proposals</w:t>
      </w:r>
      <w:r w:rsidR="00525A97" w:rsidRPr="00A3309B">
        <w:rPr>
          <w:rFonts w:ascii="Trebuchet MS" w:hAnsi="Trebuchet MS"/>
          <w:sz w:val="22"/>
          <w:szCs w:val="22"/>
          <w:lang w:val="en-GB"/>
        </w:rPr>
        <w:t xml:space="preserve"> </w:t>
      </w:r>
      <w:r w:rsidR="000C37A6" w:rsidRPr="00A3309B">
        <w:rPr>
          <w:rFonts w:ascii="Trebuchet MS" w:hAnsi="Trebuchet MS"/>
          <w:sz w:val="22"/>
          <w:szCs w:val="22"/>
          <w:lang w:val="en-GB"/>
        </w:rPr>
        <w:t xml:space="preserve">of the </w:t>
      </w:r>
      <w:r w:rsidR="00F454B5" w:rsidRPr="00A3309B">
        <w:rPr>
          <w:rFonts w:ascii="Trebuchet MS" w:hAnsi="Trebuchet MS"/>
          <w:sz w:val="22"/>
          <w:szCs w:val="22"/>
          <w:lang w:val="en-GB"/>
        </w:rPr>
        <w:t>Interreg NEXT Black Sea Basin Programme</w:t>
      </w:r>
      <w:r w:rsidR="00D35F43">
        <w:rPr>
          <w:rFonts w:ascii="Trebuchet MS" w:hAnsi="Trebuchet MS"/>
          <w:sz w:val="22"/>
          <w:szCs w:val="22"/>
          <w:lang w:val="en-GB"/>
        </w:rPr>
        <w:t>.</w:t>
      </w:r>
    </w:p>
    <w:p w:rsidR="006436D3" w:rsidRPr="00A3309B" w:rsidRDefault="006436D3" w:rsidP="00FB044D">
      <w:pPr>
        <w:jc w:val="both"/>
        <w:rPr>
          <w:rFonts w:ascii="Trebuchet MS" w:hAnsi="Trebuchet MS"/>
          <w:b/>
          <w:i/>
          <w:iCs/>
          <w:sz w:val="22"/>
          <w:szCs w:val="22"/>
          <w:lang w:val="en-GB"/>
        </w:rPr>
      </w:pPr>
    </w:p>
    <w:p w:rsidR="00EC008A" w:rsidRPr="00A3309B" w:rsidRDefault="00D54EA8" w:rsidP="008E53C6">
      <w:pPr>
        <w:jc w:val="both"/>
        <w:rPr>
          <w:rFonts w:ascii="Trebuchet MS" w:hAnsi="Trebuchet MS"/>
          <w:b/>
          <w:i/>
          <w:iCs/>
          <w:sz w:val="22"/>
          <w:szCs w:val="22"/>
          <w:lang w:val="en-GB"/>
        </w:rPr>
      </w:pPr>
      <w:r w:rsidRPr="00A3309B">
        <w:rPr>
          <w:rFonts w:ascii="Trebuchet MS" w:hAnsi="Trebuchet MS"/>
          <w:b/>
          <w:i/>
          <w:iCs/>
          <w:sz w:val="22"/>
          <w:szCs w:val="22"/>
          <w:lang w:val="en-GB"/>
        </w:rPr>
        <w:t>Event</w:t>
      </w:r>
      <w:r w:rsidR="00EC008A" w:rsidRPr="00A3309B">
        <w:rPr>
          <w:rFonts w:ascii="Trebuchet MS" w:hAnsi="Trebuchet MS"/>
          <w:b/>
          <w:i/>
          <w:iCs/>
          <w:sz w:val="22"/>
          <w:szCs w:val="22"/>
          <w:lang w:val="en-GB"/>
        </w:rPr>
        <w:t xml:space="preserve"> approach</w:t>
      </w:r>
    </w:p>
    <w:p w:rsidR="00493939" w:rsidRPr="00A3309B" w:rsidRDefault="00EC008A" w:rsidP="00DA6CF4">
      <w:pPr>
        <w:numPr>
          <w:ilvl w:val="0"/>
          <w:numId w:val="10"/>
        </w:numPr>
        <w:spacing w:after="120"/>
        <w:ind w:left="714" w:hanging="357"/>
        <w:contextualSpacing/>
        <w:jc w:val="both"/>
        <w:rPr>
          <w:rFonts w:ascii="Trebuchet MS" w:hAnsi="Trebuchet MS" w:cs="Arial"/>
          <w:sz w:val="22"/>
          <w:szCs w:val="22"/>
          <w:lang w:eastAsia="en-US"/>
        </w:rPr>
      </w:pPr>
      <w:r w:rsidRPr="00A3309B">
        <w:rPr>
          <w:rFonts w:ascii="Trebuchet MS" w:hAnsi="Trebuchet MS"/>
          <w:sz w:val="22"/>
          <w:szCs w:val="22"/>
          <w:lang w:val="en-GB"/>
        </w:rPr>
        <w:t xml:space="preserve">Participants </w:t>
      </w:r>
      <w:r w:rsidR="00225916" w:rsidRPr="00A3309B">
        <w:rPr>
          <w:rFonts w:ascii="Trebuchet MS" w:hAnsi="Trebuchet MS"/>
          <w:sz w:val="22"/>
          <w:szCs w:val="22"/>
          <w:lang w:val="en-GB"/>
        </w:rPr>
        <w:t>are</w:t>
      </w:r>
      <w:r w:rsidRPr="00A3309B">
        <w:rPr>
          <w:rFonts w:ascii="Trebuchet MS" w:hAnsi="Trebuchet MS"/>
          <w:sz w:val="22"/>
          <w:szCs w:val="22"/>
          <w:lang w:val="en-GB"/>
        </w:rPr>
        <w:t xml:space="preserve"> </w:t>
      </w:r>
      <w:r w:rsidR="003345EA" w:rsidRPr="00A3309B">
        <w:rPr>
          <w:rFonts w:ascii="Trebuchet MS" w:hAnsi="Trebuchet MS"/>
          <w:sz w:val="22"/>
          <w:szCs w:val="22"/>
          <w:lang w:val="en-GB"/>
        </w:rPr>
        <w:t xml:space="preserve">expected </w:t>
      </w:r>
      <w:r w:rsidR="00493939" w:rsidRPr="00A3309B">
        <w:rPr>
          <w:rFonts w:ascii="Trebuchet MS" w:hAnsi="Trebuchet MS"/>
          <w:sz w:val="22"/>
          <w:szCs w:val="22"/>
          <w:lang w:val="en-GB"/>
        </w:rPr>
        <w:t xml:space="preserve">to </w:t>
      </w:r>
      <w:r w:rsidR="003345EA" w:rsidRPr="00A3309B">
        <w:rPr>
          <w:rFonts w:ascii="Trebuchet MS" w:hAnsi="Trebuchet MS"/>
          <w:sz w:val="22"/>
          <w:szCs w:val="22"/>
          <w:lang w:val="en-GB"/>
        </w:rPr>
        <w:t>have knowledge about the requirements included in</w:t>
      </w:r>
      <w:r w:rsidR="00493939" w:rsidRPr="00A3309B">
        <w:rPr>
          <w:rFonts w:ascii="Trebuchet MS" w:hAnsi="Trebuchet MS"/>
          <w:sz w:val="22"/>
          <w:szCs w:val="22"/>
          <w:lang w:val="en-GB"/>
        </w:rPr>
        <w:t xml:space="preserve"> the </w:t>
      </w:r>
      <w:bookmarkStart w:id="0" w:name="_Hlk162944938"/>
      <w:r w:rsidR="00493939" w:rsidRPr="00A3309B">
        <w:rPr>
          <w:rFonts w:ascii="Trebuchet MS" w:hAnsi="Trebuchet MS"/>
          <w:sz w:val="22"/>
          <w:szCs w:val="22"/>
          <w:lang w:val="en-GB"/>
        </w:rPr>
        <w:t>Application Packs</w:t>
      </w:r>
      <w:r w:rsidR="00C274B8" w:rsidRPr="00A3309B">
        <w:rPr>
          <w:rFonts w:ascii="Trebuchet MS" w:hAnsi="Trebuchet MS"/>
          <w:sz w:val="22"/>
          <w:szCs w:val="22"/>
          <w:lang w:val="en-GB"/>
        </w:rPr>
        <w:t>,</w:t>
      </w:r>
      <w:r w:rsidR="00493939" w:rsidRPr="00A3309B">
        <w:rPr>
          <w:rFonts w:ascii="Trebuchet MS" w:hAnsi="Trebuchet MS"/>
          <w:sz w:val="22"/>
          <w:szCs w:val="22"/>
          <w:lang w:val="en-GB"/>
        </w:rPr>
        <w:t xml:space="preserve"> available on the Programme website (</w:t>
      </w:r>
      <w:hyperlink r:id="rId9" w:history="1">
        <w:r w:rsidR="00493939" w:rsidRPr="00A3309B">
          <w:rPr>
            <w:rStyle w:val="Kpr"/>
            <w:rFonts w:ascii="Trebuchet MS" w:hAnsi="Trebuchet MS"/>
            <w:sz w:val="22"/>
            <w:szCs w:val="22"/>
            <w:lang w:val="en-GB"/>
          </w:rPr>
          <w:t>https://blacksea-cbc.net/interreg-next-bsb-2021-2027/calls-for-proposals/second-call-for-proposals</w:t>
        </w:r>
      </w:hyperlink>
      <w:r w:rsidR="00493939" w:rsidRPr="00A3309B">
        <w:rPr>
          <w:rFonts w:ascii="Trebuchet MS" w:hAnsi="Trebuchet MS"/>
          <w:sz w:val="22"/>
          <w:szCs w:val="22"/>
          <w:lang w:val="en-GB"/>
        </w:rPr>
        <w:t xml:space="preserve"> )</w:t>
      </w:r>
      <w:bookmarkEnd w:id="0"/>
      <w:r w:rsidR="00D35F43">
        <w:rPr>
          <w:rFonts w:ascii="Trebuchet MS" w:hAnsi="Trebuchet MS"/>
          <w:sz w:val="22"/>
          <w:szCs w:val="22"/>
          <w:lang w:val="en-GB"/>
        </w:rPr>
        <w:t>;</w:t>
      </w:r>
    </w:p>
    <w:p w:rsidR="00EC008A" w:rsidRPr="00A3309B" w:rsidRDefault="00F2142F" w:rsidP="00DA6CF4">
      <w:pPr>
        <w:numPr>
          <w:ilvl w:val="0"/>
          <w:numId w:val="10"/>
        </w:numPr>
        <w:spacing w:after="120"/>
        <w:ind w:left="714" w:hanging="357"/>
        <w:contextualSpacing/>
        <w:jc w:val="both"/>
        <w:rPr>
          <w:rFonts w:ascii="Trebuchet MS" w:hAnsi="Trebuchet MS" w:cs="Arial"/>
          <w:sz w:val="22"/>
          <w:szCs w:val="22"/>
          <w:lang w:eastAsia="en-US"/>
        </w:rPr>
      </w:pPr>
      <w:r w:rsidRPr="00A3309B">
        <w:rPr>
          <w:rFonts w:ascii="Trebuchet MS" w:hAnsi="Trebuchet MS"/>
          <w:sz w:val="22"/>
          <w:szCs w:val="22"/>
          <w:lang w:val="en-GB"/>
        </w:rPr>
        <w:t xml:space="preserve">Participants are required </w:t>
      </w:r>
      <w:r w:rsidR="003345EA" w:rsidRPr="00A3309B">
        <w:rPr>
          <w:rFonts w:ascii="Trebuchet MS" w:hAnsi="Trebuchet MS"/>
          <w:sz w:val="22"/>
          <w:szCs w:val="22"/>
          <w:lang w:val="en-GB"/>
        </w:rPr>
        <w:t xml:space="preserve">to pre-register and </w:t>
      </w:r>
      <w:r w:rsidR="006436D3" w:rsidRPr="00A3309B">
        <w:rPr>
          <w:rFonts w:ascii="Trebuchet MS" w:hAnsi="Trebuchet MS"/>
          <w:sz w:val="22"/>
          <w:szCs w:val="22"/>
          <w:lang w:val="en-GB"/>
        </w:rPr>
        <w:t xml:space="preserve">to go through the materials of the online event delivered </w:t>
      </w:r>
      <w:r w:rsidR="0042449F">
        <w:rPr>
          <w:rFonts w:ascii="Trebuchet MS" w:hAnsi="Trebuchet MS"/>
          <w:sz w:val="22"/>
          <w:szCs w:val="22"/>
          <w:lang w:val="en-GB"/>
        </w:rPr>
        <w:t>on the 10</w:t>
      </w:r>
      <w:r w:rsidR="0042449F" w:rsidRPr="0042449F">
        <w:rPr>
          <w:rFonts w:ascii="Trebuchet MS" w:hAnsi="Trebuchet MS"/>
          <w:sz w:val="22"/>
          <w:szCs w:val="22"/>
          <w:vertAlign w:val="superscript"/>
          <w:lang w:val="en-GB"/>
        </w:rPr>
        <w:t>th</w:t>
      </w:r>
      <w:r w:rsidR="0042449F">
        <w:rPr>
          <w:rFonts w:ascii="Trebuchet MS" w:hAnsi="Trebuchet MS"/>
          <w:sz w:val="22"/>
          <w:szCs w:val="22"/>
          <w:lang w:val="en-GB"/>
        </w:rPr>
        <w:t xml:space="preserve"> of</w:t>
      </w:r>
      <w:r w:rsidR="006436D3" w:rsidRPr="00A3309B">
        <w:rPr>
          <w:rFonts w:ascii="Trebuchet MS" w:hAnsi="Trebuchet MS"/>
          <w:sz w:val="22"/>
          <w:szCs w:val="22"/>
          <w:lang w:val="en-GB"/>
        </w:rPr>
        <w:t xml:space="preserve"> April 2024, available on </w:t>
      </w:r>
      <w:bookmarkStart w:id="1" w:name="_Hlk163811140"/>
      <w:r w:rsidR="00E070B5">
        <w:rPr>
          <w:rFonts w:ascii="Trebuchet MS" w:hAnsi="Trebuchet MS"/>
          <w:sz w:val="22"/>
          <w:szCs w:val="22"/>
          <w:lang w:val="en-GB"/>
        </w:rPr>
        <w:fldChar w:fldCharType="begin"/>
      </w:r>
      <w:r w:rsidR="00E070B5">
        <w:rPr>
          <w:rFonts w:ascii="Trebuchet MS" w:hAnsi="Trebuchet MS"/>
          <w:sz w:val="22"/>
          <w:szCs w:val="22"/>
          <w:lang w:val="en-GB"/>
        </w:rPr>
        <w:instrText xml:space="preserve"> HYPERLINK "</w:instrText>
      </w:r>
      <w:r w:rsidR="00E070B5" w:rsidRPr="00E070B5">
        <w:rPr>
          <w:rFonts w:ascii="Trebuchet MS" w:hAnsi="Trebuchet MS"/>
          <w:sz w:val="22"/>
          <w:szCs w:val="22"/>
          <w:lang w:val="en-GB"/>
        </w:rPr>
        <w:instrText>https://blacksea-cbc.net/images/Black_Sea_Basin_Info_session_2nd_cfp.pdf</w:instrText>
      </w:r>
      <w:r w:rsidR="00E070B5">
        <w:rPr>
          <w:rFonts w:ascii="Trebuchet MS" w:hAnsi="Trebuchet MS"/>
          <w:sz w:val="22"/>
          <w:szCs w:val="22"/>
          <w:lang w:val="en-GB"/>
        </w:rPr>
        <w:instrText xml:space="preserve">" </w:instrText>
      </w:r>
      <w:r w:rsidR="00E070B5">
        <w:rPr>
          <w:rFonts w:ascii="Trebuchet MS" w:hAnsi="Trebuchet MS"/>
          <w:sz w:val="22"/>
          <w:szCs w:val="22"/>
          <w:lang w:val="en-GB"/>
        </w:rPr>
        <w:fldChar w:fldCharType="separate"/>
      </w:r>
      <w:r w:rsidR="00E070B5" w:rsidRPr="00015F00">
        <w:rPr>
          <w:rStyle w:val="Kpr"/>
          <w:rFonts w:ascii="Trebuchet MS" w:hAnsi="Trebuchet MS"/>
          <w:sz w:val="22"/>
          <w:szCs w:val="22"/>
          <w:lang w:val="en-GB"/>
        </w:rPr>
        <w:t>https://blacksea-cbc.net/images/Black_Sea_Basin_Info_session_2nd_cfp.pdf</w:t>
      </w:r>
      <w:r w:rsidR="00E070B5">
        <w:rPr>
          <w:rFonts w:ascii="Trebuchet MS" w:hAnsi="Trebuchet MS"/>
          <w:sz w:val="22"/>
          <w:szCs w:val="22"/>
          <w:lang w:val="en-GB"/>
        </w:rPr>
        <w:fldChar w:fldCharType="end"/>
      </w:r>
      <w:bookmarkEnd w:id="1"/>
      <w:r w:rsidR="00E070B5">
        <w:rPr>
          <w:rFonts w:ascii="Trebuchet MS" w:hAnsi="Trebuchet MS"/>
          <w:sz w:val="22"/>
          <w:szCs w:val="22"/>
          <w:lang w:val="en-GB"/>
        </w:rPr>
        <w:t xml:space="preserve"> </w:t>
      </w:r>
      <w:r w:rsidR="002E1FFD" w:rsidRPr="00A3309B">
        <w:rPr>
          <w:rFonts w:ascii="Trebuchet MS" w:hAnsi="Trebuchet MS"/>
          <w:sz w:val="22"/>
          <w:szCs w:val="22"/>
          <w:lang w:val="en-GB"/>
        </w:rPr>
        <w:t xml:space="preserve">and through the Frequently Asked Question </w:t>
      </w:r>
      <w:r w:rsidR="001069EC" w:rsidRPr="00A3309B">
        <w:rPr>
          <w:rFonts w:ascii="Trebuchet MS" w:hAnsi="Trebuchet MS"/>
          <w:sz w:val="22"/>
          <w:szCs w:val="22"/>
          <w:lang w:val="en-GB"/>
        </w:rPr>
        <w:t>under the 1</w:t>
      </w:r>
      <w:r w:rsidR="001069EC" w:rsidRPr="00A3309B">
        <w:rPr>
          <w:rFonts w:ascii="Trebuchet MS" w:hAnsi="Trebuchet MS"/>
          <w:sz w:val="22"/>
          <w:szCs w:val="22"/>
          <w:vertAlign w:val="superscript"/>
          <w:lang w:val="en-GB"/>
        </w:rPr>
        <w:t>st</w:t>
      </w:r>
      <w:r w:rsidR="001069EC" w:rsidRPr="00A3309B">
        <w:rPr>
          <w:rFonts w:ascii="Trebuchet MS" w:hAnsi="Trebuchet MS"/>
          <w:sz w:val="22"/>
          <w:szCs w:val="22"/>
          <w:lang w:val="en-GB"/>
        </w:rPr>
        <w:t xml:space="preserve"> calls for proposals (</w:t>
      </w:r>
      <w:hyperlink r:id="rId10" w:history="1">
        <w:r w:rsidR="001069EC" w:rsidRPr="00A3309B">
          <w:rPr>
            <w:rStyle w:val="Kpr"/>
            <w:rFonts w:ascii="Trebuchet MS" w:hAnsi="Trebuchet MS"/>
            <w:sz w:val="22"/>
            <w:szCs w:val="22"/>
            <w:lang w:val="en-GB"/>
          </w:rPr>
          <w:t>https://blacksea-cbc.net/projects/faqs/faq-interreg-next-bsb-programme-2021-2027-1st-call-for-proposals</w:t>
        </w:r>
      </w:hyperlink>
      <w:r w:rsidR="001069EC" w:rsidRPr="00A3309B">
        <w:rPr>
          <w:rFonts w:ascii="Trebuchet MS" w:hAnsi="Trebuchet MS"/>
          <w:sz w:val="22"/>
          <w:szCs w:val="22"/>
          <w:lang w:val="en-GB"/>
        </w:rPr>
        <w:t>)</w:t>
      </w:r>
      <w:r w:rsidR="006436D3" w:rsidRPr="00A3309B">
        <w:rPr>
          <w:rFonts w:ascii="Trebuchet MS" w:hAnsi="Trebuchet MS"/>
          <w:sz w:val="22"/>
          <w:szCs w:val="22"/>
          <w:lang w:val="en-GB"/>
        </w:rPr>
        <w:t>, as some questions may find answers therein</w:t>
      </w:r>
      <w:r w:rsidR="00D35F43">
        <w:rPr>
          <w:rFonts w:ascii="Trebuchet MS" w:hAnsi="Trebuchet MS"/>
          <w:sz w:val="22"/>
          <w:szCs w:val="22"/>
          <w:lang w:val="en-GB"/>
        </w:rPr>
        <w:t>;</w:t>
      </w:r>
    </w:p>
    <w:p w:rsidR="000112AE" w:rsidRPr="00A3309B" w:rsidRDefault="000112AE" w:rsidP="00DA6CF4">
      <w:pPr>
        <w:numPr>
          <w:ilvl w:val="0"/>
          <w:numId w:val="10"/>
        </w:numPr>
        <w:spacing w:after="120"/>
        <w:jc w:val="both"/>
        <w:rPr>
          <w:rFonts w:ascii="Trebuchet MS" w:hAnsi="Trebuchet MS"/>
          <w:sz w:val="22"/>
          <w:szCs w:val="22"/>
          <w:lang w:val="en-GB"/>
        </w:rPr>
      </w:pPr>
      <w:r w:rsidRPr="00A3309B">
        <w:rPr>
          <w:rFonts w:ascii="Trebuchet MS" w:hAnsi="Trebuchet MS"/>
          <w:sz w:val="22"/>
          <w:szCs w:val="22"/>
          <w:lang w:val="en-GB"/>
        </w:rPr>
        <w:t>Participants are</w:t>
      </w:r>
      <w:r w:rsidR="001069EC" w:rsidRPr="00A3309B">
        <w:rPr>
          <w:rFonts w:ascii="Trebuchet MS" w:hAnsi="Trebuchet MS"/>
          <w:sz w:val="22"/>
          <w:szCs w:val="22"/>
          <w:lang w:val="en-GB"/>
        </w:rPr>
        <w:t xml:space="preserve"> invited to bring their </w:t>
      </w:r>
      <w:r w:rsidR="00EB17C8" w:rsidRPr="00A3309B">
        <w:rPr>
          <w:rFonts w:ascii="Trebuchet MS" w:hAnsi="Trebuchet MS"/>
          <w:sz w:val="22"/>
          <w:szCs w:val="22"/>
          <w:lang w:val="en-GB"/>
        </w:rPr>
        <w:t xml:space="preserve">electronic devices (laptop, tablet) </w:t>
      </w:r>
      <w:r w:rsidRPr="00A3309B">
        <w:rPr>
          <w:rFonts w:ascii="Trebuchet MS" w:hAnsi="Trebuchet MS"/>
          <w:sz w:val="22"/>
          <w:szCs w:val="22"/>
          <w:lang w:val="en-GB"/>
        </w:rPr>
        <w:t xml:space="preserve">so they can </w:t>
      </w:r>
      <w:r w:rsidR="00EB17C8" w:rsidRPr="00A3309B">
        <w:rPr>
          <w:rFonts w:ascii="Trebuchet MS" w:hAnsi="Trebuchet MS"/>
          <w:sz w:val="22"/>
          <w:szCs w:val="22"/>
          <w:lang w:val="en-GB"/>
        </w:rPr>
        <w:t xml:space="preserve">follow </w:t>
      </w:r>
      <w:r w:rsidR="00AC03A0" w:rsidRPr="00A3309B">
        <w:rPr>
          <w:rFonts w:ascii="Trebuchet MS" w:hAnsi="Trebuchet MS"/>
          <w:sz w:val="22"/>
          <w:szCs w:val="22"/>
          <w:lang w:val="en-GB"/>
        </w:rPr>
        <w:t xml:space="preserve">closely </w:t>
      </w:r>
      <w:r w:rsidR="00EB17C8" w:rsidRPr="00A3309B">
        <w:rPr>
          <w:rFonts w:ascii="Trebuchet MS" w:hAnsi="Trebuchet MS"/>
          <w:sz w:val="22"/>
          <w:szCs w:val="22"/>
          <w:lang w:val="en-GB"/>
        </w:rPr>
        <w:t xml:space="preserve">the </w:t>
      </w:r>
      <w:r w:rsidR="00AC03A0" w:rsidRPr="00A3309B">
        <w:rPr>
          <w:rFonts w:ascii="Trebuchet MS" w:hAnsi="Trebuchet MS"/>
          <w:sz w:val="22"/>
          <w:szCs w:val="22"/>
          <w:lang w:val="en-GB"/>
        </w:rPr>
        <w:t xml:space="preserve">materials sent prior to the </w:t>
      </w:r>
      <w:r w:rsidR="00E514DF" w:rsidRPr="00A3309B">
        <w:rPr>
          <w:rFonts w:ascii="Trebuchet MS" w:hAnsi="Trebuchet MS"/>
          <w:sz w:val="22"/>
          <w:szCs w:val="22"/>
          <w:lang w:val="en-GB"/>
        </w:rPr>
        <w:t>workshop</w:t>
      </w:r>
      <w:r w:rsidR="00D35F43">
        <w:rPr>
          <w:rFonts w:ascii="Trebuchet MS" w:hAnsi="Trebuchet MS"/>
          <w:sz w:val="22"/>
          <w:szCs w:val="22"/>
          <w:lang w:val="en-GB"/>
        </w:rPr>
        <w:t xml:space="preserve"> and test the functionalities of JeMS;</w:t>
      </w:r>
    </w:p>
    <w:p w:rsidR="00225916" w:rsidRPr="00A3309B" w:rsidRDefault="00EC008A" w:rsidP="00DA6CF4">
      <w:pPr>
        <w:numPr>
          <w:ilvl w:val="0"/>
          <w:numId w:val="10"/>
        </w:numPr>
        <w:spacing w:after="120"/>
        <w:jc w:val="both"/>
        <w:rPr>
          <w:rFonts w:ascii="Trebuchet MS" w:hAnsi="Trebuchet MS"/>
          <w:sz w:val="22"/>
          <w:szCs w:val="22"/>
          <w:lang w:val="en-GB"/>
        </w:rPr>
      </w:pPr>
      <w:r w:rsidRPr="00A3309B">
        <w:rPr>
          <w:rFonts w:ascii="Trebuchet MS" w:hAnsi="Trebuchet MS"/>
          <w:sz w:val="22"/>
          <w:szCs w:val="22"/>
          <w:lang w:val="en-GB"/>
        </w:rPr>
        <w:t xml:space="preserve">The </w:t>
      </w:r>
      <w:r w:rsidR="00D54EA8" w:rsidRPr="00A3309B">
        <w:rPr>
          <w:rFonts w:ascii="Trebuchet MS" w:hAnsi="Trebuchet MS"/>
          <w:sz w:val="22"/>
          <w:szCs w:val="22"/>
          <w:lang w:val="en-GB"/>
        </w:rPr>
        <w:t xml:space="preserve">event </w:t>
      </w:r>
      <w:r w:rsidRPr="00A3309B">
        <w:rPr>
          <w:rFonts w:ascii="Trebuchet MS" w:hAnsi="Trebuchet MS"/>
          <w:sz w:val="22"/>
          <w:szCs w:val="22"/>
          <w:lang w:val="en-GB"/>
        </w:rPr>
        <w:t>will be interactive</w:t>
      </w:r>
      <w:r w:rsidR="00662282" w:rsidRPr="00A3309B">
        <w:rPr>
          <w:rFonts w:ascii="Trebuchet MS" w:hAnsi="Trebuchet MS"/>
          <w:sz w:val="22"/>
          <w:szCs w:val="22"/>
          <w:lang w:val="en-GB"/>
        </w:rPr>
        <w:t>, allowing time for Questions and Answers</w:t>
      </w:r>
      <w:r w:rsidR="008757FB" w:rsidRPr="00A3309B">
        <w:rPr>
          <w:rFonts w:ascii="Trebuchet MS" w:hAnsi="Trebuchet MS"/>
          <w:sz w:val="22"/>
          <w:szCs w:val="22"/>
          <w:lang w:val="en-GB"/>
        </w:rPr>
        <w:t>,</w:t>
      </w:r>
      <w:r w:rsidR="00EA78D9" w:rsidRPr="00A3309B">
        <w:rPr>
          <w:rFonts w:ascii="Trebuchet MS" w:hAnsi="Trebuchet MS"/>
          <w:sz w:val="22"/>
          <w:szCs w:val="22"/>
          <w:lang w:val="en-GB"/>
        </w:rPr>
        <w:t xml:space="preserve"> and will </w:t>
      </w:r>
      <w:r w:rsidR="0032348A" w:rsidRPr="00A3309B">
        <w:rPr>
          <w:rFonts w:ascii="Trebuchet MS" w:hAnsi="Trebuchet MS"/>
          <w:sz w:val="22"/>
          <w:szCs w:val="22"/>
          <w:lang w:val="en-GB"/>
        </w:rPr>
        <w:t>be co-delivered by representatives of the Managing Authority, National Authority</w:t>
      </w:r>
      <w:r w:rsidR="00D35F43">
        <w:rPr>
          <w:rFonts w:ascii="Trebuchet MS" w:hAnsi="Trebuchet MS"/>
          <w:sz w:val="22"/>
          <w:szCs w:val="22"/>
          <w:lang w:val="en-GB"/>
        </w:rPr>
        <w:t>, Joint Secretariat</w:t>
      </w:r>
      <w:r w:rsidR="0032348A" w:rsidRPr="00A3309B">
        <w:rPr>
          <w:rFonts w:ascii="Trebuchet MS" w:hAnsi="Trebuchet MS"/>
          <w:sz w:val="22"/>
          <w:szCs w:val="22"/>
          <w:lang w:val="en-GB"/>
        </w:rPr>
        <w:t xml:space="preserve"> and experts from the TESIM project team</w:t>
      </w:r>
      <w:r w:rsidR="00D35F43">
        <w:rPr>
          <w:rFonts w:ascii="Trebuchet MS" w:hAnsi="Trebuchet MS"/>
          <w:sz w:val="22"/>
          <w:szCs w:val="22"/>
          <w:lang w:val="en-GB"/>
        </w:rPr>
        <w:t>;</w:t>
      </w:r>
    </w:p>
    <w:p w:rsidR="00EA78D9" w:rsidRPr="004A0817" w:rsidRDefault="00EA78D9" w:rsidP="00DA6CF4">
      <w:pPr>
        <w:numPr>
          <w:ilvl w:val="0"/>
          <w:numId w:val="10"/>
        </w:numPr>
        <w:spacing w:after="120"/>
        <w:jc w:val="both"/>
        <w:rPr>
          <w:rFonts w:ascii="Trebuchet MS" w:hAnsi="Trebuchet MS"/>
          <w:sz w:val="22"/>
          <w:szCs w:val="22"/>
          <w:lang w:val="en-GB"/>
        </w:rPr>
      </w:pPr>
      <w:r w:rsidRPr="004A0817">
        <w:rPr>
          <w:rFonts w:ascii="Trebuchet MS" w:hAnsi="Trebuchet MS"/>
          <w:sz w:val="22"/>
          <w:szCs w:val="22"/>
          <w:lang w:val="en-GB"/>
        </w:rPr>
        <w:t xml:space="preserve">Evaluation </w:t>
      </w:r>
      <w:r w:rsidR="00564618" w:rsidRPr="004A0817">
        <w:rPr>
          <w:rFonts w:ascii="Trebuchet MS" w:hAnsi="Trebuchet MS" w:cs="Arial"/>
          <w:sz w:val="22"/>
          <w:szCs w:val="22"/>
          <w:lang w:eastAsia="en-US"/>
        </w:rPr>
        <w:t xml:space="preserve">and needs assessment </w:t>
      </w:r>
      <w:r w:rsidRPr="004A0817">
        <w:rPr>
          <w:rFonts w:ascii="Trebuchet MS" w:hAnsi="Trebuchet MS"/>
          <w:sz w:val="22"/>
          <w:szCs w:val="22"/>
          <w:lang w:val="en-GB"/>
        </w:rPr>
        <w:t xml:space="preserve">forms will be distributed in the participant pack and collected at the end to get feed-back on the event. </w:t>
      </w:r>
    </w:p>
    <w:p w:rsidR="00EA78D9" w:rsidRPr="00C0307F" w:rsidRDefault="00EA78D9" w:rsidP="00DA6CF4">
      <w:pPr>
        <w:spacing w:after="120"/>
        <w:ind w:left="720"/>
        <w:jc w:val="both"/>
        <w:rPr>
          <w:rFonts w:ascii="Trebuchet MS" w:hAnsi="Trebuchet MS"/>
          <w:lang w:val="en-GB"/>
        </w:rPr>
      </w:pPr>
    </w:p>
    <w:p w:rsidR="00FB341B" w:rsidRPr="0062626C" w:rsidRDefault="00EC008A" w:rsidP="00DA6CF4">
      <w:pPr>
        <w:spacing w:after="120"/>
        <w:jc w:val="both"/>
        <w:rPr>
          <w:rFonts w:ascii="Trebuchet MS" w:hAnsi="Trebuchet MS"/>
          <w:lang w:val="en-GB"/>
        </w:rPr>
      </w:pPr>
      <w:r w:rsidRPr="00C0307F">
        <w:rPr>
          <w:rFonts w:ascii="Trebuchet MS" w:hAnsi="Trebuchet MS"/>
          <w:lang w:val="en-GB"/>
        </w:rPr>
        <w:br w:type="page"/>
      </w:r>
      <w:r w:rsidR="00F13FE5" w:rsidRPr="0062626C">
        <w:rPr>
          <w:rFonts w:ascii="Trebuchet MS" w:hAnsi="Trebuchet MS"/>
          <w:lang w:val="en-GB"/>
        </w:rPr>
        <w:t xml:space="preserve">             </w:t>
      </w:r>
      <w:r w:rsidR="005C391A" w:rsidRPr="0062626C">
        <w:rPr>
          <w:rFonts w:ascii="Trebuchet MS" w:hAnsi="Trebuchet MS"/>
          <w:lang w:val="en-GB"/>
        </w:rPr>
        <w:tab/>
      </w:r>
      <w:r w:rsidR="005C391A" w:rsidRPr="0062626C">
        <w:rPr>
          <w:rFonts w:ascii="Trebuchet MS" w:hAnsi="Trebuchet MS"/>
          <w:lang w:val="en-GB"/>
        </w:rPr>
        <w:tab/>
      </w:r>
      <w:r w:rsidR="005C391A" w:rsidRPr="0062626C">
        <w:rPr>
          <w:rFonts w:ascii="Trebuchet MS" w:hAnsi="Trebuchet MS"/>
          <w:lang w:val="en-GB"/>
        </w:rPr>
        <w:tab/>
      </w:r>
      <w:r w:rsidR="005C391A" w:rsidRPr="0062626C">
        <w:rPr>
          <w:rFonts w:ascii="Trebuchet MS" w:hAnsi="Trebuchet MS"/>
          <w:lang w:val="en-GB"/>
        </w:rPr>
        <w:tab/>
      </w:r>
    </w:p>
    <w:p w:rsidR="00EC008A" w:rsidRPr="00DB5AE9" w:rsidRDefault="008B3C72" w:rsidP="008B3C72">
      <w:pPr>
        <w:jc w:val="center"/>
        <w:rPr>
          <w:rFonts w:ascii="Trebuchet MS" w:hAnsi="Trebuchet MS"/>
          <w:b/>
          <w:sz w:val="22"/>
          <w:szCs w:val="22"/>
          <w:lang w:val="en-GB"/>
        </w:rPr>
      </w:pPr>
      <w:r w:rsidRPr="00DB5AE9">
        <w:rPr>
          <w:rFonts w:ascii="Trebuchet MS" w:hAnsi="Trebuchet MS"/>
          <w:b/>
          <w:sz w:val="22"/>
          <w:szCs w:val="22"/>
          <w:lang w:val="en-GB"/>
        </w:rPr>
        <w:t>AGENDA</w:t>
      </w:r>
    </w:p>
    <w:p w:rsidR="008B3C72" w:rsidRPr="00DB5AE9" w:rsidRDefault="008B3C72" w:rsidP="008B3C72">
      <w:pPr>
        <w:jc w:val="center"/>
        <w:rPr>
          <w:rFonts w:ascii="Trebuchet MS" w:hAnsi="Trebuchet MS"/>
          <w:b/>
          <w:bCs/>
          <w:sz w:val="22"/>
          <w:szCs w:val="22"/>
          <w:lang w:val="en-GB"/>
        </w:rPr>
      </w:pPr>
      <w:r w:rsidRPr="00DB5AE9">
        <w:rPr>
          <w:rFonts w:ascii="Trebuchet MS" w:hAnsi="Trebuchet MS"/>
          <w:b/>
          <w:bCs/>
          <w:sz w:val="22"/>
          <w:szCs w:val="22"/>
          <w:lang w:val="en-GB"/>
        </w:rPr>
        <w:t>Project Preparation Workshop</w:t>
      </w:r>
    </w:p>
    <w:p w:rsidR="00412B1E" w:rsidRPr="00DB5AE9" w:rsidRDefault="005C391A" w:rsidP="00F13FE5">
      <w:pPr>
        <w:jc w:val="center"/>
        <w:rPr>
          <w:rFonts w:ascii="Trebuchet MS" w:hAnsi="Trebuchet MS"/>
          <w:b/>
          <w:sz w:val="22"/>
          <w:szCs w:val="22"/>
          <w:lang w:val="en-GB"/>
        </w:rPr>
      </w:pPr>
      <w:r w:rsidRPr="00DB5AE9">
        <w:rPr>
          <w:rFonts w:ascii="Trebuchet MS" w:hAnsi="Trebuchet MS"/>
          <w:b/>
          <w:bCs/>
          <w:sz w:val="22"/>
          <w:szCs w:val="22"/>
          <w:lang w:val="en-GB"/>
        </w:rPr>
        <w:t xml:space="preserve">Interreg NEXT </w:t>
      </w:r>
      <w:r w:rsidR="00F13FE5" w:rsidRPr="00DB5AE9">
        <w:rPr>
          <w:rFonts w:ascii="Trebuchet MS" w:hAnsi="Trebuchet MS"/>
          <w:b/>
          <w:sz w:val="22"/>
          <w:szCs w:val="22"/>
          <w:lang w:val="en-GB"/>
        </w:rPr>
        <w:t xml:space="preserve">Black Sea Basin </w:t>
      </w:r>
      <w:r w:rsidRPr="00DB5AE9">
        <w:rPr>
          <w:rFonts w:ascii="Trebuchet MS" w:hAnsi="Trebuchet MS"/>
          <w:b/>
          <w:sz w:val="22"/>
          <w:szCs w:val="22"/>
          <w:lang w:val="en-GB"/>
        </w:rPr>
        <w:t>Programme</w:t>
      </w:r>
    </w:p>
    <w:p w:rsidR="00412B1E" w:rsidRPr="00DB5AE9" w:rsidRDefault="00412B1E" w:rsidP="00F13FE5">
      <w:pPr>
        <w:jc w:val="center"/>
        <w:rPr>
          <w:rFonts w:ascii="Trebuchet MS" w:hAnsi="Trebuchet MS"/>
          <w:b/>
          <w:sz w:val="22"/>
          <w:szCs w:val="22"/>
          <w:lang w:val="en-GB"/>
        </w:rPr>
      </w:pPr>
    </w:p>
    <w:p w:rsidR="00551275" w:rsidRPr="00DB5AE9" w:rsidRDefault="007059F3" w:rsidP="007059F3">
      <w:pPr>
        <w:jc w:val="center"/>
        <w:rPr>
          <w:rFonts w:ascii="Trebuchet MS" w:hAnsi="Trebuchet MS"/>
          <w:b/>
          <w:i/>
          <w:iCs/>
          <w:sz w:val="22"/>
          <w:szCs w:val="22"/>
          <w:lang w:val="en-GB"/>
        </w:rPr>
      </w:pPr>
      <w:r w:rsidRPr="00E070B5">
        <w:rPr>
          <w:rFonts w:ascii="Trebuchet MS" w:hAnsi="Trebuchet MS"/>
          <w:b/>
          <w:i/>
          <w:iCs/>
          <w:sz w:val="22"/>
          <w:szCs w:val="22"/>
          <w:lang w:val="en-GB"/>
        </w:rPr>
        <w:t>8</w:t>
      </w:r>
      <w:r w:rsidRPr="00E070B5">
        <w:rPr>
          <w:rFonts w:ascii="Trebuchet MS" w:hAnsi="Trebuchet MS"/>
          <w:b/>
          <w:i/>
          <w:iCs/>
          <w:sz w:val="22"/>
          <w:szCs w:val="22"/>
          <w:vertAlign w:val="superscript"/>
          <w:lang w:val="en-GB"/>
        </w:rPr>
        <w:t>th</w:t>
      </w:r>
      <w:r w:rsidRPr="00E070B5">
        <w:rPr>
          <w:rFonts w:ascii="Trebuchet MS" w:hAnsi="Trebuchet MS"/>
          <w:b/>
          <w:i/>
          <w:iCs/>
          <w:sz w:val="22"/>
          <w:szCs w:val="22"/>
          <w:lang w:val="en-GB"/>
        </w:rPr>
        <w:t xml:space="preserve"> </w:t>
      </w:r>
      <w:r w:rsidR="00551275" w:rsidRPr="00E070B5">
        <w:rPr>
          <w:rFonts w:ascii="Trebuchet MS" w:hAnsi="Trebuchet MS"/>
          <w:b/>
          <w:i/>
          <w:iCs/>
          <w:sz w:val="22"/>
          <w:szCs w:val="22"/>
          <w:lang w:val="en-GB"/>
        </w:rPr>
        <w:t>of May 202</w:t>
      </w:r>
      <w:r w:rsidR="001D4818" w:rsidRPr="00E070B5">
        <w:rPr>
          <w:rFonts w:ascii="Trebuchet MS" w:hAnsi="Trebuchet MS"/>
          <w:b/>
          <w:i/>
          <w:iCs/>
          <w:sz w:val="22"/>
          <w:szCs w:val="22"/>
          <w:lang w:val="en-GB"/>
        </w:rPr>
        <w:t>4</w:t>
      </w:r>
    </w:p>
    <w:p w:rsidR="007059F3" w:rsidRDefault="007059F3" w:rsidP="00EA5336">
      <w:pPr>
        <w:jc w:val="center"/>
        <w:rPr>
          <w:rFonts w:ascii="Trebuchet MS" w:hAnsi="Trebuchet MS"/>
          <w:b/>
          <w:i/>
          <w:iCs/>
          <w:sz w:val="22"/>
          <w:szCs w:val="22"/>
          <w:lang w:val="en-GB"/>
        </w:rPr>
      </w:pPr>
    </w:p>
    <w:tbl>
      <w:tblPr>
        <w:tblpPr w:leftFromText="180" w:rightFromText="180" w:vertAnchor="text" w:horzAnchor="margin" w:tblpXSpec="center" w:tblpY="374"/>
        <w:tblOverlap w:val="never"/>
        <w:tblW w:w="1003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59"/>
        <w:gridCol w:w="2389"/>
        <w:gridCol w:w="6683"/>
      </w:tblGrid>
      <w:tr w:rsidR="007059F3" w:rsidRPr="00DB5AE9" w:rsidTr="00F01913">
        <w:trPr>
          <w:tblHeader/>
          <w:jc w:val="center"/>
        </w:trPr>
        <w:tc>
          <w:tcPr>
            <w:tcW w:w="959" w:type="dxa"/>
            <w:shd w:val="clear" w:color="auto" w:fill="BDD6EE"/>
            <w:vAlign w:val="center"/>
          </w:tcPr>
          <w:p w:rsidR="007059F3" w:rsidRPr="00DB5AE9" w:rsidRDefault="007059F3" w:rsidP="00F01913">
            <w:pPr>
              <w:spacing w:before="40" w:after="40"/>
              <w:jc w:val="both"/>
              <w:rPr>
                <w:rFonts w:ascii="Trebuchet MS" w:hAnsi="Trebuchet MS"/>
                <w:b/>
                <w:iCs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b/>
                <w:iCs/>
                <w:sz w:val="22"/>
                <w:szCs w:val="22"/>
                <w:lang w:val="en-GB"/>
              </w:rPr>
              <w:t>Time</w:t>
            </w:r>
          </w:p>
        </w:tc>
        <w:tc>
          <w:tcPr>
            <w:tcW w:w="2389" w:type="dxa"/>
            <w:shd w:val="clear" w:color="auto" w:fill="BDD6EE"/>
            <w:vAlign w:val="center"/>
          </w:tcPr>
          <w:p w:rsidR="007059F3" w:rsidRPr="00DB5AE9" w:rsidRDefault="007059F3" w:rsidP="00F01913">
            <w:pPr>
              <w:spacing w:before="40" w:after="40"/>
              <w:jc w:val="both"/>
              <w:rPr>
                <w:rFonts w:ascii="Trebuchet MS" w:hAnsi="Trebuchet MS"/>
                <w:b/>
                <w:iCs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b/>
                <w:iCs/>
                <w:sz w:val="22"/>
                <w:szCs w:val="22"/>
                <w:lang w:val="en-GB"/>
              </w:rPr>
              <w:t>Topic</w:t>
            </w:r>
          </w:p>
        </w:tc>
        <w:tc>
          <w:tcPr>
            <w:tcW w:w="6683" w:type="dxa"/>
            <w:shd w:val="clear" w:color="auto" w:fill="BDD6EE"/>
            <w:vAlign w:val="center"/>
          </w:tcPr>
          <w:p w:rsidR="007059F3" w:rsidRPr="00DB5AE9" w:rsidRDefault="007059F3" w:rsidP="00F01913">
            <w:pPr>
              <w:spacing w:before="40" w:after="40"/>
              <w:jc w:val="both"/>
              <w:rPr>
                <w:rFonts w:ascii="Trebuchet MS" w:hAnsi="Trebuchet MS"/>
                <w:b/>
                <w:iCs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b/>
                <w:iCs/>
                <w:sz w:val="22"/>
                <w:szCs w:val="22"/>
                <w:lang w:val="en-GB"/>
              </w:rPr>
              <w:t>Objective</w:t>
            </w:r>
          </w:p>
        </w:tc>
      </w:tr>
      <w:tr w:rsidR="007059F3" w:rsidRPr="00DB5AE9" w:rsidTr="00F01913">
        <w:trPr>
          <w:trHeight w:val="576"/>
          <w:jc w:val="center"/>
        </w:trPr>
        <w:tc>
          <w:tcPr>
            <w:tcW w:w="959" w:type="dxa"/>
            <w:shd w:val="clear" w:color="auto" w:fill="D9D9D9"/>
          </w:tcPr>
          <w:p w:rsidR="007059F3" w:rsidRPr="00DB5AE9" w:rsidRDefault="007059F3" w:rsidP="00F01913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09.30-</w:t>
            </w:r>
          </w:p>
          <w:p w:rsidR="007059F3" w:rsidRPr="00DB5AE9" w:rsidRDefault="007059F3" w:rsidP="00F01913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10.00</w:t>
            </w:r>
          </w:p>
        </w:tc>
        <w:tc>
          <w:tcPr>
            <w:tcW w:w="2389" w:type="dxa"/>
            <w:shd w:val="clear" w:color="auto" w:fill="F2F2F2"/>
            <w:vAlign w:val="center"/>
          </w:tcPr>
          <w:p w:rsidR="007059F3" w:rsidRPr="00DB5AE9" w:rsidRDefault="007059F3" w:rsidP="00F01913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Registration</w:t>
            </w:r>
          </w:p>
        </w:tc>
        <w:tc>
          <w:tcPr>
            <w:tcW w:w="6683" w:type="dxa"/>
            <w:shd w:val="clear" w:color="auto" w:fill="F2F2F2"/>
            <w:vAlign w:val="center"/>
          </w:tcPr>
          <w:p w:rsidR="007059F3" w:rsidRPr="00DB5AE9" w:rsidRDefault="007059F3" w:rsidP="00F01913">
            <w:pPr>
              <w:spacing w:before="40" w:after="40"/>
              <w:ind w:left="36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 xml:space="preserve">Registration of participants &amp; Welcome Coffee </w:t>
            </w:r>
          </w:p>
        </w:tc>
      </w:tr>
      <w:tr w:rsidR="007059F3" w:rsidRPr="00E65DCC" w:rsidTr="00F01913">
        <w:trPr>
          <w:trHeight w:val="408"/>
          <w:jc w:val="center"/>
        </w:trPr>
        <w:tc>
          <w:tcPr>
            <w:tcW w:w="959" w:type="dxa"/>
            <w:shd w:val="clear" w:color="auto" w:fill="D9D9D9"/>
          </w:tcPr>
          <w:p w:rsidR="007059F3" w:rsidRPr="00DB5AE9" w:rsidRDefault="007059F3" w:rsidP="00F01913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10.00-</w:t>
            </w:r>
          </w:p>
          <w:p w:rsidR="007059F3" w:rsidRPr="00DB5AE9" w:rsidRDefault="00E511DC" w:rsidP="00F01913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t>10.15</w:t>
            </w:r>
          </w:p>
        </w:tc>
        <w:tc>
          <w:tcPr>
            <w:tcW w:w="2389" w:type="dxa"/>
            <w:shd w:val="clear" w:color="auto" w:fill="F2F2F2"/>
          </w:tcPr>
          <w:p w:rsidR="007059F3" w:rsidRPr="00DB5AE9" w:rsidRDefault="007059F3" w:rsidP="00F01913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Welcome &amp; Introduction</w:t>
            </w:r>
          </w:p>
        </w:tc>
        <w:tc>
          <w:tcPr>
            <w:tcW w:w="6683" w:type="dxa"/>
            <w:shd w:val="clear" w:color="auto" w:fill="F2F2F2"/>
            <w:vAlign w:val="center"/>
          </w:tcPr>
          <w:p w:rsidR="007059F3" w:rsidRPr="00E65DCC" w:rsidRDefault="007059F3" w:rsidP="00F01913">
            <w:pPr>
              <w:spacing w:before="40" w:after="40"/>
              <w:ind w:left="36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E65DCC">
              <w:rPr>
                <w:rFonts w:ascii="Trebuchet MS" w:hAnsi="Trebuchet MS"/>
                <w:sz w:val="22"/>
                <w:szCs w:val="22"/>
                <w:lang w:val="en-GB"/>
              </w:rPr>
              <w:t>National Authority (NA), Managing Authority (MA), TESIM</w:t>
            </w:r>
          </w:p>
        </w:tc>
      </w:tr>
      <w:tr w:rsidR="007059F3" w:rsidRPr="00E65DCC" w:rsidTr="00F01913">
        <w:trPr>
          <w:jc w:val="center"/>
        </w:trPr>
        <w:tc>
          <w:tcPr>
            <w:tcW w:w="959" w:type="dxa"/>
            <w:shd w:val="clear" w:color="auto" w:fill="D9D9D9"/>
          </w:tcPr>
          <w:p w:rsidR="007059F3" w:rsidRPr="00DC5CC7" w:rsidRDefault="00E511DC" w:rsidP="00F01913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t>10.15-10.45</w:t>
            </w:r>
          </w:p>
        </w:tc>
        <w:tc>
          <w:tcPr>
            <w:tcW w:w="2389" w:type="dxa"/>
            <w:shd w:val="clear" w:color="auto" w:fill="F2F2F2"/>
          </w:tcPr>
          <w:p w:rsidR="007059F3" w:rsidRPr="00DC5CC7" w:rsidRDefault="00014C4A" w:rsidP="00F01913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C5CC7">
              <w:rPr>
                <w:rFonts w:ascii="Trebuchet MS" w:hAnsi="Trebuchet MS"/>
                <w:sz w:val="22"/>
                <w:szCs w:val="22"/>
                <w:lang w:val="en-GB"/>
              </w:rPr>
              <w:t>Interreg NEXT Black Sea Basin Programme</w:t>
            </w:r>
          </w:p>
        </w:tc>
        <w:tc>
          <w:tcPr>
            <w:tcW w:w="6683" w:type="dxa"/>
            <w:shd w:val="clear" w:color="auto" w:fill="F2F2F2"/>
          </w:tcPr>
          <w:p w:rsidR="007059F3" w:rsidRPr="00DC5CC7" w:rsidRDefault="00014C4A" w:rsidP="00F01913">
            <w:pPr>
              <w:spacing w:before="40" w:after="40"/>
              <w:ind w:left="36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C5CC7">
              <w:rPr>
                <w:rFonts w:ascii="Trebuchet MS" w:hAnsi="Trebuchet MS"/>
                <w:sz w:val="22"/>
                <w:szCs w:val="22"/>
                <w:lang w:val="en-GB"/>
              </w:rPr>
              <w:t>To provide general information about the Programme</w:t>
            </w:r>
            <w:r w:rsidR="00CE1161" w:rsidRPr="00DC5CC7">
              <w:rPr>
                <w:rFonts w:ascii="Trebuchet MS" w:hAnsi="Trebuchet MS"/>
                <w:sz w:val="22"/>
                <w:szCs w:val="22"/>
                <w:lang w:val="en-GB"/>
              </w:rPr>
              <w:t xml:space="preserve"> (NA)</w:t>
            </w:r>
          </w:p>
        </w:tc>
      </w:tr>
      <w:tr w:rsidR="007059F3" w:rsidRPr="00DB5AE9" w:rsidTr="00F01913">
        <w:trPr>
          <w:jc w:val="center"/>
        </w:trPr>
        <w:tc>
          <w:tcPr>
            <w:tcW w:w="959" w:type="dxa"/>
            <w:shd w:val="clear" w:color="auto" w:fill="D9D9D9"/>
          </w:tcPr>
          <w:p w:rsidR="007059F3" w:rsidRPr="00DC5CC7" w:rsidRDefault="007059F3" w:rsidP="00F01913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C5CC7">
              <w:rPr>
                <w:rFonts w:ascii="Trebuchet MS" w:hAnsi="Trebuchet MS"/>
                <w:sz w:val="22"/>
                <w:szCs w:val="22"/>
                <w:lang w:val="en-GB"/>
              </w:rPr>
              <w:t>1</w:t>
            </w:r>
            <w:r w:rsidR="00DC5CC7" w:rsidRPr="00DC5CC7">
              <w:rPr>
                <w:rFonts w:ascii="Trebuchet MS" w:hAnsi="Trebuchet MS"/>
                <w:sz w:val="22"/>
                <w:szCs w:val="22"/>
                <w:lang w:val="en-GB"/>
              </w:rPr>
              <w:t>0</w:t>
            </w:r>
            <w:r w:rsidRPr="00DC5CC7">
              <w:rPr>
                <w:rFonts w:ascii="Trebuchet MS" w:hAnsi="Trebuchet MS"/>
                <w:sz w:val="22"/>
                <w:szCs w:val="22"/>
                <w:lang w:val="en-GB"/>
              </w:rPr>
              <w:t>.</w:t>
            </w:r>
            <w:r w:rsidR="00E511DC">
              <w:rPr>
                <w:rFonts w:ascii="Trebuchet MS" w:hAnsi="Trebuchet MS"/>
                <w:sz w:val="22"/>
                <w:szCs w:val="22"/>
                <w:lang w:val="en-GB"/>
              </w:rPr>
              <w:t>45</w:t>
            </w:r>
            <w:r w:rsidRPr="00DC5CC7">
              <w:rPr>
                <w:rFonts w:ascii="Trebuchet MS" w:hAnsi="Trebuchet MS"/>
                <w:sz w:val="22"/>
                <w:szCs w:val="22"/>
                <w:lang w:val="en-GB"/>
              </w:rPr>
              <w:t>-</w:t>
            </w:r>
          </w:p>
          <w:p w:rsidR="007059F3" w:rsidRPr="00DC5CC7" w:rsidRDefault="00E511DC" w:rsidP="00F01913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t>11.45</w:t>
            </w:r>
            <w:r w:rsidR="007059F3" w:rsidRPr="00DC5CC7"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389" w:type="dxa"/>
            <w:shd w:val="clear" w:color="auto" w:fill="F2F2F2"/>
          </w:tcPr>
          <w:p w:rsidR="007059F3" w:rsidRPr="00DC5CC7" w:rsidRDefault="004E6277" w:rsidP="00F01913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C5CC7">
              <w:rPr>
                <w:rFonts w:ascii="Trebuchet MS" w:hAnsi="Trebuchet MS"/>
                <w:sz w:val="22"/>
                <w:szCs w:val="22"/>
                <w:lang w:val="en-GB"/>
              </w:rPr>
              <w:t>Second Calls for Proposals</w:t>
            </w:r>
          </w:p>
        </w:tc>
        <w:tc>
          <w:tcPr>
            <w:tcW w:w="6683" w:type="dxa"/>
            <w:shd w:val="clear" w:color="auto" w:fill="F2F2F2"/>
          </w:tcPr>
          <w:p w:rsidR="0054202F" w:rsidRPr="00DC5CC7" w:rsidRDefault="0054202F" w:rsidP="00F01913">
            <w:pPr>
              <w:spacing w:before="40" w:after="40"/>
              <w:ind w:left="36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C5CC7">
              <w:rPr>
                <w:rFonts w:ascii="Trebuchet MS" w:hAnsi="Trebuchet MS"/>
                <w:sz w:val="22"/>
                <w:szCs w:val="22"/>
                <w:lang w:val="en-GB"/>
              </w:rPr>
              <w:t>To review k</w:t>
            </w:r>
            <w:r w:rsidR="005F7CE1" w:rsidRPr="00DC5CC7">
              <w:rPr>
                <w:rFonts w:ascii="Trebuchet MS" w:hAnsi="Trebuchet MS"/>
                <w:sz w:val="22"/>
                <w:szCs w:val="22"/>
                <w:lang w:val="en-GB"/>
              </w:rPr>
              <w:t xml:space="preserve">ey </w:t>
            </w:r>
            <w:r w:rsidRPr="00DC5CC7">
              <w:rPr>
                <w:rFonts w:ascii="Trebuchet MS" w:hAnsi="Trebuchet MS"/>
                <w:sz w:val="22"/>
                <w:szCs w:val="22"/>
                <w:lang w:val="en-GB"/>
              </w:rPr>
              <w:t>a</w:t>
            </w:r>
            <w:r w:rsidR="005F7CE1" w:rsidRPr="00DC5CC7">
              <w:rPr>
                <w:rFonts w:ascii="Trebuchet MS" w:hAnsi="Trebuchet MS"/>
                <w:sz w:val="22"/>
                <w:szCs w:val="22"/>
                <w:lang w:val="en-GB"/>
              </w:rPr>
              <w:t xml:space="preserve">spects and </w:t>
            </w:r>
            <w:r w:rsidRPr="00DC5CC7">
              <w:rPr>
                <w:rFonts w:ascii="Trebuchet MS" w:hAnsi="Trebuchet MS"/>
                <w:sz w:val="22"/>
                <w:szCs w:val="22"/>
                <w:lang w:val="en-GB"/>
              </w:rPr>
              <w:t>r</w:t>
            </w:r>
            <w:r w:rsidR="005F7CE1" w:rsidRPr="00DC5CC7">
              <w:rPr>
                <w:rFonts w:ascii="Trebuchet MS" w:hAnsi="Trebuchet MS"/>
                <w:sz w:val="22"/>
                <w:szCs w:val="22"/>
                <w:lang w:val="en-GB"/>
              </w:rPr>
              <w:t xml:space="preserve">equirements of </w:t>
            </w:r>
            <w:r w:rsidRPr="00DC5CC7">
              <w:rPr>
                <w:rFonts w:ascii="Trebuchet MS" w:hAnsi="Trebuchet MS"/>
                <w:sz w:val="22"/>
                <w:szCs w:val="22"/>
                <w:lang w:val="en-GB"/>
              </w:rPr>
              <w:t>s</w:t>
            </w:r>
            <w:r w:rsidR="005F7CE1" w:rsidRPr="00DC5CC7">
              <w:rPr>
                <w:rFonts w:ascii="Trebuchet MS" w:hAnsi="Trebuchet MS"/>
                <w:sz w:val="22"/>
                <w:szCs w:val="22"/>
                <w:lang w:val="en-GB"/>
              </w:rPr>
              <w:t xml:space="preserve">econd </w:t>
            </w:r>
            <w:r w:rsidRPr="00DC5CC7">
              <w:rPr>
                <w:rFonts w:ascii="Trebuchet MS" w:hAnsi="Trebuchet MS"/>
                <w:sz w:val="22"/>
                <w:szCs w:val="22"/>
                <w:lang w:val="en-GB"/>
              </w:rPr>
              <w:t>c</w:t>
            </w:r>
            <w:r w:rsidR="005F7CE1" w:rsidRPr="00DC5CC7">
              <w:rPr>
                <w:rFonts w:ascii="Trebuchet MS" w:hAnsi="Trebuchet MS"/>
                <w:sz w:val="22"/>
                <w:szCs w:val="22"/>
                <w:lang w:val="en-GB"/>
              </w:rPr>
              <w:t xml:space="preserve">all for </w:t>
            </w:r>
            <w:r w:rsidRPr="00DC5CC7">
              <w:rPr>
                <w:rFonts w:ascii="Trebuchet MS" w:hAnsi="Trebuchet MS"/>
                <w:sz w:val="22"/>
                <w:szCs w:val="22"/>
                <w:lang w:val="en-GB"/>
              </w:rPr>
              <w:t>p</w:t>
            </w:r>
            <w:r w:rsidR="005F7CE1" w:rsidRPr="00DC5CC7">
              <w:rPr>
                <w:rFonts w:ascii="Trebuchet MS" w:hAnsi="Trebuchet MS"/>
                <w:sz w:val="22"/>
                <w:szCs w:val="22"/>
                <w:lang w:val="en-GB"/>
              </w:rPr>
              <w:t xml:space="preserve">roposals </w:t>
            </w:r>
            <w:r w:rsidR="00CE1161" w:rsidRPr="00DC5CC7">
              <w:rPr>
                <w:rFonts w:ascii="Trebuchet MS" w:hAnsi="Trebuchet MS"/>
                <w:sz w:val="22"/>
                <w:szCs w:val="22"/>
                <w:lang w:val="en-GB"/>
              </w:rPr>
              <w:t>(NA)</w:t>
            </w:r>
          </w:p>
          <w:p w:rsidR="00DC5CC7" w:rsidRPr="00DC5CC7" w:rsidRDefault="00DC5CC7" w:rsidP="00F01913">
            <w:pPr>
              <w:spacing w:before="40" w:after="40"/>
              <w:ind w:left="36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C5CC7">
              <w:rPr>
                <w:rFonts w:ascii="Trebuchet MS" w:hAnsi="Trebuchet MS"/>
                <w:sz w:val="22"/>
                <w:szCs w:val="22"/>
                <w:lang w:val="en-GB"/>
              </w:rPr>
              <w:t>To highlight the lessons learned from the 1</w:t>
            </w:r>
            <w:r w:rsidRPr="00DC5CC7">
              <w:rPr>
                <w:rFonts w:ascii="Trebuchet MS" w:hAnsi="Trebuchet MS"/>
                <w:sz w:val="22"/>
                <w:szCs w:val="22"/>
                <w:vertAlign w:val="superscript"/>
                <w:lang w:val="en-GB"/>
              </w:rPr>
              <w:t>st</w:t>
            </w:r>
            <w:r w:rsidRPr="00DC5CC7">
              <w:rPr>
                <w:rFonts w:ascii="Trebuchet MS" w:hAnsi="Trebuchet MS"/>
                <w:sz w:val="22"/>
                <w:szCs w:val="22"/>
                <w:lang w:val="en-GB"/>
              </w:rPr>
              <w:t xml:space="preserve"> calls for proposals</w:t>
            </w:r>
          </w:p>
          <w:p w:rsidR="007059F3" w:rsidRPr="00DC5CC7" w:rsidRDefault="007059F3" w:rsidP="00F01913">
            <w:pPr>
              <w:spacing w:before="40" w:after="40"/>
              <w:ind w:left="36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C5CC7">
              <w:rPr>
                <w:rFonts w:ascii="Trebuchet MS" w:hAnsi="Trebuchet MS"/>
                <w:sz w:val="22"/>
                <w:szCs w:val="22"/>
                <w:lang w:val="en-GB"/>
              </w:rPr>
              <w:t>Questions and answers</w:t>
            </w:r>
          </w:p>
        </w:tc>
      </w:tr>
      <w:tr w:rsidR="00DC5CC7" w:rsidRPr="00DB5AE9" w:rsidTr="00F01913">
        <w:trPr>
          <w:jc w:val="center"/>
        </w:trPr>
        <w:tc>
          <w:tcPr>
            <w:tcW w:w="959" w:type="dxa"/>
            <w:shd w:val="clear" w:color="auto" w:fill="D9D9D9"/>
          </w:tcPr>
          <w:p w:rsidR="00DC5CC7" w:rsidRPr="00DC5CC7" w:rsidRDefault="00DC5CC7" w:rsidP="00F01913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t>11.</w:t>
            </w:r>
            <w:r w:rsidR="00E511DC">
              <w:rPr>
                <w:rFonts w:ascii="Trebuchet MS" w:hAnsi="Trebuchet MS"/>
                <w:sz w:val="22"/>
                <w:szCs w:val="22"/>
                <w:lang w:val="en-GB"/>
              </w:rPr>
              <w:t>45</w:t>
            </w:r>
            <w:r>
              <w:rPr>
                <w:rFonts w:ascii="Trebuchet MS" w:hAnsi="Trebuchet MS"/>
                <w:sz w:val="22"/>
                <w:szCs w:val="22"/>
                <w:lang w:val="en-GB"/>
              </w:rPr>
              <w:t>-12.30</w:t>
            </w:r>
          </w:p>
        </w:tc>
        <w:tc>
          <w:tcPr>
            <w:tcW w:w="2389" w:type="dxa"/>
            <w:shd w:val="clear" w:color="auto" w:fill="F2F2F2"/>
          </w:tcPr>
          <w:p w:rsidR="00DC5CC7" w:rsidRPr="00DC5CC7" w:rsidRDefault="00742E26" w:rsidP="00F01913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t>Best practice &amp; Case study</w:t>
            </w:r>
          </w:p>
        </w:tc>
        <w:tc>
          <w:tcPr>
            <w:tcW w:w="6683" w:type="dxa"/>
            <w:shd w:val="clear" w:color="auto" w:fill="F2F2F2"/>
          </w:tcPr>
          <w:p w:rsidR="00DC5CC7" w:rsidRDefault="00DC5CC7" w:rsidP="00F01913">
            <w:pPr>
              <w:spacing w:before="40" w:after="40"/>
              <w:ind w:left="36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C5CC7">
              <w:rPr>
                <w:rFonts w:ascii="Trebuchet MS" w:hAnsi="Trebuchet MS"/>
                <w:sz w:val="22"/>
                <w:szCs w:val="22"/>
                <w:lang w:val="en-GB"/>
              </w:rPr>
              <w:t>Project</w:t>
            </w:r>
            <w:r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  <w:r w:rsidRPr="00DC5CC7">
              <w:rPr>
                <w:rFonts w:ascii="Trebuchet MS" w:hAnsi="Trebuchet MS"/>
                <w:sz w:val="22"/>
                <w:szCs w:val="22"/>
                <w:lang w:val="en-GB"/>
              </w:rPr>
              <w:t>Experience Sharing</w:t>
            </w:r>
            <w:r>
              <w:rPr>
                <w:rFonts w:ascii="Trebuchet MS" w:hAnsi="Trebuchet MS"/>
                <w:sz w:val="22"/>
                <w:szCs w:val="22"/>
                <w:lang w:val="en-GB"/>
              </w:rPr>
              <w:t xml:space="preserve"> (Project Beneficiary)</w:t>
            </w:r>
          </w:p>
          <w:p w:rsidR="00DC5CC7" w:rsidRPr="00DC5CC7" w:rsidRDefault="00DC5CC7" w:rsidP="00F01913">
            <w:pPr>
              <w:spacing w:before="40" w:after="40"/>
              <w:ind w:left="36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C5CC7">
              <w:rPr>
                <w:rFonts w:ascii="Trebuchet MS" w:hAnsi="Trebuchet MS"/>
                <w:sz w:val="22"/>
                <w:szCs w:val="22"/>
                <w:lang w:val="en-GB"/>
              </w:rPr>
              <w:t>Questions and answers</w:t>
            </w:r>
          </w:p>
        </w:tc>
      </w:tr>
      <w:tr w:rsidR="007059F3" w:rsidRPr="00DB5AE9" w:rsidTr="00F01913">
        <w:trPr>
          <w:trHeight w:val="379"/>
          <w:jc w:val="center"/>
        </w:trPr>
        <w:tc>
          <w:tcPr>
            <w:tcW w:w="959" w:type="dxa"/>
            <w:shd w:val="clear" w:color="auto" w:fill="D9D9D9"/>
            <w:vAlign w:val="center"/>
          </w:tcPr>
          <w:p w:rsidR="007059F3" w:rsidRPr="00DB5AE9" w:rsidRDefault="007059F3" w:rsidP="00F01913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12.</w:t>
            </w:r>
            <w:r w:rsidR="00DC5CC7">
              <w:rPr>
                <w:rFonts w:ascii="Trebuchet MS" w:hAnsi="Trebuchet MS"/>
                <w:sz w:val="22"/>
                <w:szCs w:val="22"/>
                <w:lang w:val="en-GB"/>
              </w:rPr>
              <w:t>3</w:t>
            </w: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0-13.</w:t>
            </w:r>
            <w:r w:rsidR="00DC5CC7">
              <w:rPr>
                <w:rFonts w:ascii="Trebuchet MS" w:hAnsi="Trebuchet MS"/>
                <w:sz w:val="22"/>
                <w:szCs w:val="22"/>
                <w:lang w:val="en-GB"/>
              </w:rPr>
              <w:t>3</w:t>
            </w: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0</w:t>
            </w:r>
          </w:p>
        </w:tc>
        <w:tc>
          <w:tcPr>
            <w:tcW w:w="9072" w:type="dxa"/>
            <w:gridSpan w:val="2"/>
            <w:shd w:val="clear" w:color="auto" w:fill="D9D9D9"/>
            <w:vAlign w:val="center"/>
          </w:tcPr>
          <w:p w:rsidR="007059F3" w:rsidRPr="00DB5AE9" w:rsidRDefault="007059F3" w:rsidP="00F01913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Lunch break</w:t>
            </w:r>
          </w:p>
        </w:tc>
      </w:tr>
      <w:tr w:rsidR="0054202F" w:rsidRPr="00DB5AE9" w:rsidTr="00F01913">
        <w:trPr>
          <w:trHeight w:val="346"/>
          <w:jc w:val="center"/>
        </w:trPr>
        <w:tc>
          <w:tcPr>
            <w:tcW w:w="959" w:type="dxa"/>
            <w:shd w:val="clear" w:color="auto" w:fill="D9D9D9"/>
          </w:tcPr>
          <w:p w:rsidR="0054202F" w:rsidRPr="00DB5AE9" w:rsidRDefault="0054202F" w:rsidP="0054202F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13.30-14.30</w:t>
            </w:r>
          </w:p>
        </w:tc>
        <w:tc>
          <w:tcPr>
            <w:tcW w:w="2389" w:type="dxa"/>
            <w:shd w:val="clear" w:color="auto" w:fill="F2F2F2"/>
          </w:tcPr>
          <w:p w:rsidR="0054202F" w:rsidRPr="00DB5AE9" w:rsidRDefault="0054202F" w:rsidP="0054202F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Developing transnational project proposals under Interreg NEXT BSB</w:t>
            </w:r>
          </w:p>
        </w:tc>
        <w:tc>
          <w:tcPr>
            <w:tcW w:w="6683" w:type="dxa"/>
            <w:shd w:val="clear" w:color="auto" w:fill="F2F2F2"/>
          </w:tcPr>
          <w:p w:rsidR="0054202F" w:rsidRPr="00DC5CC7" w:rsidRDefault="0054202F" w:rsidP="00742E26">
            <w:pPr>
              <w:spacing w:before="40" w:after="40"/>
              <w:ind w:left="342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C5CC7">
              <w:rPr>
                <w:rFonts w:ascii="Trebuchet MS" w:hAnsi="Trebuchet MS"/>
                <w:sz w:val="22"/>
                <w:szCs w:val="22"/>
                <w:lang w:val="en-GB"/>
              </w:rPr>
              <w:t>To review the Programme intervention logic - MA</w:t>
            </w:r>
          </w:p>
          <w:p w:rsidR="0054202F" w:rsidRPr="00E65DCC" w:rsidRDefault="0054202F" w:rsidP="00742E26">
            <w:pPr>
              <w:spacing w:before="40" w:after="40"/>
              <w:ind w:left="342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E65DCC">
              <w:rPr>
                <w:rFonts w:ascii="Trebuchet MS" w:hAnsi="Trebuchet MS"/>
                <w:sz w:val="22"/>
                <w:szCs w:val="22"/>
                <w:lang w:val="en-GB"/>
              </w:rPr>
              <w:t>To understand the definition of Programme indicators – MA</w:t>
            </w:r>
          </w:p>
          <w:p w:rsidR="0054202F" w:rsidRPr="00E65DCC" w:rsidRDefault="0054202F" w:rsidP="00742E26">
            <w:pPr>
              <w:spacing w:before="40" w:after="40"/>
              <w:ind w:left="342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E65DCC">
              <w:rPr>
                <w:rFonts w:ascii="Trebuchet MS" w:hAnsi="Trebuchet MS"/>
                <w:sz w:val="22"/>
                <w:szCs w:val="22"/>
                <w:lang w:val="en-GB"/>
              </w:rPr>
              <w:t>To recap the project development steps - MA</w:t>
            </w:r>
          </w:p>
          <w:p w:rsidR="0054202F" w:rsidRPr="00DB5AE9" w:rsidRDefault="0054202F" w:rsidP="0054202F">
            <w:pPr>
              <w:spacing w:before="40" w:after="40"/>
              <w:ind w:left="36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E65DCC">
              <w:rPr>
                <w:rFonts w:ascii="Trebuchet MS" w:hAnsi="Trebuchet MS"/>
                <w:sz w:val="22"/>
                <w:szCs w:val="22"/>
                <w:lang w:val="en-GB"/>
              </w:rPr>
              <w:t>Questions and answers</w:t>
            </w:r>
          </w:p>
        </w:tc>
      </w:tr>
      <w:tr w:rsidR="007059F3" w:rsidRPr="00DB5AE9" w:rsidTr="00F01913">
        <w:trPr>
          <w:trHeight w:val="346"/>
          <w:jc w:val="center"/>
        </w:trPr>
        <w:tc>
          <w:tcPr>
            <w:tcW w:w="959" w:type="dxa"/>
            <w:shd w:val="clear" w:color="auto" w:fill="D9D9D9"/>
            <w:vAlign w:val="center"/>
          </w:tcPr>
          <w:p w:rsidR="007059F3" w:rsidRPr="00DB5AE9" w:rsidRDefault="007059F3" w:rsidP="00F01913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14.30-</w:t>
            </w:r>
          </w:p>
          <w:p w:rsidR="007059F3" w:rsidRPr="00DB5AE9" w:rsidRDefault="007059F3" w:rsidP="00F01913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14.45</w:t>
            </w:r>
          </w:p>
        </w:tc>
        <w:tc>
          <w:tcPr>
            <w:tcW w:w="2389" w:type="dxa"/>
            <w:shd w:val="clear" w:color="auto" w:fill="D9D9D9"/>
            <w:vAlign w:val="center"/>
          </w:tcPr>
          <w:p w:rsidR="007059F3" w:rsidRPr="00DB5AE9" w:rsidRDefault="007059F3" w:rsidP="00F01913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5AE9" w:rsidDel="006439F2">
              <w:rPr>
                <w:rFonts w:ascii="Trebuchet MS" w:hAnsi="Trebuchet MS"/>
                <w:sz w:val="22"/>
                <w:szCs w:val="22"/>
                <w:lang w:val="en-GB"/>
              </w:rPr>
              <w:t>Coffee</w:t>
            </w: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 xml:space="preserve"> break</w:t>
            </w:r>
            <w:r w:rsidRPr="00DB5AE9" w:rsidDel="006439F2"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683" w:type="dxa"/>
            <w:shd w:val="clear" w:color="auto" w:fill="D9D9D9"/>
          </w:tcPr>
          <w:p w:rsidR="007059F3" w:rsidRPr="00DB5AE9" w:rsidRDefault="007059F3" w:rsidP="00F01913">
            <w:pPr>
              <w:spacing w:before="40" w:after="40"/>
              <w:ind w:left="36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</w:tr>
      <w:tr w:rsidR="00146AB6" w:rsidRPr="00DB5AE9" w:rsidTr="00F01913">
        <w:trPr>
          <w:trHeight w:val="346"/>
          <w:jc w:val="center"/>
        </w:trPr>
        <w:tc>
          <w:tcPr>
            <w:tcW w:w="959" w:type="dxa"/>
            <w:shd w:val="clear" w:color="auto" w:fill="D9D9D9"/>
          </w:tcPr>
          <w:p w:rsidR="00146AB6" w:rsidRPr="00DB5AE9" w:rsidRDefault="00742E26" w:rsidP="00146AB6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14.45-1</w:t>
            </w:r>
            <w:r>
              <w:rPr>
                <w:rFonts w:ascii="Trebuchet MS" w:hAnsi="Trebuchet MS"/>
                <w:sz w:val="22"/>
                <w:szCs w:val="22"/>
                <w:lang w:val="en-GB"/>
              </w:rPr>
              <w:t>6</w:t>
            </w: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.</w:t>
            </w:r>
            <w:r>
              <w:rPr>
                <w:rFonts w:ascii="Trebuchet MS" w:hAnsi="Trebuchet MS"/>
                <w:sz w:val="22"/>
                <w:szCs w:val="22"/>
                <w:lang w:val="en-GB"/>
              </w:rPr>
              <w:t>0</w:t>
            </w: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0</w:t>
            </w:r>
          </w:p>
        </w:tc>
        <w:tc>
          <w:tcPr>
            <w:tcW w:w="2389" w:type="dxa"/>
            <w:shd w:val="clear" w:color="auto" w:fill="F2F2F2"/>
          </w:tcPr>
          <w:p w:rsidR="00146AB6" w:rsidRPr="00DB5AE9" w:rsidRDefault="00742E26" w:rsidP="00146AB6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t>Key criteria for project assessment</w:t>
            </w:r>
          </w:p>
        </w:tc>
        <w:tc>
          <w:tcPr>
            <w:tcW w:w="6683" w:type="dxa"/>
            <w:shd w:val="clear" w:color="auto" w:fill="F2F2F2"/>
          </w:tcPr>
          <w:p w:rsidR="00742E26" w:rsidRPr="00DB5AE9" w:rsidRDefault="00742E26" w:rsidP="00742E26">
            <w:pPr>
              <w:spacing w:before="40" w:after="40"/>
              <w:ind w:left="36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C5CC7">
              <w:rPr>
                <w:rFonts w:ascii="Trebuchet MS" w:hAnsi="Trebuchet MS"/>
                <w:sz w:val="22"/>
                <w:szCs w:val="22"/>
                <w:lang w:val="en-GB"/>
              </w:rPr>
              <w:t>Practical case study on assessing an application - TESIM</w:t>
            </w:r>
          </w:p>
          <w:p w:rsidR="00146AB6" w:rsidRPr="00DB5AE9" w:rsidRDefault="00146AB6" w:rsidP="00146AB6">
            <w:pPr>
              <w:spacing w:before="40" w:after="40"/>
              <w:ind w:left="36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</w:tr>
      <w:tr w:rsidR="007059F3" w:rsidRPr="00EB583D" w:rsidTr="00F01913">
        <w:trPr>
          <w:jc w:val="center"/>
        </w:trPr>
        <w:tc>
          <w:tcPr>
            <w:tcW w:w="959" w:type="dxa"/>
            <w:shd w:val="clear" w:color="auto" w:fill="D9D9D9"/>
          </w:tcPr>
          <w:p w:rsidR="007059F3" w:rsidRPr="00DB5AE9" w:rsidRDefault="007059F3" w:rsidP="00F01913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16.00-16.30</w:t>
            </w:r>
          </w:p>
        </w:tc>
        <w:tc>
          <w:tcPr>
            <w:tcW w:w="2389" w:type="dxa"/>
            <w:shd w:val="clear" w:color="auto" w:fill="F2F2F2"/>
          </w:tcPr>
          <w:p w:rsidR="007059F3" w:rsidRPr="00DB5AE9" w:rsidRDefault="007059F3" w:rsidP="00F01913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 xml:space="preserve"> Closure </w:t>
            </w:r>
          </w:p>
        </w:tc>
        <w:tc>
          <w:tcPr>
            <w:tcW w:w="6683" w:type="dxa"/>
            <w:shd w:val="clear" w:color="auto" w:fill="F2F2F2"/>
            <w:vAlign w:val="center"/>
          </w:tcPr>
          <w:p w:rsidR="007059F3" w:rsidRDefault="001B04BB" w:rsidP="00742E26">
            <w:pPr>
              <w:spacing w:before="40" w:after="40"/>
              <w:ind w:left="342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t>Wrap – up of the day</w:t>
            </w:r>
          </w:p>
          <w:p w:rsidR="007059F3" w:rsidRPr="00EB583D" w:rsidRDefault="007059F3" w:rsidP="001B04BB">
            <w:pPr>
              <w:spacing w:before="40" w:after="40"/>
              <w:ind w:left="72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</w:tr>
    </w:tbl>
    <w:p w:rsidR="007059F3" w:rsidRDefault="007059F3" w:rsidP="00EA5336">
      <w:pPr>
        <w:jc w:val="center"/>
        <w:rPr>
          <w:rFonts w:ascii="Trebuchet MS" w:hAnsi="Trebuchet MS"/>
          <w:b/>
          <w:i/>
          <w:iCs/>
          <w:sz w:val="22"/>
          <w:szCs w:val="22"/>
          <w:lang w:val="en-GB"/>
        </w:rPr>
      </w:pPr>
    </w:p>
    <w:p w:rsidR="007059F3" w:rsidRDefault="007059F3" w:rsidP="00EA5336">
      <w:pPr>
        <w:jc w:val="center"/>
        <w:rPr>
          <w:rFonts w:ascii="Trebuchet MS" w:hAnsi="Trebuchet MS"/>
          <w:b/>
          <w:i/>
          <w:iCs/>
          <w:sz w:val="22"/>
          <w:szCs w:val="22"/>
          <w:lang w:val="en-GB"/>
        </w:rPr>
      </w:pPr>
    </w:p>
    <w:p w:rsidR="007059F3" w:rsidRDefault="007059F3" w:rsidP="00EA5336">
      <w:pPr>
        <w:jc w:val="center"/>
        <w:rPr>
          <w:rFonts w:ascii="Trebuchet MS" w:hAnsi="Trebuchet MS"/>
          <w:b/>
          <w:i/>
          <w:iCs/>
          <w:sz w:val="22"/>
          <w:szCs w:val="22"/>
          <w:lang w:val="en-GB"/>
        </w:rPr>
      </w:pPr>
    </w:p>
    <w:p w:rsidR="007F381A" w:rsidRDefault="007F381A" w:rsidP="00EA5336">
      <w:pPr>
        <w:jc w:val="center"/>
        <w:rPr>
          <w:rFonts w:ascii="Trebuchet MS" w:hAnsi="Trebuchet MS"/>
          <w:b/>
          <w:i/>
          <w:iCs/>
          <w:sz w:val="22"/>
          <w:szCs w:val="22"/>
          <w:lang w:val="en-GB"/>
        </w:rPr>
      </w:pPr>
    </w:p>
    <w:p w:rsidR="007F381A" w:rsidRDefault="007F381A" w:rsidP="00EA5336">
      <w:pPr>
        <w:jc w:val="center"/>
        <w:rPr>
          <w:rFonts w:ascii="Trebuchet MS" w:hAnsi="Trebuchet MS"/>
          <w:b/>
          <w:i/>
          <w:iCs/>
          <w:sz w:val="22"/>
          <w:szCs w:val="22"/>
          <w:lang w:val="en-GB"/>
        </w:rPr>
      </w:pPr>
    </w:p>
    <w:p w:rsidR="007F381A" w:rsidRDefault="007F381A" w:rsidP="00EA5336">
      <w:pPr>
        <w:jc w:val="center"/>
        <w:rPr>
          <w:rFonts w:ascii="Trebuchet MS" w:hAnsi="Trebuchet MS"/>
          <w:b/>
          <w:i/>
          <w:iCs/>
          <w:sz w:val="22"/>
          <w:szCs w:val="22"/>
          <w:lang w:val="en-GB"/>
        </w:rPr>
      </w:pPr>
    </w:p>
    <w:p w:rsidR="007F381A" w:rsidRDefault="007F381A" w:rsidP="00EA5336">
      <w:pPr>
        <w:jc w:val="center"/>
        <w:rPr>
          <w:rFonts w:ascii="Trebuchet MS" w:hAnsi="Trebuchet MS"/>
          <w:b/>
          <w:i/>
          <w:iCs/>
          <w:sz w:val="22"/>
          <w:szCs w:val="22"/>
          <w:lang w:val="en-GB"/>
        </w:rPr>
      </w:pPr>
    </w:p>
    <w:p w:rsidR="007F381A" w:rsidRDefault="007F381A" w:rsidP="00EA5336">
      <w:pPr>
        <w:jc w:val="center"/>
        <w:rPr>
          <w:rFonts w:ascii="Trebuchet MS" w:hAnsi="Trebuchet MS"/>
          <w:b/>
          <w:i/>
          <w:iCs/>
          <w:sz w:val="22"/>
          <w:szCs w:val="22"/>
          <w:lang w:val="en-GB"/>
        </w:rPr>
      </w:pPr>
    </w:p>
    <w:p w:rsidR="007F381A" w:rsidRDefault="007F381A" w:rsidP="00EA5336">
      <w:pPr>
        <w:jc w:val="center"/>
        <w:rPr>
          <w:rFonts w:ascii="Trebuchet MS" w:hAnsi="Trebuchet MS"/>
          <w:b/>
          <w:i/>
          <w:iCs/>
          <w:sz w:val="22"/>
          <w:szCs w:val="22"/>
          <w:lang w:val="en-GB"/>
        </w:rPr>
      </w:pPr>
    </w:p>
    <w:p w:rsidR="007F381A" w:rsidRDefault="007F381A" w:rsidP="00EA5336">
      <w:pPr>
        <w:jc w:val="center"/>
        <w:rPr>
          <w:rFonts w:ascii="Trebuchet MS" w:hAnsi="Trebuchet MS"/>
          <w:b/>
          <w:i/>
          <w:iCs/>
          <w:sz w:val="22"/>
          <w:szCs w:val="22"/>
          <w:lang w:val="en-GB"/>
        </w:rPr>
      </w:pPr>
    </w:p>
    <w:p w:rsidR="007F381A" w:rsidRDefault="007F381A" w:rsidP="00EA5336">
      <w:pPr>
        <w:jc w:val="center"/>
        <w:rPr>
          <w:rFonts w:ascii="Trebuchet MS" w:hAnsi="Trebuchet MS"/>
          <w:b/>
          <w:i/>
          <w:iCs/>
          <w:sz w:val="22"/>
          <w:szCs w:val="22"/>
          <w:lang w:val="en-GB"/>
        </w:rPr>
      </w:pPr>
    </w:p>
    <w:p w:rsidR="007F381A" w:rsidRDefault="007F381A" w:rsidP="00EA5336">
      <w:pPr>
        <w:jc w:val="center"/>
        <w:rPr>
          <w:rFonts w:ascii="Trebuchet MS" w:hAnsi="Trebuchet MS"/>
          <w:b/>
          <w:i/>
          <w:iCs/>
          <w:sz w:val="22"/>
          <w:szCs w:val="22"/>
          <w:lang w:val="en-GB"/>
        </w:rPr>
      </w:pPr>
    </w:p>
    <w:p w:rsidR="007F381A" w:rsidRDefault="007F381A" w:rsidP="00EA5336">
      <w:pPr>
        <w:jc w:val="center"/>
        <w:rPr>
          <w:rFonts w:ascii="Trebuchet MS" w:hAnsi="Trebuchet MS"/>
          <w:b/>
          <w:i/>
          <w:iCs/>
          <w:sz w:val="22"/>
          <w:szCs w:val="22"/>
          <w:lang w:val="en-GB"/>
        </w:rPr>
      </w:pPr>
    </w:p>
    <w:p w:rsidR="007F381A" w:rsidRDefault="007F381A" w:rsidP="00EA5336">
      <w:pPr>
        <w:jc w:val="center"/>
        <w:rPr>
          <w:rFonts w:ascii="Trebuchet MS" w:hAnsi="Trebuchet MS"/>
          <w:b/>
          <w:i/>
          <w:iCs/>
          <w:sz w:val="22"/>
          <w:szCs w:val="22"/>
          <w:lang w:val="en-GB"/>
        </w:rPr>
      </w:pPr>
    </w:p>
    <w:p w:rsidR="007F381A" w:rsidRDefault="007F381A" w:rsidP="00EA5336">
      <w:pPr>
        <w:jc w:val="center"/>
        <w:rPr>
          <w:rFonts w:ascii="Trebuchet MS" w:hAnsi="Trebuchet MS"/>
          <w:b/>
          <w:i/>
          <w:iCs/>
          <w:sz w:val="22"/>
          <w:szCs w:val="22"/>
          <w:lang w:val="en-GB"/>
        </w:rPr>
      </w:pPr>
    </w:p>
    <w:p w:rsidR="007F381A" w:rsidRDefault="007F381A" w:rsidP="00EA5336">
      <w:pPr>
        <w:jc w:val="center"/>
        <w:rPr>
          <w:rFonts w:ascii="Trebuchet MS" w:hAnsi="Trebuchet MS"/>
          <w:b/>
          <w:i/>
          <w:iCs/>
          <w:sz w:val="22"/>
          <w:szCs w:val="22"/>
          <w:lang w:val="en-GB"/>
        </w:rPr>
      </w:pPr>
    </w:p>
    <w:p w:rsidR="007F381A" w:rsidRDefault="007F381A" w:rsidP="00EA5336">
      <w:pPr>
        <w:jc w:val="center"/>
        <w:rPr>
          <w:rFonts w:ascii="Trebuchet MS" w:hAnsi="Trebuchet MS"/>
          <w:b/>
          <w:i/>
          <w:iCs/>
          <w:sz w:val="22"/>
          <w:szCs w:val="22"/>
          <w:lang w:val="en-GB"/>
        </w:rPr>
      </w:pPr>
    </w:p>
    <w:p w:rsidR="007F381A" w:rsidRDefault="007F381A" w:rsidP="00EA5336">
      <w:pPr>
        <w:jc w:val="center"/>
        <w:rPr>
          <w:rFonts w:ascii="Trebuchet MS" w:hAnsi="Trebuchet MS"/>
          <w:b/>
          <w:i/>
          <w:iCs/>
          <w:sz w:val="22"/>
          <w:szCs w:val="22"/>
          <w:lang w:val="en-GB"/>
        </w:rPr>
      </w:pPr>
    </w:p>
    <w:p w:rsidR="007059F3" w:rsidRPr="00DB5AE9" w:rsidRDefault="00C241FB" w:rsidP="007059F3">
      <w:pPr>
        <w:jc w:val="center"/>
        <w:rPr>
          <w:rFonts w:ascii="Trebuchet MS" w:hAnsi="Trebuchet MS"/>
          <w:b/>
          <w:i/>
          <w:iCs/>
          <w:sz w:val="22"/>
          <w:szCs w:val="22"/>
          <w:lang w:val="en-GB"/>
        </w:rPr>
      </w:pPr>
      <w:r w:rsidRPr="00DC5CC7">
        <w:rPr>
          <w:rFonts w:ascii="Trebuchet MS" w:hAnsi="Trebuchet MS"/>
          <w:b/>
          <w:i/>
          <w:iCs/>
          <w:sz w:val="22"/>
          <w:szCs w:val="22"/>
          <w:lang w:val="en-GB"/>
        </w:rPr>
        <w:t>9</w:t>
      </w:r>
      <w:r w:rsidR="007059F3" w:rsidRPr="00DC5CC7">
        <w:rPr>
          <w:rFonts w:ascii="Trebuchet MS" w:hAnsi="Trebuchet MS"/>
          <w:b/>
          <w:i/>
          <w:iCs/>
          <w:sz w:val="22"/>
          <w:szCs w:val="22"/>
          <w:vertAlign w:val="superscript"/>
          <w:lang w:val="en-GB"/>
        </w:rPr>
        <w:t>th</w:t>
      </w:r>
      <w:r w:rsidR="007059F3" w:rsidRPr="00DC5CC7">
        <w:rPr>
          <w:rFonts w:ascii="Trebuchet MS" w:hAnsi="Trebuchet MS"/>
          <w:b/>
          <w:i/>
          <w:iCs/>
          <w:sz w:val="22"/>
          <w:szCs w:val="22"/>
          <w:lang w:val="en-GB"/>
        </w:rPr>
        <w:t xml:space="preserve"> of May 2024</w:t>
      </w:r>
    </w:p>
    <w:p w:rsidR="007059F3" w:rsidRDefault="007059F3" w:rsidP="00EA5336">
      <w:pPr>
        <w:jc w:val="center"/>
        <w:rPr>
          <w:rFonts w:ascii="Trebuchet MS" w:hAnsi="Trebuchet MS"/>
          <w:b/>
          <w:i/>
          <w:iCs/>
          <w:sz w:val="22"/>
          <w:szCs w:val="22"/>
          <w:lang w:val="en-GB"/>
        </w:rPr>
      </w:pPr>
    </w:p>
    <w:p w:rsidR="007059F3" w:rsidRPr="00DB5AE9" w:rsidRDefault="007059F3" w:rsidP="00EA5336">
      <w:pPr>
        <w:jc w:val="center"/>
        <w:rPr>
          <w:rFonts w:ascii="Trebuchet MS" w:hAnsi="Trebuchet MS"/>
          <w:b/>
          <w:sz w:val="22"/>
          <w:szCs w:val="22"/>
          <w:lang w:val="en-GB"/>
        </w:rPr>
      </w:pPr>
    </w:p>
    <w:tbl>
      <w:tblPr>
        <w:tblpPr w:leftFromText="180" w:rightFromText="180" w:vertAnchor="text" w:horzAnchor="margin" w:tblpXSpec="center" w:tblpY="374"/>
        <w:tblOverlap w:val="never"/>
        <w:tblW w:w="1003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959"/>
        <w:gridCol w:w="2389"/>
        <w:gridCol w:w="6683"/>
      </w:tblGrid>
      <w:tr w:rsidR="00B44781" w:rsidRPr="00DB5AE9" w:rsidTr="00EB583D">
        <w:trPr>
          <w:tblHeader/>
          <w:jc w:val="center"/>
        </w:trPr>
        <w:tc>
          <w:tcPr>
            <w:tcW w:w="959" w:type="dxa"/>
            <w:shd w:val="clear" w:color="auto" w:fill="BDD6EE"/>
            <w:vAlign w:val="center"/>
          </w:tcPr>
          <w:p w:rsidR="00B44781" w:rsidRPr="00DB5AE9" w:rsidRDefault="00B44781" w:rsidP="00E14FCE">
            <w:pPr>
              <w:spacing w:before="40" w:after="40"/>
              <w:jc w:val="both"/>
              <w:rPr>
                <w:rFonts w:ascii="Trebuchet MS" w:hAnsi="Trebuchet MS"/>
                <w:b/>
                <w:iCs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b/>
                <w:iCs/>
                <w:sz w:val="22"/>
                <w:szCs w:val="22"/>
                <w:lang w:val="en-GB"/>
              </w:rPr>
              <w:t>Time</w:t>
            </w:r>
          </w:p>
        </w:tc>
        <w:tc>
          <w:tcPr>
            <w:tcW w:w="2389" w:type="dxa"/>
            <w:shd w:val="clear" w:color="auto" w:fill="BDD6EE"/>
            <w:vAlign w:val="center"/>
          </w:tcPr>
          <w:p w:rsidR="00B44781" w:rsidRPr="00DB5AE9" w:rsidRDefault="00B44781" w:rsidP="00E14FCE">
            <w:pPr>
              <w:spacing w:before="40" w:after="40"/>
              <w:jc w:val="both"/>
              <w:rPr>
                <w:rFonts w:ascii="Trebuchet MS" w:hAnsi="Trebuchet MS"/>
                <w:b/>
                <w:iCs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b/>
                <w:iCs/>
                <w:sz w:val="22"/>
                <w:szCs w:val="22"/>
                <w:lang w:val="en-GB"/>
              </w:rPr>
              <w:t>Topic</w:t>
            </w:r>
          </w:p>
        </w:tc>
        <w:tc>
          <w:tcPr>
            <w:tcW w:w="6683" w:type="dxa"/>
            <w:shd w:val="clear" w:color="auto" w:fill="BDD6EE"/>
            <w:vAlign w:val="center"/>
          </w:tcPr>
          <w:p w:rsidR="00B44781" w:rsidRPr="00DB5AE9" w:rsidRDefault="00B44781" w:rsidP="00E14FCE">
            <w:pPr>
              <w:spacing w:before="40" w:after="40"/>
              <w:jc w:val="both"/>
              <w:rPr>
                <w:rFonts w:ascii="Trebuchet MS" w:hAnsi="Trebuchet MS"/>
                <w:b/>
                <w:iCs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b/>
                <w:iCs/>
                <w:sz w:val="22"/>
                <w:szCs w:val="22"/>
                <w:lang w:val="en-GB"/>
              </w:rPr>
              <w:t>Objective</w:t>
            </w:r>
          </w:p>
        </w:tc>
      </w:tr>
      <w:tr w:rsidR="00B44781" w:rsidRPr="00DB5AE9" w:rsidTr="00EB583D">
        <w:trPr>
          <w:trHeight w:val="576"/>
          <w:jc w:val="center"/>
        </w:trPr>
        <w:tc>
          <w:tcPr>
            <w:tcW w:w="959" w:type="dxa"/>
            <w:shd w:val="clear" w:color="auto" w:fill="D9D9D9"/>
          </w:tcPr>
          <w:p w:rsidR="00B44781" w:rsidRPr="00DB5AE9" w:rsidRDefault="00475BFC" w:rsidP="00E14FCE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09</w:t>
            </w:r>
            <w:r w:rsidR="00B44781" w:rsidRPr="00DB5AE9">
              <w:rPr>
                <w:rFonts w:ascii="Trebuchet MS" w:hAnsi="Trebuchet MS"/>
                <w:sz w:val="22"/>
                <w:szCs w:val="22"/>
                <w:lang w:val="en-GB"/>
              </w:rPr>
              <w:t>.30-</w:t>
            </w:r>
          </w:p>
          <w:p w:rsidR="00B44781" w:rsidRPr="00DB5AE9" w:rsidRDefault="00B44781" w:rsidP="00E14FCE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1</w:t>
            </w:r>
            <w:r w:rsidR="002B612A" w:rsidRPr="00DB5AE9">
              <w:rPr>
                <w:rFonts w:ascii="Trebuchet MS" w:hAnsi="Trebuchet MS"/>
                <w:sz w:val="22"/>
                <w:szCs w:val="22"/>
                <w:lang w:val="en-GB"/>
              </w:rPr>
              <w:t>0</w:t>
            </w: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.00</w:t>
            </w:r>
          </w:p>
        </w:tc>
        <w:tc>
          <w:tcPr>
            <w:tcW w:w="2389" w:type="dxa"/>
            <w:shd w:val="clear" w:color="auto" w:fill="F2F2F2"/>
            <w:vAlign w:val="center"/>
          </w:tcPr>
          <w:p w:rsidR="00B44781" w:rsidRPr="00DB5AE9" w:rsidRDefault="00B44781" w:rsidP="00E14FCE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6683" w:type="dxa"/>
            <w:shd w:val="clear" w:color="auto" w:fill="F2F2F2"/>
            <w:vAlign w:val="center"/>
          </w:tcPr>
          <w:p w:rsidR="00B44781" w:rsidRPr="00DB5AE9" w:rsidRDefault="00B44781" w:rsidP="00E14FCE">
            <w:pPr>
              <w:spacing w:before="40" w:after="40"/>
              <w:ind w:left="36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 xml:space="preserve">Welcome Coffee </w:t>
            </w:r>
          </w:p>
        </w:tc>
      </w:tr>
      <w:tr w:rsidR="00742E26" w:rsidRPr="00DB5AE9" w:rsidTr="00EB583D">
        <w:trPr>
          <w:trHeight w:val="576"/>
          <w:jc w:val="center"/>
        </w:trPr>
        <w:tc>
          <w:tcPr>
            <w:tcW w:w="959" w:type="dxa"/>
            <w:shd w:val="clear" w:color="auto" w:fill="D9D9D9"/>
          </w:tcPr>
          <w:p w:rsidR="00742E26" w:rsidRPr="00DB5AE9" w:rsidRDefault="00742E26" w:rsidP="00E14FCE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1</w:t>
            </w:r>
            <w:r>
              <w:rPr>
                <w:rFonts w:ascii="Trebuchet MS" w:hAnsi="Trebuchet MS"/>
                <w:sz w:val="22"/>
                <w:szCs w:val="22"/>
                <w:lang w:val="en-GB"/>
              </w:rPr>
              <w:t>0.00</w:t>
            </w: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-1</w:t>
            </w:r>
            <w:r>
              <w:rPr>
                <w:rFonts w:ascii="Trebuchet MS" w:hAnsi="Trebuchet MS"/>
                <w:sz w:val="22"/>
                <w:szCs w:val="22"/>
                <w:lang w:val="en-GB"/>
              </w:rPr>
              <w:t>1</w:t>
            </w: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.</w:t>
            </w:r>
            <w:r>
              <w:rPr>
                <w:rFonts w:ascii="Trebuchet MS" w:hAnsi="Trebuchet MS"/>
                <w:sz w:val="22"/>
                <w:szCs w:val="22"/>
                <w:lang w:val="en-GB"/>
              </w:rPr>
              <w:t>3</w:t>
            </w: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0</w:t>
            </w:r>
          </w:p>
        </w:tc>
        <w:tc>
          <w:tcPr>
            <w:tcW w:w="2389" w:type="dxa"/>
            <w:shd w:val="clear" w:color="auto" w:fill="F2F2F2"/>
            <w:vAlign w:val="center"/>
          </w:tcPr>
          <w:p w:rsidR="00742E26" w:rsidRPr="00DB5AE9" w:rsidRDefault="00742E26" w:rsidP="00E14FCE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How to fill in the application form</w:t>
            </w:r>
          </w:p>
        </w:tc>
        <w:tc>
          <w:tcPr>
            <w:tcW w:w="6683" w:type="dxa"/>
            <w:shd w:val="clear" w:color="auto" w:fill="F2F2F2"/>
            <w:vAlign w:val="center"/>
          </w:tcPr>
          <w:p w:rsidR="00742E26" w:rsidRPr="00DB5AE9" w:rsidRDefault="00742E26" w:rsidP="00742E26">
            <w:pPr>
              <w:spacing w:before="40" w:after="40"/>
              <w:ind w:left="342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To review the application form and to practice the development of a project intervention logic in the Joint Electronic Monitoring System (JeMS) - MA</w:t>
            </w:r>
          </w:p>
          <w:p w:rsidR="00742E26" w:rsidRPr="00DB5AE9" w:rsidRDefault="00742E26" w:rsidP="00742E26">
            <w:pPr>
              <w:spacing w:before="40" w:after="40"/>
              <w:ind w:left="342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Questions and answers</w:t>
            </w:r>
          </w:p>
        </w:tc>
      </w:tr>
      <w:tr w:rsidR="00E1330B" w:rsidRPr="00DB5AE9" w:rsidTr="00EB583D">
        <w:trPr>
          <w:trHeight w:val="346"/>
          <w:jc w:val="center"/>
        </w:trPr>
        <w:tc>
          <w:tcPr>
            <w:tcW w:w="959" w:type="dxa"/>
            <w:shd w:val="clear" w:color="auto" w:fill="D9D9D9"/>
            <w:vAlign w:val="center"/>
          </w:tcPr>
          <w:p w:rsidR="00E1330B" w:rsidRPr="00DB5AE9" w:rsidRDefault="00E1330B" w:rsidP="00E1330B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1</w:t>
            </w:r>
            <w:r w:rsidR="006E54FC">
              <w:rPr>
                <w:rFonts w:ascii="Trebuchet MS" w:hAnsi="Trebuchet MS"/>
                <w:sz w:val="22"/>
                <w:szCs w:val="22"/>
                <w:lang w:val="en-GB"/>
              </w:rPr>
              <w:t>1</w:t>
            </w: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.</w:t>
            </w:r>
            <w:r w:rsidR="00CE4B25" w:rsidRPr="00DB5AE9">
              <w:rPr>
                <w:rFonts w:ascii="Trebuchet MS" w:hAnsi="Trebuchet MS"/>
                <w:sz w:val="22"/>
                <w:szCs w:val="22"/>
                <w:lang w:val="en-GB"/>
              </w:rPr>
              <w:t>30</w:t>
            </w: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-</w:t>
            </w:r>
          </w:p>
          <w:p w:rsidR="00E1330B" w:rsidRPr="00DB5AE9" w:rsidRDefault="00E1330B" w:rsidP="00E1330B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1</w:t>
            </w:r>
            <w:r w:rsidR="006E54FC">
              <w:rPr>
                <w:rFonts w:ascii="Trebuchet MS" w:hAnsi="Trebuchet MS"/>
                <w:sz w:val="22"/>
                <w:szCs w:val="22"/>
                <w:lang w:val="en-GB"/>
              </w:rPr>
              <w:t>2</w:t>
            </w: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.</w:t>
            </w:r>
            <w:r w:rsidR="006E54FC">
              <w:rPr>
                <w:rFonts w:ascii="Trebuchet MS" w:hAnsi="Trebuchet MS"/>
                <w:sz w:val="22"/>
                <w:szCs w:val="22"/>
                <w:lang w:val="en-GB"/>
              </w:rPr>
              <w:t>00</w:t>
            </w:r>
          </w:p>
        </w:tc>
        <w:tc>
          <w:tcPr>
            <w:tcW w:w="2389" w:type="dxa"/>
            <w:shd w:val="clear" w:color="auto" w:fill="D9D9D9"/>
            <w:vAlign w:val="center"/>
          </w:tcPr>
          <w:p w:rsidR="00E1330B" w:rsidRPr="00DB5AE9" w:rsidRDefault="00E1330B" w:rsidP="00E1330B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5AE9" w:rsidDel="006439F2">
              <w:rPr>
                <w:rFonts w:ascii="Trebuchet MS" w:hAnsi="Trebuchet MS"/>
                <w:sz w:val="22"/>
                <w:szCs w:val="22"/>
                <w:lang w:val="en-GB"/>
              </w:rPr>
              <w:t>Coffee</w:t>
            </w: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 xml:space="preserve"> break</w:t>
            </w:r>
            <w:r w:rsidRPr="00DB5AE9" w:rsidDel="006439F2"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683" w:type="dxa"/>
            <w:shd w:val="clear" w:color="auto" w:fill="D9D9D9"/>
          </w:tcPr>
          <w:p w:rsidR="00E1330B" w:rsidRPr="00DB5AE9" w:rsidRDefault="00E1330B" w:rsidP="00742E26">
            <w:pPr>
              <w:spacing w:before="40" w:after="40"/>
              <w:ind w:left="342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</w:tr>
      <w:tr w:rsidR="00E1330B" w:rsidRPr="00DB5AE9" w:rsidTr="00EB583D">
        <w:trPr>
          <w:trHeight w:val="346"/>
          <w:jc w:val="center"/>
        </w:trPr>
        <w:tc>
          <w:tcPr>
            <w:tcW w:w="959" w:type="dxa"/>
            <w:shd w:val="clear" w:color="auto" w:fill="D9D9D9"/>
          </w:tcPr>
          <w:p w:rsidR="00E1330B" w:rsidRPr="00DB5AE9" w:rsidRDefault="00E1330B" w:rsidP="00E1330B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1</w:t>
            </w:r>
            <w:r w:rsidR="006E54FC">
              <w:rPr>
                <w:rFonts w:ascii="Trebuchet MS" w:hAnsi="Trebuchet MS"/>
                <w:sz w:val="22"/>
                <w:szCs w:val="22"/>
                <w:lang w:val="en-GB"/>
              </w:rPr>
              <w:t>2</w:t>
            </w: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.</w:t>
            </w:r>
            <w:r w:rsidR="006E54FC">
              <w:rPr>
                <w:rFonts w:ascii="Trebuchet MS" w:hAnsi="Trebuchet MS"/>
                <w:sz w:val="22"/>
                <w:szCs w:val="22"/>
                <w:lang w:val="en-GB"/>
              </w:rPr>
              <w:t>00</w:t>
            </w: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-1</w:t>
            </w:r>
            <w:r w:rsidR="006E54FC">
              <w:rPr>
                <w:rFonts w:ascii="Trebuchet MS" w:hAnsi="Trebuchet MS"/>
                <w:sz w:val="22"/>
                <w:szCs w:val="22"/>
                <w:lang w:val="en-GB"/>
              </w:rPr>
              <w:t>3</w:t>
            </w: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.</w:t>
            </w:r>
            <w:r w:rsidR="006E54FC">
              <w:rPr>
                <w:rFonts w:ascii="Trebuchet MS" w:hAnsi="Trebuchet MS"/>
                <w:sz w:val="22"/>
                <w:szCs w:val="22"/>
                <w:lang w:val="en-GB"/>
              </w:rPr>
              <w:t>00</w:t>
            </w:r>
          </w:p>
        </w:tc>
        <w:tc>
          <w:tcPr>
            <w:tcW w:w="2389" w:type="dxa"/>
            <w:shd w:val="clear" w:color="auto" w:fill="F2F2F2"/>
          </w:tcPr>
          <w:p w:rsidR="00E1330B" w:rsidRPr="00DB5AE9" w:rsidRDefault="00E1330B" w:rsidP="00E1330B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Project budget development</w:t>
            </w:r>
          </w:p>
        </w:tc>
        <w:tc>
          <w:tcPr>
            <w:tcW w:w="6683" w:type="dxa"/>
            <w:shd w:val="clear" w:color="auto" w:fill="F2F2F2"/>
          </w:tcPr>
          <w:p w:rsidR="00E1330B" w:rsidRPr="00DB5AE9" w:rsidRDefault="00E1330B" w:rsidP="00742E26">
            <w:pPr>
              <w:spacing w:before="40" w:after="40"/>
              <w:ind w:left="342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 xml:space="preserve">To </w:t>
            </w:r>
            <w:r w:rsidR="00EB3714" w:rsidRPr="00DB5AE9">
              <w:rPr>
                <w:rFonts w:ascii="Trebuchet MS" w:hAnsi="Trebuchet MS"/>
                <w:sz w:val="22"/>
                <w:szCs w:val="22"/>
                <w:lang w:val="en-GB"/>
              </w:rPr>
              <w:t xml:space="preserve">review the financial requirements and to </w:t>
            </w: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practice the development of a project budget in the Joint Electronic Monitoring System (JeMS) - MA</w:t>
            </w:r>
          </w:p>
          <w:p w:rsidR="00E1330B" w:rsidRPr="00DB5AE9" w:rsidRDefault="00E1330B" w:rsidP="00742E26">
            <w:pPr>
              <w:spacing w:before="40" w:after="40"/>
              <w:ind w:left="342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 xml:space="preserve">Questions and answers   </w:t>
            </w:r>
          </w:p>
        </w:tc>
      </w:tr>
      <w:tr w:rsidR="00F060AF" w:rsidRPr="00DB5AE9" w:rsidTr="00EB583D">
        <w:trPr>
          <w:trHeight w:val="346"/>
          <w:jc w:val="center"/>
        </w:trPr>
        <w:tc>
          <w:tcPr>
            <w:tcW w:w="959" w:type="dxa"/>
            <w:shd w:val="clear" w:color="auto" w:fill="D9D9D9"/>
          </w:tcPr>
          <w:p w:rsidR="00F060AF" w:rsidRPr="00DB5AE9" w:rsidRDefault="00F060AF" w:rsidP="00E1330B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1</w:t>
            </w:r>
            <w:r w:rsidR="006E54FC">
              <w:rPr>
                <w:rFonts w:ascii="Trebuchet MS" w:hAnsi="Trebuchet MS"/>
                <w:sz w:val="22"/>
                <w:szCs w:val="22"/>
                <w:lang w:val="en-GB"/>
              </w:rPr>
              <w:t>3</w:t>
            </w: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.</w:t>
            </w:r>
            <w:r w:rsidR="006E54FC">
              <w:rPr>
                <w:rFonts w:ascii="Trebuchet MS" w:hAnsi="Trebuchet MS"/>
                <w:sz w:val="22"/>
                <w:szCs w:val="22"/>
                <w:lang w:val="en-GB"/>
              </w:rPr>
              <w:t>0</w:t>
            </w: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0-1</w:t>
            </w:r>
            <w:r w:rsidR="006E54FC">
              <w:rPr>
                <w:rFonts w:ascii="Trebuchet MS" w:hAnsi="Trebuchet MS"/>
                <w:sz w:val="22"/>
                <w:szCs w:val="22"/>
                <w:lang w:val="en-GB"/>
              </w:rPr>
              <w:t>3</w:t>
            </w: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.</w:t>
            </w:r>
            <w:r w:rsidR="006E54FC">
              <w:rPr>
                <w:rFonts w:ascii="Trebuchet MS" w:hAnsi="Trebuchet MS"/>
                <w:sz w:val="22"/>
                <w:szCs w:val="22"/>
                <w:lang w:val="en-GB"/>
              </w:rPr>
              <w:t>3</w:t>
            </w: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0</w:t>
            </w:r>
          </w:p>
        </w:tc>
        <w:tc>
          <w:tcPr>
            <w:tcW w:w="2389" w:type="dxa"/>
            <w:shd w:val="clear" w:color="auto" w:fill="F2F2F2"/>
          </w:tcPr>
          <w:p w:rsidR="00F060AF" w:rsidRPr="00DC5CC7" w:rsidRDefault="004A306A" w:rsidP="00E1330B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C5CC7">
              <w:rPr>
                <w:rFonts w:ascii="Trebuchet MS" w:hAnsi="Trebuchet MS"/>
                <w:sz w:val="22"/>
                <w:szCs w:val="22"/>
                <w:lang w:val="en-GB"/>
              </w:rPr>
              <w:t xml:space="preserve">Future of Interreg </w:t>
            </w:r>
          </w:p>
        </w:tc>
        <w:tc>
          <w:tcPr>
            <w:tcW w:w="6683" w:type="dxa"/>
            <w:shd w:val="clear" w:color="auto" w:fill="F2F2F2"/>
          </w:tcPr>
          <w:p w:rsidR="00F060AF" w:rsidRPr="00DC5CC7" w:rsidRDefault="000970E6" w:rsidP="00742E26">
            <w:pPr>
              <w:spacing w:before="40" w:after="40"/>
              <w:ind w:left="342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C5CC7">
              <w:rPr>
                <w:rFonts w:ascii="Trebuchet MS" w:hAnsi="Trebuchet MS"/>
                <w:sz w:val="22"/>
                <w:szCs w:val="22"/>
                <w:lang w:val="en-GB"/>
              </w:rPr>
              <w:t>To collect participants’ thoughts about Interreg's future post-2027</w:t>
            </w:r>
            <w:r w:rsidR="00EB583D" w:rsidRPr="00DC5CC7"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  <w:r w:rsidRPr="00DC5CC7">
              <w:rPr>
                <w:rFonts w:ascii="Trebuchet MS" w:hAnsi="Trebuchet MS"/>
                <w:sz w:val="22"/>
                <w:szCs w:val="22"/>
                <w:lang w:val="en-GB"/>
              </w:rPr>
              <w:t>- what currently works, what needs improvement, what is missing</w:t>
            </w:r>
            <w:r w:rsidR="00007436" w:rsidRPr="00DC5CC7">
              <w:rPr>
                <w:rFonts w:ascii="Trebuchet MS" w:hAnsi="Trebuchet MS"/>
                <w:sz w:val="22"/>
                <w:szCs w:val="22"/>
                <w:lang w:val="en-GB"/>
              </w:rPr>
              <w:t xml:space="preserve"> - TESIM</w:t>
            </w:r>
          </w:p>
        </w:tc>
      </w:tr>
      <w:tr w:rsidR="00E1330B" w:rsidRPr="00DB5AE9" w:rsidTr="00EB583D">
        <w:trPr>
          <w:jc w:val="center"/>
        </w:trPr>
        <w:tc>
          <w:tcPr>
            <w:tcW w:w="959" w:type="dxa"/>
            <w:shd w:val="clear" w:color="auto" w:fill="D9D9D9"/>
          </w:tcPr>
          <w:p w:rsidR="00E1330B" w:rsidRPr="00DB5AE9" w:rsidRDefault="00E1330B" w:rsidP="00E1330B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1</w:t>
            </w:r>
            <w:r w:rsidR="00855094">
              <w:rPr>
                <w:rFonts w:ascii="Trebuchet MS" w:hAnsi="Trebuchet MS"/>
                <w:sz w:val="22"/>
                <w:szCs w:val="22"/>
                <w:lang w:val="en-GB"/>
              </w:rPr>
              <w:t>3</w:t>
            </w: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.</w:t>
            </w:r>
            <w:r w:rsidR="00855094">
              <w:rPr>
                <w:rFonts w:ascii="Trebuchet MS" w:hAnsi="Trebuchet MS"/>
                <w:sz w:val="22"/>
                <w:szCs w:val="22"/>
                <w:lang w:val="en-GB"/>
              </w:rPr>
              <w:t>3</w:t>
            </w: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0-1</w:t>
            </w:r>
            <w:r w:rsidR="00855094">
              <w:rPr>
                <w:rFonts w:ascii="Trebuchet MS" w:hAnsi="Trebuchet MS"/>
                <w:sz w:val="22"/>
                <w:szCs w:val="22"/>
                <w:lang w:val="en-GB"/>
              </w:rPr>
              <w:t>3</w:t>
            </w: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.</w:t>
            </w:r>
            <w:r w:rsidR="00855094">
              <w:rPr>
                <w:rFonts w:ascii="Trebuchet MS" w:hAnsi="Trebuchet MS"/>
                <w:sz w:val="22"/>
                <w:szCs w:val="22"/>
                <w:lang w:val="en-GB"/>
              </w:rPr>
              <w:t>45</w:t>
            </w:r>
          </w:p>
        </w:tc>
        <w:tc>
          <w:tcPr>
            <w:tcW w:w="2389" w:type="dxa"/>
            <w:shd w:val="clear" w:color="auto" w:fill="F2F2F2"/>
          </w:tcPr>
          <w:p w:rsidR="00E1330B" w:rsidRPr="00DB5AE9" w:rsidRDefault="00547692" w:rsidP="00E1330B">
            <w:pPr>
              <w:spacing w:before="40" w:after="40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  <w:r w:rsidR="00436888" w:rsidRPr="00DB5AE9">
              <w:rPr>
                <w:rFonts w:ascii="Trebuchet MS" w:hAnsi="Trebuchet MS"/>
                <w:sz w:val="22"/>
                <w:szCs w:val="22"/>
                <w:lang w:val="en-GB"/>
              </w:rPr>
              <w:t>C</w:t>
            </w:r>
            <w:r w:rsidR="00E1330B" w:rsidRPr="00DB5AE9">
              <w:rPr>
                <w:rFonts w:ascii="Trebuchet MS" w:hAnsi="Trebuchet MS"/>
                <w:sz w:val="22"/>
                <w:szCs w:val="22"/>
                <w:lang w:val="en-GB"/>
              </w:rPr>
              <w:t>losure</w:t>
            </w: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683" w:type="dxa"/>
            <w:shd w:val="clear" w:color="auto" w:fill="F2F2F2"/>
            <w:vAlign w:val="center"/>
          </w:tcPr>
          <w:p w:rsidR="00EB583D" w:rsidRDefault="00E1330B" w:rsidP="00742E26">
            <w:pPr>
              <w:spacing w:before="40" w:after="40"/>
              <w:ind w:left="342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B5AE9">
              <w:rPr>
                <w:rFonts w:ascii="Trebuchet MS" w:hAnsi="Trebuchet MS"/>
                <w:sz w:val="22"/>
                <w:szCs w:val="22"/>
                <w:lang w:val="en-GB"/>
              </w:rPr>
              <w:t>Closing remarks</w:t>
            </w:r>
          </w:p>
          <w:p w:rsidR="00547692" w:rsidRPr="00EB583D" w:rsidRDefault="00547692" w:rsidP="00742E26">
            <w:pPr>
              <w:spacing w:before="40" w:after="40"/>
              <w:ind w:left="342"/>
              <w:jc w:val="both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EB583D">
              <w:rPr>
                <w:rFonts w:ascii="Trebuchet MS" w:hAnsi="Trebuchet MS"/>
                <w:sz w:val="22"/>
                <w:szCs w:val="22"/>
                <w:lang w:val="en-GB"/>
              </w:rPr>
              <w:t>Evaluation from participants</w:t>
            </w:r>
          </w:p>
        </w:tc>
      </w:tr>
    </w:tbl>
    <w:p w:rsidR="00F13FE5" w:rsidRPr="00547692" w:rsidRDefault="00F13FE5" w:rsidP="00E14FCE">
      <w:pPr>
        <w:jc w:val="both"/>
        <w:rPr>
          <w:rFonts w:ascii="Trebuchet MS" w:hAnsi="Trebuchet MS"/>
          <w:b/>
          <w:sz w:val="4"/>
          <w:szCs w:val="4"/>
          <w:lang w:val="en-GB"/>
        </w:rPr>
      </w:pPr>
    </w:p>
    <w:p w:rsidR="002F2C50" w:rsidRDefault="002F2C50" w:rsidP="00E14FCE">
      <w:pPr>
        <w:jc w:val="both"/>
        <w:rPr>
          <w:rFonts w:ascii="Trebuchet MS" w:hAnsi="Trebuchet MS"/>
          <w:b/>
          <w:lang w:val="en-GB"/>
        </w:rPr>
      </w:pPr>
    </w:p>
    <w:p w:rsidR="007059F3" w:rsidRDefault="007059F3" w:rsidP="00E14FCE">
      <w:pPr>
        <w:jc w:val="both"/>
        <w:rPr>
          <w:rFonts w:ascii="Trebuchet MS" w:hAnsi="Trebuchet MS"/>
          <w:b/>
          <w:lang w:val="en-GB"/>
        </w:rPr>
      </w:pPr>
    </w:p>
    <w:p w:rsidR="007059F3" w:rsidRDefault="007059F3" w:rsidP="00E14FCE">
      <w:pPr>
        <w:jc w:val="both"/>
        <w:rPr>
          <w:rFonts w:ascii="Trebuchet MS" w:hAnsi="Trebuchet MS"/>
          <w:b/>
          <w:lang w:val="en-GB"/>
        </w:rPr>
      </w:pPr>
    </w:p>
    <w:p w:rsidR="007059F3" w:rsidRDefault="007059F3" w:rsidP="00E14FCE">
      <w:pPr>
        <w:jc w:val="both"/>
        <w:rPr>
          <w:rFonts w:ascii="Trebuchet MS" w:hAnsi="Trebuchet MS"/>
          <w:b/>
          <w:lang w:val="en-GB"/>
        </w:rPr>
      </w:pPr>
    </w:p>
    <w:p w:rsidR="007059F3" w:rsidRDefault="007059F3" w:rsidP="00E14FCE">
      <w:pPr>
        <w:jc w:val="both"/>
        <w:rPr>
          <w:rFonts w:ascii="Trebuchet MS" w:hAnsi="Trebuchet MS"/>
          <w:b/>
          <w:lang w:val="en-GB"/>
        </w:rPr>
      </w:pPr>
    </w:p>
    <w:p w:rsidR="007059F3" w:rsidRDefault="007059F3" w:rsidP="00E14FCE">
      <w:pPr>
        <w:jc w:val="both"/>
        <w:rPr>
          <w:rFonts w:ascii="Trebuchet MS" w:hAnsi="Trebuchet MS"/>
          <w:b/>
          <w:lang w:val="en-GB"/>
        </w:rPr>
      </w:pPr>
    </w:p>
    <w:p w:rsidR="002F78D1" w:rsidRDefault="002F78D1" w:rsidP="00E14FCE">
      <w:pPr>
        <w:jc w:val="both"/>
        <w:rPr>
          <w:rFonts w:ascii="Trebuchet MS" w:hAnsi="Trebuchet MS"/>
          <w:b/>
          <w:lang w:val="en-GB"/>
        </w:rPr>
      </w:pPr>
    </w:p>
    <w:p w:rsidR="002F78D1" w:rsidRDefault="002F78D1" w:rsidP="00E14FCE">
      <w:pPr>
        <w:jc w:val="both"/>
        <w:rPr>
          <w:rFonts w:ascii="Trebuchet MS" w:hAnsi="Trebuchet MS"/>
          <w:b/>
          <w:lang w:val="en-GB"/>
        </w:rPr>
      </w:pPr>
    </w:p>
    <w:p w:rsidR="002F78D1" w:rsidRDefault="002F78D1" w:rsidP="00E14FCE">
      <w:pPr>
        <w:jc w:val="both"/>
        <w:rPr>
          <w:rFonts w:ascii="Trebuchet MS" w:hAnsi="Trebuchet MS"/>
          <w:b/>
          <w:lang w:val="en-GB"/>
        </w:rPr>
      </w:pPr>
    </w:p>
    <w:p w:rsidR="002F78D1" w:rsidRDefault="002F78D1" w:rsidP="00E14FCE">
      <w:pPr>
        <w:jc w:val="both"/>
        <w:rPr>
          <w:rFonts w:ascii="Trebuchet MS" w:hAnsi="Trebuchet MS"/>
          <w:b/>
          <w:lang w:val="en-GB"/>
        </w:rPr>
      </w:pPr>
    </w:p>
    <w:p w:rsidR="002F2C50" w:rsidRDefault="002F2C50" w:rsidP="00E14FCE">
      <w:pPr>
        <w:jc w:val="both"/>
        <w:rPr>
          <w:rFonts w:ascii="Trebuchet MS" w:hAnsi="Trebuchet MS"/>
          <w:b/>
          <w:sz w:val="2"/>
          <w:szCs w:val="2"/>
          <w:lang w:val="en-GB"/>
        </w:rPr>
      </w:pPr>
    </w:p>
    <w:p w:rsidR="00F060AF" w:rsidRPr="00A44A69" w:rsidRDefault="00F060AF" w:rsidP="00E14FCE">
      <w:pPr>
        <w:jc w:val="both"/>
        <w:rPr>
          <w:rFonts w:ascii="Trebuchet MS" w:hAnsi="Trebuchet MS"/>
          <w:b/>
          <w:sz w:val="2"/>
          <w:szCs w:val="2"/>
          <w:lang w:val="en-GB"/>
        </w:rPr>
      </w:pPr>
    </w:p>
    <w:sectPr w:rsidR="00F060AF" w:rsidRPr="00A44A69" w:rsidSect="00BA7963">
      <w:headerReference w:type="default" r:id="rId11"/>
      <w:footerReference w:type="even" r:id="rId12"/>
      <w:footerReference w:type="default" r:id="rId13"/>
      <w:pgSz w:w="11906" w:h="16838"/>
      <w:pgMar w:top="1714" w:right="1134" w:bottom="719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31FA" w:rsidRDefault="005231FA">
      <w:r>
        <w:separator/>
      </w:r>
    </w:p>
  </w:endnote>
  <w:endnote w:type="continuationSeparator" w:id="0">
    <w:p w:rsidR="005231FA" w:rsidRDefault="0052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oua">
    <w:charset w:val="00"/>
    <w:family w:val="auto"/>
    <w:pitch w:val="default"/>
  </w:font>
  <w:font w:name="Futura Std Book">
    <w:altName w:val="Arial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34E9" w:rsidRDefault="00BA34E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A34E9" w:rsidRDefault="00BA34E9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34E9" w:rsidRDefault="00BA34E9">
    <w:pPr>
      <w:pStyle w:val="AltBilgi"/>
      <w:framePr w:wrap="around" w:vAnchor="text" w:hAnchor="margin" w:xAlign="right" w:y="1"/>
      <w:jc w:val="center"/>
      <w:rPr>
        <w:rStyle w:val="SayfaNumaras"/>
        <w:rFonts w:ascii="Arial" w:hAnsi="Arial" w:cs="Arial"/>
        <w:sz w:val="20"/>
      </w:rPr>
    </w:pPr>
  </w:p>
  <w:p w:rsidR="00BA34E9" w:rsidRPr="00E25B9A" w:rsidRDefault="00753B19" w:rsidP="00564618">
    <w:pPr>
      <w:pStyle w:val="AltBilgi"/>
      <w:spacing w:before="120"/>
      <w:ind w:right="357"/>
      <w:jc w:val="right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2846705</wp:posOffset>
          </wp:positionH>
          <wp:positionV relativeFrom="paragraph">
            <wp:posOffset>-298450</wp:posOffset>
          </wp:positionV>
          <wp:extent cx="2924810" cy="488950"/>
          <wp:effectExtent l="0" t="0" r="0" b="0"/>
          <wp:wrapNone/>
          <wp:docPr id="3" name="Immagine 1" descr="Immagine che contiene testo, Carattere, Blu elettrico, schermata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arattere, Blu elettrico, schermata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81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>
              <wp:simplePos x="0" y="0"/>
              <wp:positionH relativeFrom="column">
                <wp:posOffset>565785</wp:posOffset>
              </wp:positionH>
              <wp:positionV relativeFrom="paragraph">
                <wp:posOffset>-133350</wp:posOffset>
              </wp:positionV>
              <wp:extent cx="2098675" cy="374650"/>
              <wp:effectExtent l="0" t="0" r="0" b="0"/>
              <wp:wrapSquare wrapText="bothSides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98675" cy="374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6E28" w:rsidRPr="00742E26" w:rsidRDefault="001C6E28" w:rsidP="001C6E28">
                          <w:pPr>
                            <w:rPr>
                              <w:rFonts w:ascii="Century Gothic" w:hAnsi="Century Gothic"/>
                              <w:color w:val="002060"/>
                              <w:sz w:val="18"/>
                              <w:szCs w:val="18"/>
                            </w:rPr>
                          </w:pPr>
                          <w:r w:rsidRPr="00742E26">
                            <w:rPr>
                              <w:rFonts w:ascii="Century Gothic" w:hAnsi="Century Gothic"/>
                              <w:color w:val="002060"/>
                              <w:sz w:val="18"/>
                              <w:szCs w:val="18"/>
                            </w:rPr>
                            <w:t>Delivered with support from TESIM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44.55pt;margin-top:-10.5pt;width:165.25pt;height:29.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" strokeweight=".25pt">
              <v:path arrowok="t"/>
              <v:textbox style="mso-fit-shape-to-text:t">
                <w:txbxContent>
                  <w:p w:rsidR="001C6E28" w:rsidRPr="00742E26" w:rsidRDefault="001C6E28" w:rsidP="001C6E28">
                    <w:pPr>
                      <w:rPr>
                        <w:rFonts w:ascii="Century Gothic" w:hAnsi="Century Gothic"/>
                        <w:color w:val="002060"/>
                        <w:sz w:val="18"/>
                        <w:szCs w:val="18"/>
                      </w:rPr>
                    </w:pPr>
                    <w:r w:rsidRPr="00742E26">
                      <w:rPr>
                        <w:rFonts w:ascii="Century Gothic" w:hAnsi="Century Gothic"/>
                        <w:color w:val="002060"/>
                        <w:sz w:val="18"/>
                        <w:szCs w:val="18"/>
                      </w:rPr>
                      <w:t>Delivered with support from TESIM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31FA" w:rsidRDefault="005231FA">
      <w:r>
        <w:separator/>
      </w:r>
    </w:p>
  </w:footnote>
  <w:footnote w:type="continuationSeparator" w:id="0">
    <w:p w:rsidR="005231FA" w:rsidRDefault="00523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34E9" w:rsidRDefault="00BA34E9" w:rsidP="00F822EB">
    <w:pPr>
      <w:pStyle w:val="KonuBal"/>
      <w:spacing w:line="240" w:lineRule="auto"/>
      <w:jc w:val="left"/>
      <w:rPr>
        <w:rFonts w:ascii="Trebuchet MS" w:hAnsi="Trebuchet MS" w:cs="Arial"/>
        <w:sz w:val="24"/>
        <w:szCs w:val="18"/>
      </w:rPr>
    </w:pPr>
    <w:r>
      <w:rPr>
        <w:rFonts w:ascii="Trebuchet MS" w:hAnsi="Trebuchet MS" w:cs="Arial"/>
        <w:sz w:val="24"/>
        <w:szCs w:val="18"/>
      </w:rPr>
      <w:t xml:space="preserve">    </w:t>
    </w:r>
    <w:r w:rsidR="00753B19" w:rsidRPr="00C43BB8">
      <w:rPr>
        <w:noProof/>
        <w:lang w:eastAsia="en-GB"/>
      </w:rPr>
      <w:drawing>
        <wp:inline distT="0" distB="0" distL="0" distR="0">
          <wp:extent cx="3239770" cy="766445"/>
          <wp:effectExtent l="0" t="0" r="0" b="0"/>
          <wp:docPr id="1" name="Picture 3" descr="\\Drmie_dgcte\dcti\Programe CTE 2007-2013\BMN\BMN 21-27\Comunicare\3 Visual identity\LOGO\Logo NEXT Black Sea Basin RGB C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Drmie_dgcte\dcti\Programe CTE 2007-2013\BMN\BMN 21-27\Comunicare\3 Visual identity\LOGO\Logo NEXT Black Sea Basin RGB Colo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ebuchet MS" w:hAnsi="Trebuchet MS" w:cs="Arial"/>
        <w:sz w:val="24"/>
        <w:szCs w:val="18"/>
      </w:rPr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6EC"/>
    <w:multiLevelType w:val="hybridMultilevel"/>
    <w:tmpl w:val="5DE6BB52"/>
    <w:lvl w:ilvl="0" w:tplc="260E6348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  <w:color w:val="80808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B10B7"/>
    <w:multiLevelType w:val="hybridMultilevel"/>
    <w:tmpl w:val="E54E7C74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76B13"/>
    <w:multiLevelType w:val="hybridMultilevel"/>
    <w:tmpl w:val="0F14B52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13A2F"/>
    <w:multiLevelType w:val="hybridMultilevel"/>
    <w:tmpl w:val="4B38148C"/>
    <w:lvl w:ilvl="0" w:tplc="A1E4269E">
      <w:start w:val="1"/>
      <w:numFmt w:val="lowerLetter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A5486B"/>
    <w:multiLevelType w:val="hybridMultilevel"/>
    <w:tmpl w:val="D6D8A74A"/>
    <w:lvl w:ilvl="0" w:tplc="AD4002CA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  <w:color w:val="59595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C32FCE"/>
    <w:multiLevelType w:val="hybridMultilevel"/>
    <w:tmpl w:val="C4F0B58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5971AE"/>
    <w:multiLevelType w:val="hybridMultilevel"/>
    <w:tmpl w:val="DE724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83BEC"/>
    <w:multiLevelType w:val="hybridMultilevel"/>
    <w:tmpl w:val="168EA7F6"/>
    <w:lvl w:ilvl="0" w:tplc="A0B4C258">
      <w:start w:val="1"/>
      <w:numFmt w:val="bullet"/>
      <w:lvlText w:val="•"/>
      <w:lvlJc w:val="left"/>
      <w:pPr>
        <w:ind w:left="717" w:hanging="360"/>
      </w:pPr>
      <w:rPr>
        <w:rFonts w:ascii="Arial" w:hAnsi="Aria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3C8578DA"/>
    <w:multiLevelType w:val="hybridMultilevel"/>
    <w:tmpl w:val="647A0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4021F"/>
    <w:multiLevelType w:val="hybridMultilevel"/>
    <w:tmpl w:val="25C67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653D6"/>
    <w:multiLevelType w:val="hybridMultilevel"/>
    <w:tmpl w:val="EE802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F09CF"/>
    <w:multiLevelType w:val="hybridMultilevel"/>
    <w:tmpl w:val="C1D80B0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D66C42"/>
    <w:multiLevelType w:val="hybridMultilevel"/>
    <w:tmpl w:val="D668D6B0"/>
    <w:lvl w:ilvl="0" w:tplc="BB589AEA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  <w:color w:val="59595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8B3690"/>
    <w:multiLevelType w:val="hybridMultilevel"/>
    <w:tmpl w:val="75C48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D6B03"/>
    <w:multiLevelType w:val="hybridMultilevel"/>
    <w:tmpl w:val="CDAC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5386A"/>
    <w:multiLevelType w:val="hybridMultilevel"/>
    <w:tmpl w:val="3C9A7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B3520"/>
    <w:multiLevelType w:val="hybridMultilevel"/>
    <w:tmpl w:val="91C253D6"/>
    <w:lvl w:ilvl="0" w:tplc="D1346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2EC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EC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C9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96F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42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9CF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4C73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64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A991296"/>
    <w:multiLevelType w:val="hybridMultilevel"/>
    <w:tmpl w:val="8B3E5C2E"/>
    <w:lvl w:ilvl="0" w:tplc="7422CA0E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doua" w:hAnsi="Trebuchet MS" w:cs="doua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327C29"/>
    <w:multiLevelType w:val="hybridMultilevel"/>
    <w:tmpl w:val="17F0DA8A"/>
    <w:lvl w:ilvl="0" w:tplc="260E6348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26C53"/>
    <w:multiLevelType w:val="hybridMultilevel"/>
    <w:tmpl w:val="8D8A6CC6"/>
    <w:lvl w:ilvl="0" w:tplc="260E6348">
      <w:start w:val="1"/>
      <w:numFmt w:val="bullet"/>
      <w:lvlText w:val=""/>
      <w:lvlJc w:val="left"/>
      <w:pPr>
        <w:ind w:left="360" w:hanging="360"/>
      </w:pPr>
      <w:rPr>
        <w:rFonts w:ascii="Wingdings 2" w:hAnsi="Wingdings 2" w:hint="default"/>
        <w:color w:val="80808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8402876">
    <w:abstractNumId w:val="17"/>
  </w:num>
  <w:num w:numId="2" w16cid:durableId="155524133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88891798">
    <w:abstractNumId w:val="8"/>
  </w:num>
  <w:num w:numId="4" w16cid:durableId="488401261">
    <w:abstractNumId w:val="9"/>
  </w:num>
  <w:num w:numId="5" w16cid:durableId="918754214">
    <w:abstractNumId w:val="15"/>
  </w:num>
  <w:num w:numId="6" w16cid:durableId="1783113880">
    <w:abstractNumId w:val="7"/>
  </w:num>
  <w:num w:numId="7" w16cid:durableId="119106080">
    <w:abstractNumId w:val="14"/>
  </w:num>
  <w:num w:numId="8" w16cid:durableId="521087667">
    <w:abstractNumId w:val="16"/>
  </w:num>
  <w:num w:numId="9" w16cid:durableId="1023627211">
    <w:abstractNumId w:val="6"/>
  </w:num>
  <w:num w:numId="10" w16cid:durableId="1682780266">
    <w:abstractNumId w:val="0"/>
  </w:num>
  <w:num w:numId="11" w16cid:durableId="135077460">
    <w:abstractNumId w:val="19"/>
  </w:num>
  <w:num w:numId="12" w16cid:durableId="1015108997">
    <w:abstractNumId w:val="18"/>
  </w:num>
  <w:num w:numId="13" w16cid:durableId="328291359">
    <w:abstractNumId w:val="3"/>
  </w:num>
  <w:num w:numId="14" w16cid:durableId="1701204978">
    <w:abstractNumId w:val="12"/>
  </w:num>
  <w:num w:numId="15" w16cid:durableId="570041001">
    <w:abstractNumId w:val="4"/>
  </w:num>
  <w:num w:numId="16" w16cid:durableId="1527594665">
    <w:abstractNumId w:val="13"/>
  </w:num>
  <w:num w:numId="17" w16cid:durableId="319357134">
    <w:abstractNumId w:val="1"/>
  </w:num>
  <w:num w:numId="18" w16cid:durableId="2065520777">
    <w:abstractNumId w:val="10"/>
  </w:num>
  <w:num w:numId="19" w16cid:durableId="1317489940">
    <w:abstractNumId w:val="2"/>
  </w:num>
  <w:num w:numId="20" w16cid:durableId="889614076">
    <w:abstractNumId w:val="5"/>
  </w:num>
  <w:num w:numId="21" w16cid:durableId="227958689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9C"/>
    <w:rsid w:val="00001BB3"/>
    <w:rsid w:val="00005D48"/>
    <w:rsid w:val="00007436"/>
    <w:rsid w:val="000112AE"/>
    <w:rsid w:val="00011D78"/>
    <w:rsid w:val="00012985"/>
    <w:rsid w:val="00014C4A"/>
    <w:rsid w:val="0001674C"/>
    <w:rsid w:val="000204CB"/>
    <w:rsid w:val="00021B46"/>
    <w:rsid w:val="0002346E"/>
    <w:rsid w:val="00030363"/>
    <w:rsid w:val="00035CB4"/>
    <w:rsid w:val="00037BB8"/>
    <w:rsid w:val="00046C2F"/>
    <w:rsid w:val="00047088"/>
    <w:rsid w:val="000511B6"/>
    <w:rsid w:val="00051DE5"/>
    <w:rsid w:val="00054490"/>
    <w:rsid w:val="00054A53"/>
    <w:rsid w:val="00063D60"/>
    <w:rsid w:val="00064BCB"/>
    <w:rsid w:val="00066F59"/>
    <w:rsid w:val="000721B8"/>
    <w:rsid w:val="00076C98"/>
    <w:rsid w:val="00081CBF"/>
    <w:rsid w:val="00085443"/>
    <w:rsid w:val="000863FA"/>
    <w:rsid w:val="00087C0F"/>
    <w:rsid w:val="000934AB"/>
    <w:rsid w:val="000970E6"/>
    <w:rsid w:val="00097555"/>
    <w:rsid w:val="000A114D"/>
    <w:rsid w:val="000B7A43"/>
    <w:rsid w:val="000B7EBC"/>
    <w:rsid w:val="000C37A6"/>
    <w:rsid w:val="000C45F1"/>
    <w:rsid w:val="000C705A"/>
    <w:rsid w:val="000D0325"/>
    <w:rsid w:val="000D3116"/>
    <w:rsid w:val="000E06B2"/>
    <w:rsid w:val="000E3820"/>
    <w:rsid w:val="000E539C"/>
    <w:rsid w:val="000F0FF7"/>
    <w:rsid w:val="000F5326"/>
    <w:rsid w:val="000F5400"/>
    <w:rsid w:val="0010134F"/>
    <w:rsid w:val="00101360"/>
    <w:rsid w:val="001069EC"/>
    <w:rsid w:val="001109F9"/>
    <w:rsid w:val="00112753"/>
    <w:rsid w:val="001155C5"/>
    <w:rsid w:val="001272BA"/>
    <w:rsid w:val="0013111A"/>
    <w:rsid w:val="001337B1"/>
    <w:rsid w:val="00135F45"/>
    <w:rsid w:val="00146AB6"/>
    <w:rsid w:val="00151A24"/>
    <w:rsid w:val="0016139C"/>
    <w:rsid w:val="0016576E"/>
    <w:rsid w:val="001708EF"/>
    <w:rsid w:val="00173FF4"/>
    <w:rsid w:val="00175682"/>
    <w:rsid w:val="00180C50"/>
    <w:rsid w:val="001878D6"/>
    <w:rsid w:val="001945A6"/>
    <w:rsid w:val="0019664F"/>
    <w:rsid w:val="001A1B46"/>
    <w:rsid w:val="001A4B83"/>
    <w:rsid w:val="001A4F22"/>
    <w:rsid w:val="001B04BB"/>
    <w:rsid w:val="001B1489"/>
    <w:rsid w:val="001B3DC2"/>
    <w:rsid w:val="001C03A0"/>
    <w:rsid w:val="001C0584"/>
    <w:rsid w:val="001C27BC"/>
    <w:rsid w:val="001C322E"/>
    <w:rsid w:val="001C45A1"/>
    <w:rsid w:val="001C6E28"/>
    <w:rsid w:val="001D4818"/>
    <w:rsid w:val="001E2876"/>
    <w:rsid w:val="001E2A1E"/>
    <w:rsid w:val="001E62CF"/>
    <w:rsid w:val="001E6E87"/>
    <w:rsid w:val="001F143F"/>
    <w:rsid w:val="001F2C94"/>
    <w:rsid w:val="001F3971"/>
    <w:rsid w:val="001F45AF"/>
    <w:rsid w:val="001F78B0"/>
    <w:rsid w:val="0020148C"/>
    <w:rsid w:val="002033FA"/>
    <w:rsid w:val="002061F6"/>
    <w:rsid w:val="002100E1"/>
    <w:rsid w:val="00211621"/>
    <w:rsid w:val="00211B7F"/>
    <w:rsid w:val="00220628"/>
    <w:rsid w:val="00223650"/>
    <w:rsid w:val="00225916"/>
    <w:rsid w:val="002276D4"/>
    <w:rsid w:val="002326B8"/>
    <w:rsid w:val="00236DA2"/>
    <w:rsid w:val="00240683"/>
    <w:rsid w:val="00257F63"/>
    <w:rsid w:val="00260C05"/>
    <w:rsid w:val="00261122"/>
    <w:rsid w:val="00262CE8"/>
    <w:rsid w:val="00281B56"/>
    <w:rsid w:val="002922F5"/>
    <w:rsid w:val="0029540F"/>
    <w:rsid w:val="002A0356"/>
    <w:rsid w:val="002A0B6F"/>
    <w:rsid w:val="002A5454"/>
    <w:rsid w:val="002B1E81"/>
    <w:rsid w:val="002B406C"/>
    <w:rsid w:val="002B612A"/>
    <w:rsid w:val="002B6749"/>
    <w:rsid w:val="002D20F2"/>
    <w:rsid w:val="002E1FFD"/>
    <w:rsid w:val="002E5B3B"/>
    <w:rsid w:val="002E5ECE"/>
    <w:rsid w:val="002E643D"/>
    <w:rsid w:val="002F2142"/>
    <w:rsid w:val="002F2C50"/>
    <w:rsid w:val="002F78D1"/>
    <w:rsid w:val="0030021A"/>
    <w:rsid w:val="003024AA"/>
    <w:rsid w:val="00304D28"/>
    <w:rsid w:val="003063A9"/>
    <w:rsid w:val="0032039B"/>
    <w:rsid w:val="0032187D"/>
    <w:rsid w:val="0032348A"/>
    <w:rsid w:val="00323908"/>
    <w:rsid w:val="00330AA0"/>
    <w:rsid w:val="003345EA"/>
    <w:rsid w:val="00335179"/>
    <w:rsid w:val="003352D8"/>
    <w:rsid w:val="0033583C"/>
    <w:rsid w:val="0033679F"/>
    <w:rsid w:val="0033746B"/>
    <w:rsid w:val="003375AE"/>
    <w:rsid w:val="003423C4"/>
    <w:rsid w:val="00343345"/>
    <w:rsid w:val="00346E53"/>
    <w:rsid w:val="0037676B"/>
    <w:rsid w:val="00385831"/>
    <w:rsid w:val="0039673F"/>
    <w:rsid w:val="003A1A75"/>
    <w:rsid w:val="003B7E36"/>
    <w:rsid w:val="003C3D3C"/>
    <w:rsid w:val="003D64B7"/>
    <w:rsid w:val="003D73FB"/>
    <w:rsid w:val="003E1909"/>
    <w:rsid w:val="003E284C"/>
    <w:rsid w:val="003E2D82"/>
    <w:rsid w:val="003F233B"/>
    <w:rsid w:val="0040017A"/>
    <w:rsid w:val="00405929"/>
    <w:rsid w:val="004061C1"/>
    <w:rsid w:val="00412B1E"/>
    <w:rsid w:val="0041367B"/>
    <w:rsid w:val="004151B9"/>
    <w:rsid w:val="004160DD"/>
    <w:rsid w:val="00420AB7"/>
    <w:rsid w:val="0042397F"/>
    <w:rsid w:val="00423E6B"/>
    <w:rsid w:val="0042449F"/>
    <w:rsid w:val="00432786"/>
    <w:rsid w:val="0043434C"/>
    <w:rsid w:val="00436888"/>
    <w:rsid w:val="004369D9"/>
    <w:rsid w:val="0044067C"/>
    <w:rsid w:val="004440DB"/>
    <w:rsid w:val="00450D60"/>
    <w:rsid w:val="00461E4F"/>
    <w:rsid w:val="004627E4"/>
    <w:rsid w:val="00470322"/>
    <w:rsid w:val="004743A9"/>
    <w:rsid w:val="00475BFC"/>
    <w:rsid w:val="004800C4"/>
    <w:rsid w:val="00484F4C"/>
    <w:rsid w:val="0048691C"/>
    <w:rsid w:val="00490554"/>
    <w:rsid w:val="00491FF4"/>
    <w:rsid w:val="00493939"/>
    <w:rsid w:val="004A0817"/>
    <w:rsid w:val="004A0E89"/>
    <w:rsid w:val="004A306A"/>
    <w:rsid w:val="004A49BD"/>
    <w:rsid w:val="004A4A7D"/>
    <w:rsid w:val="004C6769"/>
    <w:rsid w:val="004D1B32"/>
    <w:rsid w:val="004E1044"/>
    <w:rsid w:val="004E6277"/>
    <w:rsid w:val="004F26B6"/>
    <w:rsid w:val="00500756"/>
    <w:rsid w:val="00507A9C"/>
    <w:rsid w:val="005121B9"/>
    <w:rsid w:val="005153AA"/>
    <w:rsid w:val="00517F44"/>
    <w:rsid w:val="0052201E"/>
    <w:rsid w:val="005231FA"/>
    <w:rsid w:val="005247E5"/>
    <w:rsid w:val="005251B0"/>
    <w:rsid w:val="00525A97"/>
    <w:rsid w:val="005330B2"/>
    <w:rsid w:val="00536850"/>
    <w:rsid w:val="00536D5E"/>
    <w:rsid w:val="00541733"/>
    <w:rsid w:val="0054202F"/>
    <w:rsid w:val="005434FC"/>
    <w:rsid w:val="00547692"/>
    <w:rsid w:val="00551275"/>
    <w:rsid w:val="00551688"/>
    <w:rsid w:val="00551B7A"/>
    <w:rsid w:val="005522CE"/>
    <w:rsid w:val="00553687"/>
    <w:rsid w:val="005600C5"/>
    <w:rsid w:val="00560CE4"/>
    <w:rsid w:val="00561E54"/>
    <w:rsid w:val="00564618"/>
    <w:rsid w:val="00570026"/>
    <w:rsid w:val="00576EA7"/>
    <w:rsid w:val="005804AE"/>
    <w:rsid w:val="005838A9"/>
    <w:rsid w:val="00585C09"/>
    <w:rsid w:val="00594876"/>
    <w:rsid w:val="005A499A"/>
    <w:rsid w:val="005A5731"/>
    <w:rsid w:val="005B3046"/>
    <w:rsid w:val="005B479E"/>
    <w:rsid w:val="005B4E68"/>
    <w:rsid w:val="005C391A"/>
    <w:rsid w:val="005C4000"/>
    <w:rsid w:val="005D0683"/>
    <w:rsid w:val="005D07BB"/>
    <w:rsid w:val="005D301A"/>
    <w:rsid w:val="005D3DBE"/>
    <w:rsid w:val="005D6AC1"/>
    <w:rsid w:val="005D7C59"/>
    <w:rsid w:val="005E1B29"/>
    <w:rsid w:val="005E1E6A"/>
    <w:rsid w:val="005F0688"/>
    <w:rsid w:val="005F13B2"/>
    <w:rsid w:val="005F54D2"/>
    <w:rsid w:val="005F707A"/>
    <w:rsid w:val="005F7CE1"/>
    <w:rsid w:val="00606228"/>
    <w:rsid w:val="00614CA4"/>
    <w:rsid w:val="00620D93"/>
    <w:rsid w:val="00620FBE"/>
    <w:rsid w:val="00621992"/>
    <w:rsid w:val="00622B29"/>
    <w:rsid w:val="006232EF"/>
    <w:rsid w:val="0062626C"/>
    <w:rsid w:val="006302C9"/>
    <w:rsid w:val="0063534D"/>
    <w:rsid w:val="006436D3"/>
    <w:rsid w:val="00644CB8"/>
    <w:rsid w:val="006512B0"/>
    <w:rsid w:val="006529E0"/>
    <w:rsid w:val="006533D8"/>
    <w:rsid w:val="0066196D"/>
    <w:rsid w:val="00662282"/>
    <w:rsid w:val="00681940"/>
    <w:rsid w:val="0068268D"/>
    <w:rsid w:val="00683638"/>
    <w:rsid w:val="00683BEA"/>
    <w:rsid w:val="00687269"/>
    <w:rsid w:val="00693A3E"/>
    <w:rsid w:val="00694FF4"/>
    <w:rsid w:val="00695A2F"/>
    <w:rsid w:val="00696A8C"/>
    <w:rsid w:val="00697EDB"/>
    <w:rsid w:val="006B1A85"/>
    <w:rsid w:val="006C28BD"/>
    <w:rsid w:val="006C3091"/>
    <w:rsid w:val="006C461D"/>
    <w:rsid w:val="006D2E57"/>
    <w:rsid w:val="006D3AD7"/>
    <w:rsid w:val="006D3F21"/>
    <w:rsid w:val="006D59D6"/>
    <w:rsid w:val="006D716A"/>
    <w:rsid w:val="006E1883"/>
    <w:rsid w:val="006E39C4"/>
    <w:rsid w:val="006E48E3"/>
    <w:rsid w:val="006E54FC"/>
    <w:rsid w:val="007059F3"/>
    <w:rsid w:val="007121D7"/>
    <w:rsid w:val="007173A2"/>
    <w:rsid w:val="00720102"/>
    <w:rsid w:val="0072312E"/>
    <w:rsid w:val="00723752"/>
    <w:rsid w:val="00723798"/>
    <w:rsid w:val="00724892"/>
    <w:rsid w:val="0072702B"/>
    <w:rsid w:val="007272EC"/>
    <w:rsid w:val="0073251F"/>
    <w:rsid w:val="00733C03"/>
    <w:rsid w:val="0074044C"/>
    <w:rsid w:val="00742E26"/>
    <w:rsid w:val="00753B19"/>
    <w:rsid w:val="0075411D"/>
    <w:rsid w:val="007554F2"/>
    <w:rsid w:val="00756EE8"/>
    <w:rsid w:val="00766F13"/>
    <w:rsid w:val="00766F84"/>
    <w:rsid w:val="007773CB"/>
    <w:rsid w:val="00783F67"/>
    <w:rsid w:val="0078523D"/>
    <w:rsid w:val="007853C8"/>
    <w:rsid w:val="0078679A"/>
    <w:rsid w:val="00786BB7"/>
    <w:rsid w:val="007A0208"/>
    <w:rsid w:val="007A086D"/>
    <w:rsid w:val="007A5E8C"/>
    <w:rsid w:val="007A6752"/>
    <w:rsid w:val="007B01E8"/>
    <w:rsid w:val="007B5E6D"/>
    <w:rsid w:val="007C4FB8"/>
    <w:rsid w:val="007C550B"/>
    <w:rsid w:val="007C6580"/>
    <w:rsid w:val="007D03DF"/>
    <w:rsid w:val="007D10D1"/>
    <w:rsid w:val="007D2416"/>
    <w:rsid w:val="007D7D62"/>
    <w:rsid w:val="007E519F"/>
    <w:rsid w:val="007F1F38"/>
    <w:rsid w:val="007F30BE"/>
    <w:rsid w:val="007F381A"/>
    <w:rsid w:val="00806DF3"/>
    <w:rsid w:val="0080712B"/>
    <w:rsid w:val="00813329"/>
    <w:rsid w:val="00813D91"/>
    <w:rsid w:val="00815E62"/>
    <w:rsid w:val="00816CBE"/>
    <w:rsid w:val="008216C0"/>
    <w:rsid w:val="00823FE7"/>
    <w:rsid w:val="00832838"/>
    <w:rsid w:val="0083324D"/>
    <w:rsid w:val="00836443"/>
    <w:rsid w:val="00843181"/>
    <w:rsid w:val="00845AE9"/>
    <w:rsid w:val="00855094"/>
    <w:rsid w:val="0085775C"/>
    <w:rsid w:val="00862897"/>
    <w:rsid w:val="0086536B"/>
    <w:rsid w:val="00866CEF"/>
    <w:rsid w:val="008674D9"/>
    <w:rsid w:val="008712E4"/>
    <w:rsid w:val="008757FB"/>
    <w:rsid w:val="00876674"/>
    <w:rsid w:val="00881FA9"/>
    <w:rsid w:val="008825A3"/>
    <w:rsid w:val="00885A73"/>
    <w:rsid w:val="0089009B"/>
    <w:rsid w:val="0089146B"/>
    <w:rsid w:val="00897152"/>
    <w:rsid w:val="008A16C5"/>
    <w:rsid w:val="008A191E"/>
    <w:rsid w:val="008A3260"/>
    <w:rsid w:val="008A5D42"/>
    <w:rsid w:val="008B09E6"/>
    <w:rsid w:val="008B3C72"/>
    <w:rsid w:val="008B72C5"/>
    <w:rsid w:val="008C212E"/>
    <w:rsid w:val="008C37E1"/>
    <w:rsid w:val="008C7C3C"/>
    <w:rsid w:val="008C7E3E"/>
    <w:rsid w:val="008C7E64"/>
    <w:rsid w:val="008C7EA3"/>
    <w:rsid w:val="008D188F"/>
    <w:rsid w:val="008D28FA"/>
    <w:rsid w:val="008D71D7"/>
    <w:rsid w:val="008E2BA3"/>
    <w:rsid w:val="008E53C6"/>
    <w:rsid w:val="008F1443"/>
    <w:rsid w:val="008F68C5"/>
    <w:rsid w:val="009031C8"/>
    <w:rsid w:val="00903B2B"/>
    <w:rsid w:val="009051BF"/>
    <w:rsid w:val="00914B56"/>
    <w:rsid w:val="009242C3"/>
    <w:rsid w:val="00924956"/>
    <w:rsid w:val="009365D5"/>
    <w:rsid w:val="0094460F"/>
    <w:rsid w:val="00945443"/>
    <w:rsid w:val="00951C6A"/>
    <w:rsid w:val="00955F01"/>
    <w:rsid w:val="009608B1"/>
    <w:rsid w:val="00962DC6"/>
    <w:rsid w:val="00966646"/>
    <w:rsid w:val="00966B90"/>
    <w:rsid w:val="00970259"/>
    <w:rsid w:val="00973602"/>
    <w:rsid w:val="0097500C"/>
    <w:rsid w:val="00976685"/>
    <w:rsid w:val="0098200A"/>
    <w:rsid w:val="009844FD"/>
    <w:rsid w:val="00985EBE"/>
    <w:rsid w:val="0098628D"/>
    <w:rsid w:val="0098695F"/>
    <w:rsid w:val="00993BB8"/>
    <w:rsid w:val="00995BA2"/>
    <w:rsid w:val="009A2BC4"/>
    <w:rsid w:val="009A4C90"/>
    <w:rsid w:val="009B005F"/>
    <w:rsid w:val="009B1DCE"/>
    <w:rsid w:val="009B26C2"/>
    <w:rsid w:val="009B3D5C"/>
    <w:rsid w:val="009B7905"/>
    <w:rsid w:val="009C06A5"/>
    <w:rsid w:val="009C7191"/>
    <w:rsid w:val="009C7E25"/>
    <w:rsid w:val="009E495E"/>
    <w:rsid w:val="009E5C8A"/>
    <w:rsid w:val="00A0013A"/>
    <w:rsid w:val="00A00C5F"/>
    <w:rsid w:val="00A029B2"/>
    <w:rsid w:val="00A02CA1"/>
    <w:rsid w:val="00A03279"/>
    <w:rsid w:val="00A03311"/>
    <w:rsid w:val="00A07156"/>
    <w:rsid w:val="00A0798F"/>
    <w:rsid w:val="00A11293"/>
    <w:rsid w:val="00A115FB"/>
    <w:rsid w:val="00A1189F"/>
    <w:rsid w:val="00A20F6B"/>
    <w:rsid w:val="00A22A31"/>
    <w:rsid w:val="00A24F31"/>
    <w:rsid w:val="00A27C4D"/>
    <w:rsid w:val="00A3309B"/>
    <w:rsid w:val="00A33583"/>
    <w:rsid w:val="00A361FA"/>
    <w:rsid w:val="00A36D58"/>
    <w:rsid w:val="00A372CB"/>
    <w:rsid w:val="00A40CFD"/>
    <w:rsid w:val="00A41031"/>
    <w:rsid w:val="00A44A69"/>
    <w:rsid w:val="00A45BD1"/>
    <w:rsid w:val="00A475A5"/>
    <w:rsid w:val="00A52910"/>
    <w:rsid w:val="00A536A9"/>
    <w:rsid w:val="00A637FE"/>
    <w:rsid w:val="00A709C0"/>
    <w:rsid w:val="00A71491"/>
    <w:rsid w:val="00A75447"/>
    <w:rsid w:val="00A76061"/>
    <w:rsid w:val="00A76F98"/>
    <w:rsid w:val="00A80417"/>
    <w:rsid w:val="00A80ECB"/>
    <w:rsid w:val="00A83F7E"/>
    <w:rsid w:val="00A85803"/>
    <w:rsid w:val="00A9284C"/>
    <w:rsid w:val="00A94FFB"/>
    <w:rsid w:val="00AA2DF9"/>
    <w:rsid w:val="00AA7102"/>
    <w:rsid w:val="00AB0CBA"/>
    <w:rsid w:val="00AB48DA"/>
    <w:rsid w:val="00AB5366"/>
    <w:rsid w:val="00AC03A0"/>
    <w:rsid w:val="00AC050C"/>
    <w:rsid w:val="00AC1363"/>
    <w:rsid w:val="00AC1383"/>
    <w:rsid w:val="00AC3250"/>
    <w:rsid w:val="00AC36C4"/>
    <w:rsid w:val="00AC3D7B"/>
    <w:rsid w:val="00AD0879"/>
    <w:rsid w:val="00AD3ACB"/>
    <w:rsid w:val="00AD4277"/>
    <w:rsid w:val="00AD4B0F"/>
    <w:rsid w:val="00AD5267"/>
    <w:rsid w:val="00AE16A3"/>
    <w:rsid w:val="00AE3A25"/>
    <w:rsid w:val="00AE3E8E"/>
    <w:rsid w:val="00AF31B7"/>
    <w:rsid w:val="00AF6A77"/>
    <w:rsid w:val="00B002C2"/>
    <w:rsid w:val="00B10AD4"/>
    <w:rsid w:val="00B11AAC"/>
    <w:rsid w:val="00B121D9"/>
    <w:rsid w:val="00B12852"/>
    <w:rsid w:val="00B12B2E"/>
    <w:rsid w:val="00B13361"/>
    <w:rsid w:val="00B17FC6"/>
    <w:rsid w:val="00B27A29"/>
    <w:rsid w:val="00B31780"/>
    <w:rsid w:val="00B35537"/>
    <w:rsid w:val="00B40AEC"/>
    <w:rsid w:val="00B41232"/>
    <w:rsid w:val="00B43E67"/>
    <w:rsid w:val="00B44781"/>
    <w:rsid w:val="00B6012A"/>
    <w:rsid w:val="00B64FE8"/>
    <w:rsid w:val="00B655F7"/>
    <w:rsid w:val="00B760C7"/>
    <w:rsid w:val="00B82104"/>
    <w:rsid w:val="00B8251B"/>
    <w:rsid w:val="00B832BC"/>
    <w:rsid w:val="00B8458C"/>
    <w:rsid w:val="00B8511C"/>
    <w:rsid w:val="00B86B5C"/>
    <w:rsid w:val="00B879BB"/>
    <w:rsid w:val="00BA34E9"/>
    <w:rsid w:val="00BA35EF"/>
    <w:rsid w:val="00BA4EA1"/>
    <w:rsid w:val="00BA6483"/>
    <w:rsid w:val="00BA7963"/>
    <w:rsid w:val="00BA7D24"/>
    <w:rsid w:val="00BB08E3"/>
    <w:rsid w:val="00BB4C09"/>
    <w:rsid w:val="00BD4B37"/>
    <w:rsid w:val="00BE2025"/>
    <w:rsid w:val="00BE2369"/>
    <w:rsid w:val="00BE2BBE"/>
    <w:rsid w:val="00BE4A17"/>
    <w:rsid w:val="00BE55E9"/>
    <w:rsid w:val="00BF31E1"/>
    <w:rsid w:val="00BF6595"/>
    <w:rsid w:val="00C0307F"/>
    <w:rsid w:val="00C0423A"/>
    <w:rsid w:val="00C045BE"/>
    <w:rsid w:val="00C04967"/>
    <w:rsid w:val="00C0570F"/>
    <w:rsid w:val="00C06BF7"/>
    <w:rsid w:val="00C1649D"/>
    <w:rsid w:val="00C21332"/>
    <w:rsid w:val="00C22C18"/>
    <w:rsid w:val="00C241FB"/>
    <w:rsid w:val="00C25218"/>
    <w:rsid w:val="00C2596F"/>
    <w:rsid w:val="00C272E9"/>
    <w:rsid w:val="00C274B8"/>
    <w:rsid w:val="00C27699"/>
    <w:rsid w:val="00C321A2"/>
    <w:rsid w:val="00C32562"/>
    <w:rsid w:val="00C3311D"/>
    <w:rsid w:val="00C3535F"/>
    <w:rsid w:val="00C372CF"/>
    <w:rsid w:val="00C401C4"/>
    <w:rsid w:val="00C42A7E"/>
    <w:rsid w:val="00C42CEA"/>
    <w:rsid w:val="00C514CF"/>
    <w:rsid w:val="00C57906"/>
    <w:rsid w:val="00C62334"/>
    <w:rsid w:val="00C64216"/>
    <w:rsid w:val="00C70BA7"/>
    <w:rsid w:val="00C7468B"/>
    <w:rsid w:val="00C753C2"/>
    <w:rsid w:val="00C777F9"/>
    <w:rsid w:val="00C80602"/>
    <w:rsid w:val="00C8349E"/>
    <w:rsid w:val="00C86726"/>
    <w:rsid w:val="00C90DBA"/>
    <w:rsid w:val="00C9227B"/>
    <w:rsid w:val="00C93B0E"/>
    <w:rsid w:val="00C95A4C"/>
    <w:rsid w:val="00CA1E0E"/>
    <w:rsid w:val="00CB2CB2"/>
    <w:rsid w:val="00CC0AD0"/>
    <w:rsid w:val="00CC5E4A"/>
    <w:rsid w:val="00CD0B76"/>
    <w:rsid w:val="00CD4C31"/>
    <w:rsid w:val="00CD5D25"/>
    <w:rsid w:val="00CD799E"/>
    <w:rsid w:val="00CE02E7"/>
    <w:rsid w:val="00CE1161"/>
    <w:rsid w:val="00CE4B25"/>
    <w:rsid w:val="00CF0113"/>
    <w:rsid w:val="00D00A8E"/>
    <w:rsid w:val="00D05763"/>
    <w:rsid w:val="00D10EB1"/>
    <w:rsid w:val="00D11279"/>
    <w:rsid w:val="00D1259F"/>
    <w:rsid w:val="00D167F8"/>
    <w:rsid w:val="00D17A95"/>
    <w:rsid w:val="00D31635"/>
    <w:rsid w:val="00D31A30"/>
    <w:rsid w:val="00D31D97"/>
    <w:rsid w:val="00D35F43"/>
    <w:rsid w:val="00D36A8D"/>
    <w:rsid w:val="00D45AEC"/>
    <w:rsid w:val="00D5207D"/>
    <w:rsid w:val="00D544D1"/>
    <w:rsid w:val="00D54EA8"/>
    <w:rsid w:val="00D54FB8"/>
    <w:rsid w:val="00D5676F"/>
    <w:rsid w:val="00D569F0"/>
    <w:rsid w:val="00D573FD"/>
    <w:rsid w:val="00D6381B"/>
    <w:rsid w:val="00D671F1"/>
    <w:rsid w:val="00D71114"/>
    <w:rsid w:val="00D72C9F"/>
    <w:rsid w:val="00D72F93"/>
    <w:rsid w:val="00D735DA"/>
    <w:rsid w:val="00D80E1B"/>
    <w:rsid w:val="00D8163A"/>
    <w:rsid w:val="00D821D3"/>
    <w:rsid w:val="00D82B80"/>
    <w:rsid w:val="00D85D57"/>
    <w:rsid w:val="00D92932"/>
    <w:rsid w:val="00D932E0"/>
    <w:rsid w:val="00D93872"/>
    <w:rsid w:val="00D9476D"/>
    <w:rsid w:val="00D95A45"/>
    <w:rsid w:val="00D97658"/>
    <w:rsid w:val="00DA4277"/>
    <w:rsid w:val="00DA6654"/>
    <w:rsid w:val="00DA6CF4"/>
    <w:rsid w:val="00DA6F29"/>
    <w:rsid w:val="00DA6F3A"/>
    <w:rsid w:val="00DA72BC"/>
    <w:rsid w:val="00DA788B"/>
    <w:rsid w:val="00DA78A3"/>
    <w:rsid w:val="00DA7C27"/>
    <w:rsid w:val="00DB01C0"/>
    <w:rsid w:val="00DB178A"/>
    <w:rsid w:val="00DB4EF9"/>
    <w:rsid w:val="00DB5296"/>
    <w:rsid w:val="00DB5AE9"/>
    <w:rsid w:val="00DC0C66"/>
    <w:rsid w:val="00DC5CC7"/>
    <w:rsid w:val="00DC682D"/>
    <w:rsid w:val="00DD3498"/>
    <w:rsid w:val="00DD6944"/>
    <w:rsid w:val="00DE0923"/>
    <w:rsid w:val="00DE3AFA"/>
    <w:rsid w:val="00DE428F"/>
    <w:rsid w:val="00DE76A2"/>
    <w:rsid w:val="00DF2260"/>
    <w:rsid w:val="00DF643A"/>
    <w:rsid w:val="00E00A3E"/>
    <w:rsid w:val="00E02E6E"/>
    <w:rsid w:val="00E070B5"/>
    <w:rsid w:val="00E1330B"/>
    <w:rsid w:val="00E14FCE"/>
    <w:rsid w:val="00E160F7"/>
    <w:rsid w:val="00E2368B"/>
    <w:rsid w:val="00E246F1"/>
    <w:rsid w:val="00E24D49"/>
    <w:rsid w:val="00E2582B"/>
    <w:rsid w:val="00E25B9A"/>
    <w:rsid w:val="00E27309"/>
    <w:rsid w:val="00E34946"/>
    <w:rsid w:val="00E40374"/>
    <w:rsid w:val="00E42AFE"/>
    <w:rsid w:val="00E440B5"/>
    <w:rsid w:val="00E5031F"/>
    <w:rsid w:val="00E511DC"/>
    <w:rsid w:val="00E514DF"/>
    <w:rsid w:val="00E51A34"/>
    <w:rsid w:val="00E54555"/>
    <w:rsid w:val="00E6103C"/>
    <w:rsid w:val="00E65DCC"/>
    <w:rsid w:val="00E673E4"/>
    <w:rsid w:val="00E746A9"/>
    <w:rsid w:val="00E811A6"/>
    <w:rsid w:val="00E82BE4"/>
    <w:rsid w:val="00E867D4"/>
    <w:rsid w:val="00E94B56"/>
    <w:rsid w:val="00E96198"/>
    <w:rsid w:val="00EA2319"/>
    <w:rsid w:val="00EA316D"/>
    <w:rsid w:val="00EA428D"/>
    <w:rsid w:val="00EA5336"/>
    <w:rsid w:val="00EA6E31"/>
    <w:rsid w:val="00EA78D9"/>
    <w:rsid w:val="00EB0A27"/>
    <w:rsid w:val="00EB17C8"/>
    <w:rsid w:val="00EB2207"/>
    <w:rsid w:val="00EB3714"/>
    <w:rsid w:val="00EB3C34"/>
    <w:rsid w:val="00EB4183"/>
    <w:rsid w:val="00EB4645"/>
    <w:rsid w:val="00EB483C"/>
    <w:rsid w:val="00EB4B68"/>
    <w:rsid w:val="00EB583D"/>
    <w:rsid w:val="00EC008A"/>
    <w:rsid w:val="00EC1301"/>
    <w:rsid w:val="00EC6858"/>
    <w:rsid w:val="00ED075E"/>
    <w:rsid w:val="00ED1E1E"/>
    <w:rsid w:val="00EE71A8"/>
    <w:rsid w:val="00EF0323"/>
    <w:rsid w:val="00EF0451"/>
    <w:rsid w:val="00F01913"/>
    <w:rsid w:val="00F060AF"/>
    <w:rsid w:val="00F0641C"/>
    <w:rsid w:val="00F11532"/>
    <w:rsid w:val="00F12D58"/>
    <w:rsid w:val="00F13FE5"/>
    <w:rsid w:val="00F17FCD"/>
    <w:rsid w:val="00F2142F"/>
    <w:rsid w:val="00F23F15"/>
    <w:rsid w:val="00F270AD"/>
    <w:rsid w:val="00F27EF6"/>
    <w:rsid w:val="00F31CA1"/>
    <w:rsid w:val="00F32EAE"/>
    <w:rsid w:val="00F32FF1"/>
    <w:rsid w:val="00F421E3"/>
    <w:rsid w:val="00F422BD"/>
    <w:rsid w:val="00F454B5"/>
    <w:rsid w:val="00F53488"/>
    <w:rsid w:val="00F53B41"/>
    <w:rsid w:val="00F53E46"/>
    <w:rsid w:val="00F56C6A"/>
    <w:rsid w:val="00F64687"/>
    <w:rsid w:val="00F66A06"/>
    <w:rsid w:val="00F708F8"/>
    <w:rsid w:val="00F725A8"/>
    <w:rsid w:val="00F778C6"/>
    <w:rsid w:val="00F822EB"/>
    <w:rsid w:val="00F91976"/>
    <w:rsid w:val="00F9310B"/>
    <w:rsid w:val="00FA224F"/>
    <w:rsid w:val="00FA659C"/>
    <w:rsid w:val="00FB044D"/>
    <w:rsid w:val="00FB20E3"/>
    <w:rsid w:val="00FB341B"/>
    <w:rsid w:val="00FB512C"/>
    <w:rsid w:val="00FB6DD3"/>
    <w:rsid w:val="00FB7279"/>
    <w:rsid w:val="00FB7451"/>
    <w:rsid w:val="00FC5DB3"/>
    <w:rsid w:val="00FD1711"/>
    <w:rsid w:val="00FD3956"/>
    <w:rsid w:val="00FD72A1"/>
    <w:rsid w:val="00FE0028"/>
    <w:rsid w:val="00FE27B4"/>
    <w:rsid w:val="00FE4B4A"/>
    <w:rsid w:val="00FE64B2"/>
    <w:rsid w:val="00FF052A"/>
    <w:rsid w:val="00FF3EAA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20222A4"/>
  <w15:chartTrackingRefBased/>
  <w15:docId w15:val="{8E8F6890-1D9C-324F-808D-B3770BA5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8D1"/>
    <w:rPr>
      <w:sz w:val="24"/>
      <w:szCs w:val="24"/>
      <w:lang w:val="en-US" w:eastAsia="it-IT"/>
    </w:rPr>
  </w:style>
  <w:style w:type="paragraph" w:styleId="Balk1">
    <w:name w:val="heading 1"/>
    <w:basedOn w:val="Normal"/>
    <w:next w:val="Normal"/>
    <w:qFormat/>
    <w:pPr>
      <w:keepNext/>
      <w:ind w:left="708" w:firstLine="708"/>
      <w:jc w:val="both"/>
      <w:outlineLvl w:val="0"/>
    </w:pPr>
    <w:rPr>
      <w:i/>
      <w:iCs/>
      <w:lang w:val="en-GB"/>
    </w:rPr>
  </w:style>
  <w:style w:type="paragraph" w:styleId="Balk2">
    <w:name w:val="heading 2"/>
    <w:basedOn w:val="Normal"/>
    <w:next w:val="Normal"/>
    <w:qFormat/>
    <w:pPr>
      <w:keepNext/>
      <w:spacing w:before="240"/>
      <w:ind w:left="709" w:firstLine="709"/>
      <w:jc w:val="both"/>
      <w:outlineLvl w:val="1"/>
    </w:pPr>
    <w:rPr>
      <w:i/>
      <w:iCs/>
      <w:lang w:val="en-GB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Futura Std Book" w:hAnsi="Futura Std Book"/>
      <w:b/>
      <w:bCs/>
      <w:sz w:val="28"/>
      <w:lang w:val="en-GB"/>
    </w:rPr>
  </w:style>
  <w:style w:type="paragraph" w:styleId="Balk4">
    <w:name w:val="heading 4"/>
    <w:basedOn w:val="Normal"/>
    <w:next w:val="Normal"/>
    <w:qFormat/>
    <w:pPr>
      <w:keepNext/>
      <w:autoSpaceDE w:val="0"/>
      <w:autoSpaceDN w:val="0"/>
      <w:adjustRightInd w:val="0"/>
      <w:spacing w:line="300" w:lineRule="exact"/>
      <w:jc w:val="center"/>
      <w:outlineLvl w:val="3"/>
    </w:pPr>
    <w:rPr>
      <w:rFonts w:ascii="Futura Std Book" w:hAnsi="Futura Std Book"/>
      <w:b/>
      <w:bCs/>
      <w:szCs w:val="28"/>
      <w:lang w:val="en-GB"/>
    </w:rPr>
  </w:style>
  <w:style w:type="paragraph" w:styleId="Balk5">
    <w:name w:val="heading 5"/>
    <w:basedOn w:val="Normal"/>
    <w:next w:val="Normal"/>
    <w:qFormat/>
    <w:pPr>
      <w:keepNext/>
      <w:ind w:left="708" w:firstLine="708"/>
      <w:jc w:val="both"/>
      <w:outlineLvl w:val="4"/>
    </w:pPr>
    <w:rPr>
      <w:i/>
      <w:iCs/>
      <w:color w:val="FF0000"/>
      <w:lang w:val="en-GB"/>
    </w:rPr>
  </w:style>
  <w:style w:type="paragraph" w:styleId="Balk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pPr>
      <w:keepNext/>
      <w:outlineLvl w:val="6"/>
    </w:pPr>
    <w:rPr>
      <w:rFonts w:ascii="Futura Std Book" w:hAnsi="Futura Std Book"/>
      <w:b/>
      <w:bCs/>
      <w:u w:val="single"/>
    </w:rPr>
  </w:style>
  <w:style w:type="paragraph" w:styleId="Balk8">
    <w:name w:val="heading 8"/>
    <w:basedOn w:val="Normal"/>
    <w:next w:val="Normal"/>
    <w:qFormat/>
    <w:pPr>
      <w:keepNext/>
      <w:tabs>
        <w:tab w:val="left" w:pos="720"/>
      </w:tabs>
      <w:jc w:val="both"/>
      <w:outlineLvl w:val="7"/>
    </w:pPr>
    <w:rPr>
      <w:b/>
      <w:bCs/>
      <w:i/>
      <w:iCs/>
    </w:rPr>
  </w:style>
  <w:style w:type="paragraph" w:styleId="Balk9">
    <w:name w:val="heading 9"/>
    <w:basedOn w:val="Normal"/>
    <w:next w:val="Normal"/>
    <w:qFormat/>
    <w:pPr>
      <w:keepNext/>
      <w:tabs>
        <w:tab w:val="left" w:pos="720"/>
      </w:tabs>
      <w:spacing w:before="360"/>
      <w:jc w:val="center"/>
      <w:outlineLvl w:val="8"/>
    </w:pPr>
    <w:rPr>
      <w:b/>
      <w:bCs/>
      <w:i/>
      <w:iCs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Kpr">
    <w:name w:val="Hyperlink"/>
    <w:rPr>
      <w:color w:val="0000FF"/>
      <w:u w:val="single"/>
    </w:rPr>
  </w:style>
  <w:style w:type="paragraph" w:styleId="GvdeMetni">
    <w:name w:val="Body Text"/>
    <w:basedOn w:val="Normal"/>
    <w:pPr>
      <w:jc w:val="both"/>
    </w:pPr>
    <w:rPr>
      <w:lang w:val="en-GB"/>
    </w:rPr>
  </w:style>
  <w:style w:type="paragraph" w:styleId="KonuBal">
    <w:name w:val="Title"/>
    <w:basedOn w:val="Normal"/>
    <w:link w:val="KonuBalChar"/>
    <w:uiPriority w:val="99"/>
    <w:qFormat/>
    <w:pPr>
      <w:autoSpaceDE w:val="0"/>
      <w:autoSpaceDN w:val="0"/>
      <w:adjustRightInd w:val="0"/>
      <w:spacing w:line="300" w:lineRule="exact"/>
      <w:jc w:val="center"/>
    </w:pPr>
    <w:rPr>
      <w:rFonts w:ascii="Futura Std Book" w:hAnsi="Futura Std Book"/>
      <w:b/>
      <w:bCs/>
      <w:sz w:val="28"/>
      <w:szCs w:val="28"/>
      <w:lang w:val="en-GB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tBilgi">
    <w:name w:val="header"/>
    <w:basedOn w:val="Normal"/>
    <w:pPr>
      <w:tabs>
        <w:tab w:val="center" w:pos="4819"/>
        <w:tab w:val="right" w:pos="9638"/>
      </w:tabs>
    </w:pPr>
  </w:style>
  <w:style w:type="paragraph" w:styleId="AltBilgi">
    <w:name w:val="footer"/>
    <w:basedOn w:val="Normal"/>
    <w:pPr>
      <w:tabs>
        <w:tab w:val="center" w:pos="4819"/>
        <w:tab w:val="right" w:pos="9638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ind w:hanging="6"/>
      <w:jc w:val="both"/>
    </w:pPr>
  </w:style>
  <w:style w:type="character" w:styleId="zlenenKpr">
    <w:name w:val="FollowedHyperlink"/>
    <w:rPr>
      <w:color w:val="800080"/>
      <w:u w:val="single"/>
    </w:rPr>
  </w:style>
  <w:style w:type="paragraph" w:styleId="Altyaz">
    <w:name w:val="Subtitle"/>
    <w:basedOn w:val="Normal"/>
    <w:link w:val="AltyazChar"/>
    <w:qFormat/>
    <w:rsid w:val="00D569F0"/>
    <w:pPr>
      <w:jc w:val="center"/>
    </w:pPr>
    <w:rPr>
      <w:rFonts w:ascii="Arial" w:hAnsi="Arial" w:cs="Arial"/>
      <w:sz w:val="28"/>
      <w:lang w:val="ro-RO" w:eastAsia="en-US"/>
    </w:rPr>
  </w:style>
  <w:style w:type="paragraph" w:customStyle="1" w:styleId="Text4">
    <w:name w:val="Text 4"/>
    <w:basedOn w:val="Normal"/>
    <w:rsid w:val="004800C4"/>
    <w:pPr>
      <w:spacing w:after="240"/>
      <w:ind w:left="2880"/>
    </w:pPr>
    <w:rPr>
      <w:szCs w:val="20"/>
      <w:lang w:val="fr-FR" w:eastAsia="en-US"/>
    </w:rPr>
  </w:style>
  <w:style w:type="character" w:styleId="AklamaBavurusu">
    <w:name w:val="annotation reference"/>
    <w:semiHidden/>
    <w:rsid w:val="00A637FE"/>
    <w:rPr>
      <w:sz w:val="16"/>
      <w:szCs w:val="16"/>
    </w:rPr>
  </w:style>
  <w:style w:type="paragraph" w:styleId="AklamaMetni">
    <w:name w:val="annotation text"/>
    <w:basedOn w:val="Normal"/>
    <w:semiHidden/>
    <w:rsid w:val="00A637FE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A637FE"/>
    <w:rPr>
      <w:b/>
      <w:bCs/>
    </w:rPr>
  </w:style>
  <w:style w:type="paragraph" w:customStyle="1" w:styleId="SubTitle1">
    <w:name w:val="SubTitle 1"/>
    <w:basedOn w:val="Normal"/>
    <w:next w:val="Normal"/>
    <w:rsid w:val="0030021A"/>
    <w:pPr>
      <w:spacing w:after="240"/>
      <w:jc w:val="center"/>
    </w:pPr>
    <w:rPr>
      <w:b/>
      <w:snapToGrid w:val="0"/>
      <w:sz w:val="40"/>
      <w:szCs w:val="20"/>
      <w:lang w:eastAsia="en-US"/>
    </w:rPr>
  </w:style>
  <w:style w:type="character" w:customStyle="1" w:styleId="AltyazChar">
    <w:name w:val="Altyazı Char"/>
    <w:link w:val="Altyaz"/>
    <w:rsid w:val="00945443"/>
    <w:rPr>
      <w:rFonts w:ascii="Arial" w:hAnsi="Arial" w:cs="Arial"/>
      <w:sz w:val="28"/>
      <w:szCs w:val="24"/>
      <w:lang w:val="ro-RO"/>
    </w:rPr>
  </w:style>
  <w:style w:type="character" w:customStyle="1" w:styleId="KonuBalChar">
    <w:name w:val="Konu Başlığı Char"/>
    <w:link w:val="KonuBal"/>
    <w:uiPriority w:val="99"/>
    <w:rsid w:val="00AC1383"/>
    <w:rPr>
      <w:rFonts w:ascii="Futura Std Book" w:hAnsi="Futura Std Book"/>
      <w:b/>
      <w:bCs/>
      <w:sz w:val="28"/>
      <w:szCs w:val="28"/>
      <w:lang w:val="en-GB" w:eastAsia="it-IT"/>
    </w:rPr>
  </w:style>
  <w:style w:type="paragraph" w:styleId="DzMetin">
    <w:name w:val="Plain Text"/>
    <w:basedOn w:val="Normal"/>
    <w:link w:val="DzMetinChar"/>
    <w:uiPriority w:val="99"/>
    <w:unhideWhenUsed/>
    <w:rsid w:val="0085775C"/>
    <w:rPr>
      <w:rFonts w:ascii="Calibri" w:eastAsia="Calibri" w:hAnsi="Calibri" w:cs="Consolas"/>
      <w:sz w:val="22"/>
      <w:szCs w:val="21"/>
      <w:lang w:eastAsia="en-US"/>
    </w:rPr>
  </w:style>
  <w:style w:type="character" w:customStyle="1" w:styleId="DzMetinChar">
    <w:name w:val="Düz Metin Char"/>
    <w:link w:val="DzMetin"/>
    <w:uiPriority w:val="99"/>
    <w:rsid w:val="0085775C"/>
    <w:rPr>
      <w:rFonts w:ascii="Calibri" w:eastAsia="Calibri" w:hAnsi="Calibri" w:cs="Consolas"/>
      <w:sz w:val="22"/>
      <w:szCs w:val="21"/>
      <w:lang w:eastAsia="en-US"/>
    </w:rPr>
  </w:style>
  <w:style w:type="paragraph" w:styleId="ListeParagraf">
    <w:name w:val="List Paragraph"/>
    <w:basedOn w:val="Normal"/>
    <w:uiPriority w:val="34"/>
    <w:qFormat/>
    <w:rsid w:val="00261122"/>
    <w:pPr>
      <w:ind w:left="720"/>
      <w:contextualSpacing/>
    </w:pPr>
    <w:rPr>
      <w:lang w:eastAsia="en-GB"/>
    </w:rPr>
  </w:style>
  <w:style w:type="paragraph" w:styleId="Dzeltme">
    <w:name w:val="Revision"/>
    <w:hidden/>
    <w:uiPriority w:val="99"/>
    <w:semiHidden/>
    <w:rsid w:val="00E1330B"/>
    <w:rPr>
      <w:sz w:val="24"/>
      <w:szCs w:val="24"/>
      <w:lang w:val="en-US" w:eastAsia="it-IT"/>
    </w:rPr>
  </w:style>
  <w:style w:type="character" w:styleId="zmlenmeyenBahsetme">
    <w:name w:val="Unresolved Mention"/>
    <w:uiPriority w:val="99"/>
    <w:semiHidden/>
    <w:unhideWhenUsed/>
    <w:rsid w:val="00543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0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072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6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498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14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565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4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4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06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25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0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acksea-cbc.net/interreg-next-bsb-2021-2027/calls-for-proposals/second-call-for-proposals" TargetMode="External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yperlink" Target="https://blacksea-cbc.net/projects/faqs/faq-interreg-next-bsb-programme-2021-2027-1st-call-for-proposals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blacksea-cbc.net/interreg-next-bsb-2021-2027/calls-for-proposals/second-call-for-proposals" TargetMode="External" /><Relationship Id="rId14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93F03-2013-4336-819F-5B12008DFF6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4251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19th October – Ministry of Foreign Affairs</vt:lpstr>
      <vt:lpstr>19th October – Ministry of Foreign Affairs</vt:lpstr>
    </vt:vector>
  </TitlesOfParts>
  <Company>Hewlett-Packard Company</Company>
  <LinksUpToDate>false</LinksUpToDate>
  <CharactersWithSpaces>4841</CharactersWithSpaces>
  <SharedDoc>false</SharedDoc>
  <HLinks>
    <vt:vector size="24" baseType="variant">
      <vt:variant>
        <vt:i4>7536687</vt:i4>
      </vt:variant>
      <vt:variant>
        <vt:i4>9</vt:i4>
      </vt:variant>
      <vt:variant>
        <vt:i4>0</vt:i4>
      </vt:variant>
      <vt:variant>
        <vt:i4>5</vt:i4>
      </vt:variant>
      <vt:variant>
        <vt:lpwstr>https://blacksea-cbc.net/projects/faqs/faq-interreg-next-bsb-programme-2021-2027-1st-call-for-proposals</vt:lpwstr>
      </vt:variant>
      <vt:variant>
        <vt:lpwstr/>
      </vt:variant>
      <vt:variant>
        <vt:i4>3932273</vt:i4>
      </vt:variant>
      <vt:variant>
        <vt:i4>6</vt:i4>
      </vt:variant>
      <vt:variant>
        <vt:i4>0</vt:i4>
      </vt:variant>
      <vt:variant>
        <vt:i4>5</vt:i4>
      </vt:variant>
      <vt:variant>
        <vt:lpwstr>https://blacksea-cbc.net/images/Black_Sea_Basin_Info_session_2nd_cfp.pdf</vt:lpwstr>
      </vt:variant>
      <vt:variant>
        <vt:lpwstr/>
      </vt:variant>
      <vt:variant>
        <vt:i4>2621552</vt:i4>
      </vt:variant>
      <vt:variant>
        <vt:i4>3</vt:i4>
      </vt:variant>
      <vt:variant>
        <vt:i4>0</vt:i4>
      </vt:variant>
      <vt:variant>
        <vt:i4>5</vt:i4>
      </vt:variant>
      <vt:variant>
        <vt:lpwstr>https://blacksea-cbc.net/interreg-next-bsb-2021-2027/calls-for-proposals/second-call-for-proposals</vt:lpwstr>
      </vt:variant>
      <vt:variant>
        <vt:lpwstr/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https://blacksea-cbc.net/interreg-next-bsb-2021-2027/calls-for-proposals/second-call-for-proposals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19th October – Ministry of Foreign Affairs</dc:title>
  <dc:subject/>
  <dc:creator>maddalenamameli</dc:creator>
  <cp:keywords/>
  <cp:lastModifiedBy>Serkan Bozkurt</cp:lastModifiedBy>
  <cp:revision>2</cp:revision>
  <cp:lastPrinted>2014-07-03T13:20:00Z</cp:lastPrinted>
  <dcterms:created xsi:type="dcterms:W3CDTF">2024-04-16T15:29:00Z</dcterms:created>
  <dcterms:modified xsi:type="dcterms:W3CDTF">2024-04-16T15:29:00Z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