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68D0D4E6" w:rsidR="00B549F5" w:rsidRPr="00F560DC" w:rsidRDefault="00B549F5"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First call for proposals – regular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6E514125" w14:textId="181AD7DF" w:rsidR="001661E5" w:rsidRPr="00F560DC" w:rsidRDefault="001661E5" w:rsidP="001661E5">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following guidelines: </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0" w:type="auto"/>
        <w:tblLook w:val="04A0" w:firstRow="1" w:lastRow="0" w:firstColumn="1" w:lastColumn="0" w:noHBand="0" w:noVBand="1"/>
      </w:tblPr>
      <w:tblGrid>
        <w:gridCol w:w="1838"/>
        <w:gridCol w:w="12730"/>
      </w:tblGrid>
      <w:tr w:rsidR="001661E5" w:rsidRPr="00F560DC" w14:paraId="06244BAE" w14:textId="77777777" w:rsidTr="00E6681B">
        <w:tc>
          <w:tcPr>
            <w:tcW w:w="1838"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30"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1B26ECB3"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project work plan is very good, 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competences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E6681B">
        <w:tc>
          <w:tcPr>
            <w:tcW w:w="1838"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30"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41A0E745"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of strategic importance to the programme area and bring added value; sustainability (where relevant) could be improved, durability of activities is ensured, project complement with other projects and activities.</w:t>
            </w:r>
          </w:p>
        </w:tc>
      </w:tr>
      <w:tr w:rsidR="001661E5" w:rsidRPr="00F560DC" w14:paraId="04DC2E9C" w14:textId="77777777" w:rsidTr="00E6681B">
        <w:tc>
          <w:tcPr>
            <w:tcW w:w="1838"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30"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74667FB3" w:rsidR="00960C50" w:rsidRPr="00F560DC" w:rsidRDefault="005A33D2" w:rsidP="00783435">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either in work plan, relevance and competences to act in the thematic field concerned of the partners, the results are weak and the cost-efficiency is weak, or the results are not of strategic importance to the programme area or does not bring added value; sustainability of results (where relevant) is weak, the durability of the actions is weak.</w:t>
            </w:r>
          </w:p>
        </w:tc>
      </w:tr>
      <w:tr w:rsidR="001661E5" w:rsidRPr="00F560DC" w14:paraId="2A26B0F3" w14:textId="77777777" w:rsidTr="00E6681B">
        <w:tc>
          <w:tcPr>
            <w:tcW w:w="1838"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30"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1B3DF5DC" w:rsidR="005F0836" w:rsidRPr="00F560DC" w:rsidRDefault="00333D2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e.g.</w:t>
            </w:r>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 and achievable. Results are not cost-effective or not providing added value for the programme area.</w:t>
            </w:r>
          </w:p>
        </w:tc>
      </w:tr>
    </w:tbl>
    <w:tbl>
      <w:tblPr>
        <w:tblStyle w:val="TableGrid1"/>
        <w:tblW w:w="14454" w:type="dxa"/>
        <w:tblLook w:val="04A0" w:firstRow="1" w:lastRow="0" w:firstColumn="1" w:lastColumn="0" w:noHBand="0" w:noVBand="1"/>
      </w:tblPr>
      <w:tblGrid>
        <w:gridCol w:w="4356"/>
        <w:gridCol w:w="4039"/>
        <w:gridCol w:w="2799"/>
        <w:gridCol w:w="3260"/>
      </w:tblGrid>
      <w:tr w:rsidR="009648A0" w:rsidRPr="00F560DC" w14:paraId="0F6F1EAA" w14:textId="77777777" w:rsidTr="009648A0">
        <w:trPr>
          <w:trHeight w:val="634"/>
        </w:trPr>
        <w:tc>
          <w:tcPr>
            <w:tcW w:w="4356" w:type="dxa"/>
            <w:shd w:val="clear" w:color="auto" w:fill="95B3D7" w:themeFill="accent1" w:themeFillTint="99"/>
          </w:tcPr>
          <w:p w14:paraId="01A652AF" w14:textId="77777777" w:rsidR="009648A0" w:rsidRPr="00F560DC" w:rsidRDefault="009648A0" w:rsidP="00D85A7A">
            <w:pPr>
              <w:rPr>
                <w:rFonts w:ascii="Trebuchet MS" w:eastAsia="Calibri" w:hAnsi="Trebuchet MS" w:cs="Times New Roman"/>
                <w:b/>
              </w:rPr>
            </w:pPr>
            <w:r w:rsidRPr="00F560DC">
              <w:rPr>
                <w:rFonts w:ascii="Trebuchet MS" w:eastAsia="Calibri" w:hAnsi="Trebuchet MS" w:cs="Times New Roman"/>
                <w:b/>
              </w:rPr>
              <w:lastRenderedPageBreak/>
              <w:t>Quality assessment (Award criteria)</w:t>
            </w:r>
          </w:p>
        </w:tc>
        <w:tc>
          <w:tcPr>
            <w:tcW w:w="4039" w:type="dxa"/>
            <w:shd w:val="clear" w:color="auto" w:fill="95B3D7" w:themeFill="accent1" w:themeFillTint="99"/>
          </w:tcPr>
          <w:p w14:paraId="10B3D25C" w14:textId="5532B1EA"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2799" w:type="dxa"/>
            <w:shd w:val="clear" w:color="auto" w:fill="95B3D7" w:themeFill="accent1" w:themeFillTint="99"/>
          </w:tcPr>
          <w:p w14:paraId="75D19596" w14:textId="18275781"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Maximum</w:t>
            </w:r>
          </w:p>
          <w:p w14:paraId="64BEC728" w14:textId="6BFEC732" w:rsidR="009648A0" w:rsidRPr="00F560DC" w:rsidRDefault="009648A0" w:rsidP="009648A0">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3260" w:type="dxa"/>
            <w:shd w:val="clear" w:color="auto" w:fill="95B3D7" w:themeFill="accent1" w:themeFillTint="99"/>
          </w:tcPr>
          <w:p w14:paraId="05EB4398" w14:textId="1D6F0327" w:rsidR="009648A0" w:rsidRPr="00F560DC" w:rsidRDefault="009648A0" w:rsidP="00D85A7A">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93452" w:rsidRPr="00F560DC" w14:paraId="7CFD3F1B" w14:textId="77777777" w:rsidTr="00701E50">
        <w:trPr>
          <w:trHeight w:val="634"/>
        </w:trPr>
        <w:tc>
          <w:tcPr>
            <w:tcW w:w="14454" w:type="dxa"/>
            <w:gridSpan w:val="4"/>
            <w:tcBorders>
              <w:bottom w:val="single" w:sz="4" w:space="0" w:color="auto"/>
            </w:tcBorders>
            <w:shd w:val="clear" w:color="auto" w:fill="DDD9C3" w:themeFill="background2" w:themeFillShade="E6"/>
            <w:vAlign w:val="center"/>
          </w:tcPr>
          <w:p w14:paraId="086099E9" w14:textId="37250072" w:rsidR="00893452" w:rsidRPr="00695148" w:rsidRDefault="00701E50" w:rsidP="00695148">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701E50" w:rsidRPr="00F560DC" w14:paraId="13DAF4F5" w14:textId="77777777" w:rsidTr="00701E50">
        <w:trPr>
          <w:trHeight w:val="54"/>
        </w:trPr>
        <w:tc>
          <w:tcPr>
            <w:tcW w:w="14454" w:type="dxa"/>
            <w:gridSpan w:val="4"/>
            <w:shd w:val="clear" w:color="auto" w:fill="F2DBDB" w:themeFill="accent2" w:themeFillTint="33"/>
          </w:tcPr>
          <w:p w14:paraId="10DCDEA3" w14:textId="2D997313" w:rsidR="00701E50" w:rsidRPr="00701E50" w:rsidRDefault="00701E50" w:rsidP="004D1259">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sidR="006A014B">
              <w:rPr>
                <w:rFonts w:ascii="Trebuchet MS" w:eastAsia="Calibri" w:hAnsi="Trebuchet MS" w:cs="Times New Roman"/>
                <w:b/>
              </w:rPr>
              <w:t xml:space="preserve"> (If the score is less than 3</w:t>
            </w:r>
            <w:r w:rsidR="006A014B" w:rsidRPr="006A014B">
              <w:rPr>
                <w:rFonts w:ascii="Trebuchet MS" w:eastAsia="Calibri" w:hAnsi="Trebuchet MS" w:cs="Times New Roman"/>
                <w:b/>
              </w:rPr>
              <w:t xml:space="preserve"> points for </w:t>
            </w:r>
            <w:r w:rsidR="006A014B">
              <w:rPr>
                <w:rFonts w:ascii="Trebuchet MS" w:eastAsia="Calibri" w:hAnsi="Trebuchet MS" w:cs="Times New Roman"/>
                <w:b/>
              </w:rPr>
              <w:t>any</w:t>
            </w:r>
            <w:r w:rsidR="006A014B" w:rsidRPr="006A014B">
              <w:rPr>
                <w:rFonts w:ascii="Trebuchet MS" w:eastAsia="Calibri" w:hAnsi="Trebuchet MS" w:cs="Times New Roman"/>
                <w:b/>
              </w:rPr>
              <w:t xml:space="preserve"> </w:t>
            </w:r>
            <w:r w:rsidR="006A014B">
              <w:rPr>
                <w:rFonts w:ascii="Trebuchet MS" w:eastAsia="Calibri" w:hAnsi="Trebuchet MS" w:cs="Times New Roman"/>
                <w:b/>
              </w:rPr>
              <w:t>sub</w:t>
            </w:r>
            <w:r w:rsidR="004D1259">
              <w:rPr>
                <w:rFonts w:ascii="Trebuchet MS" w:eastAsia="Calibri" w:hAnsi="Trebuchet MS" w:cs="Times New Roman"/>
                <w:b/>
              </w:rPr>
              <w:t>-criteria</w:t>
            </w:r>
            <w:r w:rsidR="006A014B">
              <w:rPr>
                <w:rFonts w:ascii="Trebuchet MS" w:eastAsia="Calibri" w:hAnsi="Trebuchet MS" w:cs="Times New Roman"/>
                <w:b/>
              </w:rPr>
              <w:t xml:space="preserve"> below</w:t>
            </w:r>
            <w:r w:rsidR="006A014B" w:rsidRPr="006A014B">
              <w:rPr>
                <w:rFonts w:ascii="Trebuchet MS" w:eastAsia="Calibri" w:hAnsi="Trebuchet MS" w:cs="Times New Roman"/>
                <w:b/>
              </w:rPr>
              <w:t>, the application will be rejected)</w:t>
            </w:r>
          </w:p>
        </w:tc>
      </w:tr>
      <w:tr w:rsidR="00701E50" w:rsidRPr="00F560DC" w14:paraId="6E91BB01" w14:textId="77777777" w:rsidTr="009648A0">
        <w:trPr>
          <w:trHeight w:val="54"/>
        </w:trPr>
        <w:tc>
          <w:tcPr>
            <w:tcW w:w="4356" w:type="dxa"/>
            <w:shd w:val="clear" w:color="auto" w:fill="auto"/>
          </w:tcPr>
          <w:p w14:paraId="6B5A53B2" w14:textId="30309F49" w:rsidR="00701E50" w:rsidRPr="00BF4183" w:rsidRDefault="00701E50" w:rsidP="00BF4183">
            <w:pPr>
              <w:jc w:val="both"/>
              <w:rPr>
                <w:rFonts w:ascii="Trebuchet MS" w:eastAsia="Calibri" w:hAnsi="Trebuchet MS" w:cs="Times New Roman"/>
              </w:rPr>
            </w:pPr>
            <w:r w:rsidRPr="00BF4183">
              <w:rPr>
                <w:rFonts w:ascii="Trebuchet MS" w:eastAsia="Calibri" w:hAnsi="Trebuchet MS" w:cs="Times New Roman"/>
              </w:rPr>
              <w:t>1.</w:t>
            </w:r>
            <w:r w:rsidR="00DF72ED" w:rsidRPr="00BF4183">
              <w:rPr>
                <w:rFonts w:ascii="Trebuchet MS" w:eastAsia="Calibri" w:hAnsi="Trebuchet MS" w:cs="Times New Roman"/>
              </w:rPr>
              <w:t>1</w:t>
            </w:r>
            <w:r w:rsidRPr="00BF4183">
              <w:rPr>
                <w:rFonts w:ascii="Trebuchet MS" w:eastAsia="Calibri" w:hAnsi="Trebuchet MS" w:cs="Times New Roman"/>
              </w:rPr>
              <w:t xml:space="preserve"> The project proposal is relevant in relation to the targeted programme specific objective and the expected results</w:t>
            </w:r>
          </w:p>
        </w:tc>
        <w:tc>
          <w:tcPr>
            <w:tcW w:w="4039" w:type="dxa"/>
          </w:tcPr>
          <w:p w14:paraId="296EDF81" w14:textId="638369F9" w:rsidR="00701E50" w:rsidRPr="00F560DC" w:rsidRDefault="00701E50" w:rsidP="00701E50">
            <w:pPr>
              <w:widowControl w:val="0"/>
              <w:numPr>
                <w:ilvl w:val="0"/>
                <w:numId w:val="4"/>
              </w:numPr>
              <w:tabs>
                <w:tab w:val="left" w:pos="420"/>
              </w:tabs>
              <w:autoSpaceDE w:val="0"/>
              <w:autoSpaceDN w:val="0"/>
              <w:spacing w:before="2"/>
              <w:ind w:right="103"/>
              <w:jc w:val="both"/>
              <w:rPr>
                <w:rFonts w:ascii="Trebuchet MS" w:eastAsia="Calibri" w:hAnsi="Trebuchet MS" w:cs="Calibri"/>
                <w:strike/>
                <w:lang w:val="en-US"/>
              </w:rPr>
            </w:pPr>
            <w:r w:rsidRPr="00F560DC">
              <w:rPr>
                <w:rFonts w:ascii="Trebuchet MS" w:eastAsia="Calibri" w:hAnsi="Trebuchet MS" w:cs="Calibri"/>
                <w:lang w:val="en-US"/>
              </w:rPr>
              <w:t>The project overall objective is clearly in line with one of the Program’s specific objective</w:t>
            </w:r>
            <w:r w:rsidR="00616DC4">
              <w:rPr>
                <w:rFonts w:ascii="Trebuchet MS" w:eastAsia="Calibri" w:hAnsi="Trebuchet MS" w:cs="Calibri"/>
                <w:lang w:val="en-US"/>
              </w:rPr>
              <w:t xml:space="preserve"> and field of action</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0349D5BE" w14:textId="1D812B09" w:rsidR="00701E50" w:rsidRPr="00F560DC" w:rsidRDefault="00701E50" w:rsidP="00D85A7A">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The project’s main outputs and results are linked and will contribute to programme specific objective and its related indicators.</w:t>
            </w:r>
            <w:r w:rsidRPr="00F560DC">
              <w:rPr>
                <w:rFonts w:ascii="Trebuchet MS" w:hAnsi="Trebuchet MS"/>
              </w:rPr>
              <w:t xml:space="preserve"> </w:t>
            </w:r>
          </w:p>
        </w:tc>
        <w:tc>
          <w:tcPr>
            <w:tcW w:w="2799" w:type="dxa"/>
            <w:shd w:val="clear" w:color="auto" w:fill="auto"/>
            <w:vAlign w:val="center"/>
          </w:tcPr>
          <w:p w14:paraId="42999A16" w14:textId="7B087BD5"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9B92373" w14:textId="7F5CC392"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C1</w:t>
            </w:r>
          </w:p>
        </w:tc>
      </w:tr>
      <w:tr w:rsidR="00701E50" w:rsidRPr="00F560DC" w14:paraId="3E8F2995" w14:textId="77777777" w:rsidTr="006A014B">
        <w:trPr>
          <w:trHeight w:val="54"/>
        </w:trPr>
        <w:tc>
          <w:tcPr>
            <w:tcW w:w="4356" w:type="dxa"/>
            <w:tcBorders>
              <w:bottom w:val="single" w:sz="4" w:space="0" w:color="auto"/>
            </w:tcBorders>
            <w:shd w:val="clear" w:color="auto" w:fill="auto"/>
          </w:tcPr>
          <w:p w14:paraId="56C900BB" w14:textId="545B9141" w:rsidR="00701E50" w:rsidRPr="00BF4183" w:rsidRDefault="00DF72ED" w:rsidP="00BF4183">
            <w:pPr>
              <w:jc w:val="both"/>
              <w:rPr>
                <w:rFonts w:ascii="Trebuchet MS" w:eastAsia="Calibri" w:hAnsi="Trebuchet MS" w:cs="Times New Roman"/>
              </w:rPr>
            </w:pPr>
            <w:r w:rsidRPr="00BF4183">
              <w:rPr>
                <w:rFonts w:ascii="Trebuchet MS" w:eastAsia="Times New Roman" w:hAnsi="Trebuchet MS" w:cs="Times New Roman"/>
                <w:lang w:eastAsia="sl-SI"/>
              </w:rPr>
              <w:t>1.</w:t>
            </w:r>
            <w:r w:rsidR="00701E50" w:rsidRPr="00BF4183">
              <w:rPr>
                <w:rFonts w:ascii="Trebuchet MS" w:eastAsia="Times New Roman" w:hAnsi="Trebuchet MS" w:cs="Times New Roman"/>
                <w:lang w:eastAsia="sl-SI"/>
              </w:rPr>
              <w:t>2. The added value of transnational cooperation for the topic addressed is clearly demonstrated</w:t>
            </w:r>
          </w:p>
        </w:tc>
        <w:tc>
          <w:tcPr>
            <w:tcW w:w="4039" w:type="dxa"/>
            <w:tcBorders>
              <w:bottom w:val="single" w:sz="4" w:space="0" w:color="auto"/>
            </w:tcBorders>
          </w:tcPr>
          <w:p w14:paraId="6043B89B" w14:textId="619091FB" w:rsidR="00701E50" w:rsidRPr="00F560DC" w:rsidRDefault="00701E50" w:rsidP="00A23CB6">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sidR="00974699">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1081E9C3" w14:textId="14360542" w:rsidR="00701E50" w:rsidRPr="00F560DC" w:rsidRDefault="00701E50" w:rsidP="00AF3738">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approach is suitable for tackling at transnational level the identified problems and needs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782DF13A" w14:textId="09B85270" w:rsidR="00701E50" w:rsidRPr="00F560DC" w:rsidRDefault="00701E50" w:rsidP="00C66C0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sidR="00135FE6">
              <w:rPr>
                <w:rFonts w:ascii="Trebuchet MS" w:eastAsia="Calibri" w:hAnsi="Trebuchet MS" w:cs="Calibri"/>
                <w:lang w:val="en-US"/>
              </w:rPr>
              <w:t>d value for the topic addressed.</w:t>
            </w:r>
          </w:p>
        </w:tc>
        <w:tc>
          <w:tcPr>
            <w:tcW w:w="2799" w:type="dxa"/>
            <w:tcBorders>
              <w:bottom w:val="single" w:sz="4" w:space="0" w:color="auto"/>
            </w:tcBorders>
            <w:shd w:val="clear" w:color="auto" w:fill="auto"/>
            <w:vAlign w:val="center"/>
          </w:tcPr>
          <w:p w14:paraId="158C4279" w14:textId="0F838468" w:rsidR="00701E50" w:rsidRPr="00F560DC" w:rsidRDefault="005050B2"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tcPr>
          <w:p w14:paraId="40DECDEF" w14:textId="5934CD87"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p>
        </w:tc>
      </w:tr>
      <w:tr w:rsidR="00701E50" w:rsidRPr="00F560DC" w14:paraId="6A79345E" w14:textId="77777777" w:rsidTr="006A014B">
        <w:trPr>
          <w:trHeight w:val="54"/>
        </w:trPr>
        <w:tc>
          <w:tcPr>
            <w:tcW w:w="14454" w:type="dxa"/>
            <w:gridSpan w:val="4"/>
            <w:shd w:val="clear" w:color="auto" w:fill="F2DBDB" w:themeFill="accent2" w:themeFillTint="33"/>
          </w:tcPr>
          <w:p w14:paraId="2A005993" w14:textId="3DB59BC6" w:rsidR="00701E50" w:rsidRPr="00701E50" w:rsidRDefault="00701E50" w:rsidP="00701E50">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701E50" w:rsidRPr="00F560DC" w14:paraId="59203BF5" w14:textId="77777777" w:rsidTr="00BF4183">
        <w:trPr>
          <w:trHeight w:val="54"/>
        </w:trPr>
        <w:tc>
          <w:tcPr>
            <w:tcW w:w="4356" w:type="dxa"/>
            <w:tcBorders>
              <w:bottom w:val="single" w:sz="4" w:space="0" w:color="auto"/>
            </w:tcBorders>
            <w:shd w:val="clear" w:color="auto" w:fill="auto"/>
          </w:tcPr>
          <w:p w14:paraId="75B32BFC" w14:textId="3F3BCF8A" w:rsidR="00701E50" w:rsidRPr="00BF4183" w:rsidRDefault="00BB271E" w:rsidP="00BF4183">
            <w:pPr>
              <w:jc w:val="both"/>
              <w:rPr>
                <w:rFonts w:ascii="Trebuchet MS" w:eastAsia="Times New Roman" w:hAnsi="Trebuchet MS" w:cs="Times New Roman"/>
                <w:lang w:eastAsia="sl-SI"/>
              </w:rPr>
            </w:pPr>
            <w:r w:rsidRPr="00BF4183">
              <w:rPr>
                <w:rFonts w:ascii="Trebuchet MS" w:eastAsia="Calibri" w:hAnsi="Trebuchet MS" w:cs="Times New Roman"/>
              </w:rPr>
              <w:t>2.1</w:t>
            </w:r>
            <w:r w:rsidR="00701E50" w:rsidRPr="00BF4183">
              <w:rPr>
                <w:rFonts w:ascii="Trebuchet MS" w:eastAsia="Calibri" w:hAnsi="Trebuchet MS" w:cs="Times New Roman"/>
              </w:rPr>
              <w:t xml:space="preserve">. The project intervention logic (i.e project specific objectives, activities, </w:t>
            </w:r>
            <w:r w:rsidR="00701E50" w:rsidRPr="00BF4183">
              <w:rPr>
                <w:rFonts w:ascii="Trebuchet MS" w:eastAsia="Calibri" w:hAnsi="Trebuchet MS" w:cs="Times New Roman"/>
              </w:rPr>
              <w:lastRenderedPageBreak/>
              <w:t>outputs and expected results) are consistent and clearly defined</w:t>
            </w:r>
          </w:p>
        </w:tc>
        <w:tc>
          <w:tcPr>
            <w:tcW w:w="4039" w:type="dxa"/>
            <w:tcBorders>
              <w:bottom w:val="single" w:sz="4" w:space="0" w:color="auto"/>
            </w:tcBorders>
            <w:shd w:val="clear" w:color="auto" w:fill="auto"/>
          </w:tcPr>
          <w:p w14:paraId="6F7AE745" w14:textId="7F5ADFC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sidR="00135FE6">
              <w:rPr>
                <w:rFonts w:ascii="Trebuchet MS" w:eastAsia="Calibri" w:hAnsi="Trebuchet MS" w:cs="Calibri"/>
                <w:lang w:val="en-US"/>
              </w:rPr>
              <w:t>es are realistic and achievable;</w:t>
            </w:r>
          </w:p>
          <w:p w14:paraId="3DDFA149" w14:textId="51105B78"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Results and outputs are realistic </w:t>
            </w:r>
            <w:r w:rsidRPr="00F560DC">
              <w:rPr>
                <w:rFonts w:ascii="Trebuchet MS" w:eastAsia="Calibri" w:hAnsi="Trebuchet MS" w:cs="Calibri"/>
                <w:lang w:val="en-US"/>
              </w:rPr>
              <w:lastRenderedPageBreak/>
              <w:t>based on the quantifications provided</w:t>
            </w:r>
            <w:r w:rsidR="00135FE6">
              <w:rPr>
                <w:rFonts w:ascii="Trebuchet MS" w:eastAsia="Calibri" w:hAnsi="Trebuchet MS" w:cs="Calibri"/>
                <w:lang w:val="en-US"/>
              </w:rPr>
              <w:t>;</w:t>
            </w:r>
          </w:p>
          <w:p w14:paraId="75AB4E5E" w14:textId="2EA17FC0" w:rsidR="00701E50" w:rsidRPr="00865C12" w:rsidRDefault="00701E50" w:rsidP="00A11135">
            <w:pPr>
              <w:widowControl w:val="0"/>
              <w:numPr>
                <w:ilvl w:val="0"/>
                <w:numId w:val="4"/>
              </w:numPr>
              <w:tabs>
                <w:tab w:val="left" w:pos="420"/>
              </w:tabs>
              <w:autoSpaceDE w:val="0"/>
              <w:autoSpaceDN w:val="0"/>
              <w:spacing w:before="2"/>
              <w:ind w:right="103"/>
              <w:jc w:val="both"/>
              <w:rPr>
                <w:rFonts w:ascii="Trebuchet MS" w:eastAsia="Calibri" w:hAnsi="Trebuchet MS" w:cs="Times New Roman"/>
              </w:rPr>
            </w:pPr>
            <w:r w:rsidRPr="00F560DC">
              <w:rPr>
                <w:rFonts w:ascii="Trebuchet MS" w:eastAsia="Calibri" w:hAnsi="Trebuchet MS" w:cs="Calibri"/>
                <w:lang w:val="en-US"/>
              </w:rPr>
              <w:t>The proposed activities are consistent with the planned outputs and results and lead to their achievement</w:t>
            </w:r>
            <w:r w:rsidR="00135FE6">
              <w:rPr>
                <w:rFonts w:ascii="Trebuchet MS" w:eastAsia="Calibri" w:hAnsi="Trebuchet MS" w:cs="Calibri"/>
                <w:lang w:val="en-US"/>
              </w:rPr>
              <w:t>.</w:t>
            </w:r>
          </w:p>
        </w:tc>
        <w:tc>
          <w:tcPr>
            <w:tcW w:w="2799" w:type="dxa"/>
            <w:tcBorders>
              <w:bottom w:val="single" w:sz="4" w:space="0" w:color="auto"/>
            </w:tcBorders>
            <w:shd w:val="clear" w:color="auto" w:fill="auto"/>
            <w:vAlign w:val="center"/>
          </w:tcPr>
          <w:p w14:paraId="47EA54AC" w14:textId="5EE0668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Borders>
              <w:bottom w:val="single" w:sz="4" w:space="0" w:color="auto"/>
            </w:tcBorders>
          </w:tcPr>
          <w:p w14:paraId="03BF3350" w14:textId="73E79AA3"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C4, C5</w:t>
            </w:r>
          </w:p>
        </w:tc>
      </w:tr>
      <w:tr w:rsidR="00BF4183" w:rsidRPr="00F560DC" w14:paraId="4624CE83" w14:textId="77777777" w:rsidTr="00AF40B9">
        <w:trPr>
          <w:trHeight w:val="54"/>
        </w:trPr>
        <w:tc>
          <w:tcPr>
            <w:tcW w:w="14454" w:type="dxa"/>
            <w:gridSpan w:val="4"/>
            <w:shd w:val="clear" w:color="auto" w:fill="F2DBDB" w:themeFill="accent2" w:themeFillTint="33"/>
          </w:tcPr>
          <w:p w14:paraId="5CF1DFD5" w14:textId="4A19A0CC" w:rsidR="00BF4183" w:rsidRPr="00BF4183" w:rsidRDefault="00BF4183" w:rsidP="00BF418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701E50" w:rsidRPr="00F560DC" w14:paraId="342BEC9F" w14:textId="77777777" w:rsidTr="009648A0">
        <w:trPr>
          <w:trHeight w:val="54"/>
        </w:trPr>
        <w:tc>
          <w:tcPr>
            <w:tcW w:w="4356" w:type="dxa"/>
            <w:shd w:val="clear" w:color="auto" w:fill="auto"/>
          </w:tcPr>
          <w:p w14:paraId="68AA1FEC" w14:textId="01B667AF" w:rsidR="00701E50" w:rsidRPr="00F560DC" w:rsidRDefault="00BF4183" w:rsidP="00A11135">
            <w:pPr>
              <w:pStyle w:val="Default"/>
              <w:jc w:val="both"/>
              <w:rPr>
                <w:rFonts w:cstheme="minorHAnsi"/>
                <w:sz w:val="22"/>
                <w:szCs w:val="22"/>
              </w:rPr>
            </w:pPr>
            <w:r>
              <w:rPr>
                <w:rFonts w:cstheme="minorHAnsi"/>
                <w:sz w:val="22"/>
                <w:szCs w:val="22"/>
              </w:rPr>
              <w:t>3.1</w:t>
            </w:r>
            <w:r w:rsidR="00701E50" w:rsidRPr="00F560DC">
              <w:rPr>
                <w:rFonts w:cstheme="minorHAnsi"/>
                <w:sz w:val="22"/>
                <w:szCs w:val="22"/>
              </w:rPr>
              <w:t xml:space="preserve"> The project outputs will have an impact beyond project life time</w:t>
            </w:r>
          </w:p>
          <w:p w14:paraId="4FDA8BBD" w14:textId="77777777" w:rsidR="00701E50" w:rsidRPr="00F560DC" w:rsidRDefault="00701E50" w:rsidP="002510DE">
            <w:pPr>
              <w:pStyle w:val="ListParagraph"/>
              <w:ind w:left="360"/>
              <w:jc w:val="both"/>
              <w:rPr>
                <w:rFonts w:ascii="Trebuchet MS" w:eastAsia="Calibri" w:hAnsi="Trebuchet MS" w:cstheme="minorHAnsi"/>
              </w:rPr>
            </w:pPr>
          </w:p>
        </w:tc>
        <w:tc>
          <w:tcPr>
            <w:tcW w:w="4039" w:type="dxa"/>
            <w:shd w:val="clear" w:color="auto" w:fill="auto"/>
          </w:tcPr>
          <w:p w14:paraId="617C2E9E" w14:textId="3F800B9F"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outputs are durable (the proposal is expected to provide a durable contribution to solving the challenges targeted)</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3158696C" w14:textId="2E4AB5AB" w:rsidR="00701E50" w:rsidRPr="00EE5A95" w:rsidRDefault="00701E50" w:rsidP="00EE5A95">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EE5A95">
              <w:rPr>
                <w:rFonts w:ascii="Trebuchet MS" w:eastAsia="Calibri" w:hAnsi="Trebuchet MS" w:cs="Calibri"/>
                <w:lang w:val="en-US"/>
              </w:rPr>
              <w:t>Project main outputs are applicable and replicable by other organisations/regions/countries outside of the current partnership (transferability)</w:t>
            </w:r>
            <w:r w:rsidR="00135FE6">
              <w:rPr>
                <w:rFonts w:ascii="Trebuchet MS" w:eastAsia="Calibri" w:hAnsi="Trebuchet MS" w:cs="Calibri"/>
                <w:lang w:val="en-US"/>
              </w:rPr>
              <w:t>;</w:t>
            </w:r>
            <w:r w:rsidRPr="00EE5A95">
              <w:rPr>
                <w:rFonts w:ascii="Trebuchet MS" w:eastAsia="Calibri" w:hAnsi="Trebuchet MS" w:cs="Calibri"/>
                <w:lang w:val="en-US"/>
              </w:rPr>
              <w:t xml:space="preserve"> </w:t>
            </w:r>
          </w:p>
          <w:p w14:paraId="0E2FB432" w14:textId="032831F9" w:rsidR="00701E50" w:rsidRPr="00F560DC" w:rsidRDefault="00701E50" w:rsidP="00EE5A95">
            <w:pPr>
              <w:widowControl w:val="0"/>
              <w:numPr>
                <w:ilvl w:val="0"/>
                <w:numId w:val="4"/>
              </w:numPr>
              <w:tabs>
                <w:tab w:val="left" w:pos="420"/>
              </w:tabs>
              <w:autoSpaceDE w:val="0"/>
              <w:autoSpaceDN w:val="0"/>
              <w:spacing w:before="2"/>
              <w:ind w:right="103"/>
              <w:jc w:val="both"/>
              <w:rPr>
                <w:rFonts w:eastAsia="Calibri" w:cstheme="minorHAnsi"/>
              </w:rPr>
            </w:pPr>
            <w:r w:rsidRPr="00EE5A95">
              <w:rPr>
                <w:rFonts w:ascii="Trebuchet MS" w:eastAsia="Calibri" w:hAnsi="Trebuchet MS" w:cs="Calibri"/>
                <w:lang w:val="en-US"/>
              </w:rPr>
              <w:t>The developed durability concept include institutional and financial support to keep the outputs functional after the project end</w:t>
            </w:r>
            <w:r w:rsidR="00135FE6">
              <w:rPr>
                <w:rFonts w:ascii="Trebuchet MS" w:eastAsia="Calibri" w:hAnsi="Trebuchet MS" w:cs="Calibri"/>
                <w:lang w:val="en-US"/>
              </w:rPr>
              <w:t>.</w:t>
            </w:r>
            <w:r w:rsidRPr="00F560DC">
              <w:rPr>
                <w:rFonts w:cstheme="minorHAnsi"/>
              </w:rPr>
              <w:t xml:space="preserve"> </w:t>
            </w:r>
          </w:p>
        </w:tc>
        <w:tc>
          <w:tcPr>
            <w:tcW w:w="2799" w:type="dxa"/>
            <w:shd w:val="clear" w:color="auto" w:fill="auto"/>
            <w:vAlign w:val="center"/>
          </w:tcPr>
          <w:p w14:paraId="5720902B" w14:textId="713A266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747AFB2" w14:textId="3C51C079"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C8</w:t>
            </w:r>
          </w:p>
        </w:tc>
      </w:tr>
      <w:tr w:rsidR="00701E50" w:rsidRPr="00F560DC" w14:paraId="0AF78D87" w14:textId="77777777" w:rsidTr="009648A0">
        <w:trPr>
          <w:trHeight w:val="54"/>
        </w:trPr>
        <w:tc>
          <w:tcPr>
            <w:tcW w:w="4356" w:type="dxa"/>
            <w:shd w:val="clear" w:color="auto" w:fill="auto"/>
          </w:tcPr>
          <w:p w14:paraId="3CFAC9DF" w14:textId="4D07AD15" w:rsidR="00701E50" w:rsidRPr="00BF4183" w:rsidRDefault="00BF4183" w:rsidP="00BF4183">
            <w:pPr>
              <w:jc w:val="both"/>
              <w:rPr>
                <w:rFonts w:ascii="Trebuchet MS" w:eastAsia="Calibri" w:hAnsi="Trebuchet MS" w:cs="Times New Roman"/>
              </w:rPr>
            </w:pPr>
            <w:r>
              <w:rPr>
                <w:rFonts w:ascii="Trebuchet MS" w:eastAsia="Calibri" w:hAnsi="Trebuchet MS" w:cs="Times New Roman"/>
              </w:rPr>
              <w:t xml:space="preserve">3.2 </w:t>
            </w:r>
            <w:r w:rsidR="00701E50" w:rsidRPr="00BF4183">
              <w:rPr>
                <w:rFonts w:ascii="Trebuchet MS" w:eastAsia="Calibri" w:hAnsi="Trebuchet MS" w:cs="Times New Roman"/>
              </w:rPr>
              <w:t>Synergies and horizontal principles</w:t>
            </w:r>
          </w:p>
          <w:p w14:paraId="2565D3C3" w14:textId="0B7F8773" w:rsidR="00701E50" w:rsidRPr="00F560DC" w:rsidRDefault="00701E50" w:rsidP="00FC51E1">
            <w:pPr>
              <w:pStyle w:val="ListParagraph"/>
              <w:ind w:left="360"/>
              <w:jc w:val="both"/>
              <w:rPr>
                <w:rFonts w:ascii="Trebuchet MS" w:eastAsia="Calibri" w:hAnsi="Trebuchet MS" w:cs="Times New Roman"/>
              </w:rPr>
            </w:pPr>
          </w:p>
        </w:tc>
        <w:tc>
          <w:tcPr>
            <w:tcW w:w="4039" w:type="dxa"/>
            <w:shd w:val="clear" w:color="auto" w:fill="auto"/>
          </w:tcPr>
          <w:p w14:paraId="4514ECA4" w14:textId="3811D08F"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Project clearly contributes to the Common Maritime Agenda goals and priorities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814307C" w14:textId="224F0CD2" w:rsidR="00701E50" w:rsidRPr="00F560DC" w:rsidRDefault="00701E50" w:rsidP="00893452">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contributes to another macro-regional strategy (EUSDR</w:t>
            </w:r>
            <w:r w:rsidR="005F69BC">
              <w:rPr>
                <w:rStyle w:val="FootnoteReference"/>
                <w:rFonts w:ascii="Trebuchet MS" w:eastAsia="Calibri" w:hAnsi="Trebuchet MS" w:cs="Calibri"/>
                <w:lang w:val="en-US"/>
              </w:rPr>
              <w:footnoteReference w:id="2"/>
            </w:r>
            <w:r w:rsidRPr="00F560DC">
              <w:rPr>
                <w:rFonts w:ascii="Trebuchet MS" w:eastAsia="Calibri" w:hAnsi="Trebuchet MS" w:cs="Calibri"/>
                <w:lang w:val="en-US"/>
              </w:rPr>
              <w:t>, EUSAIR</w:t>
            </w:r>
            <w:r w:rsidR="005F69BC">
              <w:rPr>
                <w:rStyle w:val="FootnoteReference"/>
                <w:rFonts w:ascii="Trebuchet MS" w:eastAsia="Calibri" w:hAnsi="Trebuchet MS" w:cs="Calibri"/>
                <w:lang w:val="en-US"/>
              </w:rPr>
              <w:footnoteReference w:id="3"/>
            </w:r>
            <w:r w:rsidRPr="00F560DC">
              <w:rPr>
                <w:rFonts w:ascii="Trebuchet MS" w:eastAsia="Calibri" w:hAnsi="Trebuchet MS" w:cs="Calibri"/>
                <w:lang w:val="en-US"/>
              </w:rPr>
              <w:t>) or to other relevant Black Sea strategy</w:t>
            </w:r>
            <w:r w:rsidR="000F6086">
              <w:rPr>
                <w:rFonts w:ascii="Trebuchet MS" w:eastAsia="Calibri" w:hAnsi="Trebuchet MS" w:cs="Calibri"/>
                <w:lang w:val="en-US"/>
              </w:rPr>
              <w:t xml:space="preserve"> </w:t>
            </w:r>
            <w:r w:rsidRPr="00F560DC">
              <w:rPr>
                <w:rFonts w:ascii="Trebuchet MS" w:eastAsia="Calibri" w:hAnsi="Trebuchet MS" w:cs="Calibri"/>
                <w:lang w:val="en-US"/>
              </w:rPr>
              <w:t xml:space="preserve">(e.g. </w:t>
            </w:r>
            <w:r w:rsidRPr="00F560DC">
              <w:rPr>
                <w:rFonts w:ascii="Trebuchet MS" w:eastAsia="Calibri" w:hAnsi="Trebuchet MS" w:cs="Calibri"/>
                <w:lang w:val="en-US"/>
              </w:rPr>
              <w:lastRenderedPageBreak/>
              <w:t>SRIA</w:t>
            </w:r>
            <w:r w:rsidR="005F69BC">
              <w:rPr>
                <w:rStyle w:val="FootnoteReference"/>
                <w:rFonts w:ascii="Trebuchet MS" w:eastAsia="Calibri" w:hAnsi="Trebuchet MS" w:cs="Calibri"/>
                <w:lang w:val="en-US"/>
              </w:rPr>
              <w:footnoteReference w:id="4"/>
            </w:r>
            <w:r w:rsidRPr="00F560DC">
              <w:rPr>
                <w:rFonts w:ascii="Trebuchet MS" w:eastAsia="Calibri" w:hAnsi="Trebuchet MS" w:cs="Calibri"/>
                <w:lang w:val="en-US"/>
              </w:rPr>
              <w:t>)</w:t>
            </w:r>
            <w:r w:rsidR="00135FE6">
              <w:rPr>
                <w:rFonts w:ascii="Trebuchet MS" w:eastAsia="Calibri" w:hAnsi="Trebuchet MS" w:cs="Calibri"/>
                <w:lang w:val="en-US"/>
              </w:rPr>
              <w:t>;</w:t>
            </w:r>
          </w:p>
          <w:p w14:paraId="42483D42" w14:textId="69031113" w:rsidR="00701E50" w:rsidRDefault="00701E50" w:rsidP="00AF40B9">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project creates synergies with past or current EU and other projects or initiatives</w:t>
            </w:r>
            <w:r w:rsidR="00135FE6">
              <w:rPr>
                <w:rFonts w:ascii="Trebuchet MS" w:eastAsia="Calibri" w:hAnsi="Trebuchet MS" w:cs="Calibri"/>
                <w:lang w:val="en-US"/>
              </w:rPr>
              <w:t>;</w:t>
            </w:r>
            <w:r w:rsidRPr="00F560DC">
              <w:rPr>
                <w:rFonts w:ascii="Trebuchet MS" w:eastAsia="Calibri" w:hAnsi="Trebuchet MS" w:cs="Calibri"/>
                <w:lang w:val="en-US"/>
              </w:rPr>
              <w:t xml:space="preserve"> </w:t>
            </w:r>
          </w:p>
          <w:p w14:paraId="4E79A9CB" w14:textId="1D0B7737" w:rsidR="00701E50" w:rsidRPr="007737CC" w:rsidRDefault="00F14EE2" w:rsidP="007737CC">
            <w:pPr>
              <w:pStyle w:val="ListParagraph"/>
              <w:widowControl w:val="0"/>
              <w:numPr>
                <w:ilvl w:val="0"/>
                <w:numId w:val="48"/>
              </w:numPr>
              <w:tabs>
                <w:tab w:val="left" w:pos="420"/>
              </w:tabs>
              <w:autoSpaceDE w:val="0"/>
              <w:autoSpaceDN w:val="0"/>
              <w:spacing w:before="2"/>
              <w:ind w:right="103"/>
              <w:jc w:val="both"/>
              <w:rPr>
                <w:rFonts w:ascii="Trebuchet MS" w:eastAsia="Calibri" w:hAnsi="Trebuchet MS" w:cs="Calibri"/>
                <w:lang w:val="en-US"/>
              </w:rPr>
            </w:pPr>
            <w:r w:rsidRPr="007737CC">
              <w:rPr>
                <w:rFonts w:ascii="Trebuchet MS" w:eastAsia="Calibri" w:hAnsi="Trebuchet MS" w:cs="Calibri"/>
              </w:rPr>
              <w:t xml:space="preserve">The project describes well the contribution to the horizontal principles (i.e equal opportunities and non-discrimination, </w:t>
            </w:r>
            <w:r w:rsidR="00A739A3" w:rsidRPr="007737CC">
              <w:rPr>
                <w:rFonts w:ascii="Trebuchet MS" w:eastAsia="Calibri" w:hAnsi="Trebuchet MS" w:cs="Calibri"/>
              </w:rPr>
              <w:t>equality between men and women,</w:t>
            </w:r>
            <w:r w:rsidRPr="007737CC">
              <w:rPr>
                <w:rFonts w:ascii="Trebuchet MS" w:eastAsia="Calibri" w:hAnsi="Trebuchet MS" w:cs="Calibri"/>
              </w:rPr>
              <w:t xml:space="preserve"> </w:t>
            </w:r>
            <w:r w:rsidR="00A739A3" w:rsidRPr="007737CC">
              <w:rPr>
                <w:rFonts w:ascii="Trebuchet MS" w:eastAsia="Calibri" w:hAnsi="Trebuchet MS" w:cs="Calibri"/>
                <w:bCs/>
              </w:rPr>
              <w:t>Environment protection and sustainable development</w:t>
            </w:r>
            <w:r w:rsidRPr="007737CC">
              <w:rPr>
                <w:rFonts w:ascii="Trebuchet MS" w:eastAsia="Calibri" w:hAnsi="Trebuchet MS" w:cs="Calibri"/>
              </w:rPr>
              <w:t>)</w:t>
            </w:r>
          </w:p>
        </w:tc>
        <w:tc>
          <w:tcPr>
            <w:tcW w:w="2799" w:type="dxa"/>
            <w:shd w:val="clear" w:color="auto" w:fill="auto"/>
            <w:vAlign w:val="center"/>
          </w:tcPr>
          <w:p w14:paraId="2C73B54D" w14:textId="5B33E738"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6ED56102" w14:textId="0162BE56" w:rsidR="00701E50" w:rsidRPr="00FA2119" w:rsidRDefault="00701E50" w:rsidP="00D85A7A">
            <w:pPr>
              <w:suppressAutoHyphens/>
              <w:spacing w:before="200"/>
              <w:jc w:val="both"/>
              <w:rPr>
                <w:rFonts w:ascii="Trebuchet MS" w:eastAsia="Calibri" w:hAnsi="Trebuchet MS" w:cs="Times New Roman"/>
              </w:rPr>
            </w:pPr>
            <w:r w:rsidRPr="00FA2119">
              <w:rPr>
                <w:rFonts w:ascii="Trebuchet MS" w:eastAsia="Calibri" w:hAnsi="Trebuchet MS" w:cs="Times New Roman"/>
              </w:rPr>
              <w:t>C.2.5, C.2.6, C.7.6</w:t>
            </w:r>
          </w:p>
        </w:tc>
      </w:tr>
      <w:tr w:rsidR="00701E50" w:rsidRPr="00F560DC" w14:paraId="778EDC8A" w14:textId="77777777" w:rsidTr="009648A0">
        <w:trPr>
          <w:trHeight w:val="54"/>
        </w:trPr>
        <w:tc>
          <w:tcPr>
            <w:tcW w:w="4356" w:type="dxa"/>
            <w:shd w:val="clear" w:color="auto" w:fill="auto"/>
          </w:tcPr>
          <w:p w14:paraId="261E3769" w14:textId="4B7D8886" w:rsidR="00701E50" w:rsidRPr="00BF4183" w:rsidDel="00A11135" w:rsidRDefault="00BF4183" w:rsidP="00BF4183">
            <w:pPr>
              <w:jc w:val="both"/>
              <w:rPr>
                <w:rFonts w:ascii="Trebuchet MS" w:eastAsia="Calibri" w:hAnsi="Trebuchet MS" w:cs="Times New Roman"/>
              </w:rPr>
            </w:pPr>
            <w:r>
              <w:rPr>
                <w:rFonts w:ascii="Trebuchet MS" w:eastAsia="Calibri" w:hAnsi="Trebuchet MS" w:cs="Times New Roman"/>
              </w:rPr>
              <w:t xml:space="preserve">3.3 </w:t>
            </w:r>
            <w:r w:rsidR="00701E50" w:rsidRPr="00BF4183">
              <w:rPr>
                <w:rFonts w:ascii="Trebuchet MS" w:eastAsia="Calibri" w:hAnsi="Trebuchet MS" w:cs="Times New Roman"/>
              </w:rPr>
              <w:t xml:space="preserve">Capitalization </w:t>
            </w:r>
          </w:p>
        </w:tc>
        <w:tc>
          <w:tcPr>
            <w:tcW w:w="4039" w:type="dxa"/>
            <w:shd w:val="clear" w:color="auto" w:fill="auto"/>
          </w:tcPr>
          <w:p w14:paraId="704077E1" w14:textId="288029B8" w:rsidR="00701E50" w:rsidRPr="00F560DC" w:rsidRDefault="00701E50" w:rsidP="008760A0">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w:t>
            </w:r>
            <w:r w:rsidR="00DB3BDE">
              <w:rPr>
                <w:rFonts w:ascii="Trebuchet MS" w:eastAsia="Calibri" w:hAnsi="Trebuchet MS" w:cs="Calibri"/>
                <w:lang w:val="en-US"/>
              </w:rPr>
              <w:t xml:space="preserve">builds on </w:t>
            </w:r>
            <w:r w:rsidRPr="00F560DC">
              <w:rPr>
                <w:rFonts w:ascii="Trebuchet MS" w:eastAsia="Calibri" w:hAnsi="Trebuchet MS" w:cs="Calibri"/>
                <w:lang w:val="en-US"/>
              </w:rPr>
              <w:t xml:space="preserve">available knowledge and builds on the outcomes of other projects. </w:t>
            </w:r>
          </w:p>
        </w:tc>
        <w:tc>
          <w:tcPr>
            <w:tcW w:w="2799" w:type="dxa"/>
            <w:shd w:val="clear" w:color="auto" w:fill="auto"/>
            <w:vAlign w:val="center"/>
          </w:tcPr>
          <w:p w14:paraId="7443F08A" w14:textId="728D8F2F" w:rsidR="00701E50" w:rsidRPr="00F560DC" w:rsidRDefault="00761DCD" w:rsidP="00CB796E">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D6FDD6F" w14:textId="0602BFE3" w:rsidR="00701E50" w:rsidRPr="00F560DC" w:rsidRDefault="00701E50" w:rsidP="00D85A7A">
            <w:pPr>
              <w:suppressAutoHyphens/>
              <w:spacing w:before="200"/>
              <w:jc w:val="both"/>
              <w:rPr>
                <w:rFonts w:ascii="Trebuchet MS" w:eastAsia="Calibri" w:hAnsi="Trebuchet MS" w:cs="Times New Roman"/>
                <w:b/>
              </w:rPr>
            </w:pPr>
            <w:r w:rsidRPr="00F560DC">
              <w:rPr>
                <w:rFonts w:ascii="Trebuchet MS" w:eastAsia="Calibri" w:hAnsi="Trebuchet MS" w:cs="Calibri"/>
                <w:lang w:val="en-US"/>
              </w:rPr>
              <w:t>C.2.7</w:t>
            </w:r>
          </w:p>
        </w:tc>
      </w:tr>
      <w:tr w:rsidR="00701E50" w:rsidRPr="00F560DC" w14:paraId="405C5370" w14:textId="77777777" w:rsidTr="00893452">
        <w:trPr>
          <w:trHeight w:val="54"/>
        </w:trPr>
        <w:tc>
          <w:tcPr>
            <w:tcW w:w="14454" w:type="dxa"/>
            <w:gridSpan w:val="4"/>
            <w:shd w:val="clear" w:color="auto" w:fill="DDD9C3" w:themeFill="background2" w:themeFillShade="E6"/>
          </w:tcPr>
          <w:p w14:paraId="6FD7AEDD" w14:textId="3EF76708" w:rsidR="00701E50" w:rsidRPr="00695148" w:rsidRDefault="00695148" w:rsidP="00695148">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t>OPERATIONAL CRITERIA</w:t>
            </w:r>
          </w:p>
        </w:tc>
      </w:tr>
      <w:tr w:rsidR="00701E50" w:rsidRPr="00F560DC" w14:paraId="1709102B" w14:textId="77777777" w:rsidTr="00893452">
        <w:tc>
          <w:tcPr>
            <w:tcW w:w="8395" w:type="dxa"/>
            <w:gridSpan w:val="2"/>
            <w:shd w:val="clear" w:color="auto" w:fill="F2DBDB" w:themeFill="accent2" w:themeFillTint="33"/>
          </w:tcPr>
          <w:p w14:paraId="490C9842" w14:textId="3C25F6CE" w:rsidR="00701E50" w:rsidRPr="00F560DC" w:rsidDel="000C0AA3" w:rsidRDefault="000E5D70" w:rsidP="00686845">
            <w:pPr>
              <w:pStyle w:val="ListParagraph"/>
              <w:ind w:left="424"/>
              <w:jc w:val="both"/>
              <w:rPr>
                <w:rFonts w:ascii="Trebuchet MS" w:eastAsia="Calibri" w:hAnsi="Trebuchet MS" w:cs="Times New Roman"/>
              </w:rPr>
            </w:pPr>
            <w:r>
              <w:rPr>
                <w:rFonts w:ascii="Trebuchet MS" w:eastAsia="Calibri" w:hAnsi="Trebuchet MS" w:cs="Times New Roman"/>
              </w:rPr>
              <w:t>4</w:t>
            </w:r>
            <w:r w:rsidR="00701E50" w:rsidRPr="00F560DC">
              <w:rPr>
                <w:rFonts w:ascii="Trebuchet MS" w:eastAsia="Calibri" w:hAnsi="Trebuchet MS" w:cs="Times New Roman"/>
              </w:rPr>
              <w:t xml:space="preserve">. </w:t>
            </w:r>
            <w:r w:rsidR="00701E50" w:rsidRPr="00F560DC">
              <w:rPr>
                <w:rFonts w:ascii="Trebuchet MS" w:eastAsia="Calibri" w:hAnsi="Trebuchet MS" w:cs="Times New Roman"/>
                <w:b/>
              </w:rPr>
              <w:t>PARTNERSHIP QUALITY</w:t>
            </w:r>
          </w:p>
        </w:tc>
        <w:tc>
          <w:tcPr>
            <w:tcW w:w="2799" w:type="dxa"/>
            <w:shd w:val="clear" w:color="auto" w:fill="F2DBDB" w:themeFill="accent2" w:themeFillTint="33"/>
            <w:vAlign w:val="center"/>
          </w:tcPr>
          <w:p w14:paraId="0339ED21"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2CD8DFA9" w14:textId="77777777" w:rsidR="00701E50" w:rsidRPr="00F560DC" w:rsidRDefault="00701E50" w:rsidP="00363EA6">
            <w:pPr>
              <w:rPr>
                <w:rFonts w:ascii="Trebuchet MS" w:eastAsia="Calibri" w:hAnsi="Trebuchet MS" w:cs="Times New Roman"/>
              </w:rPr>
            </w:pPr>
          </w:p>
        </w:tc>
      </w:tr>
      <w:tr w:rsidR="00701E50" w:rsidRPr="00F560DC" w14:paraId="69251B5A" w14:textId="77777777" w:rsidTr="009648A0">
        <w:tc>
          <w:tcPr>
            <w:tcW w:w="4356" w:type="dxa"/>
          </w:tcPr>
          <w:p w14:paraId="0326E660" w14:textId="7CA8B448" w:rsidR="00701E50" w:rsidRPr="000E5D70" w:rsidRDefault="00701E50" w:rsidP="000E5D70">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The project involves the relevant partners needed to address the challenge/needs identified and to achieve the specific objectives</w:t>
            </w:r>
          </w:p>
          <w:p w14:paraId="7B645B5E" w14:textId="1314F355" w:rsidR="00701E50" w:rsidRPr="00F560DC" w:rsidRDefault="00701E50" w:rsidP="00E1476B">
            <w:pPr>
              <w:pStyle w:val="ListParagraph"/>
              <w:ind w:left="360"/>
              <w:jc w:val="both"/>
              <w:rPr>
                <w:rFonts w:ascii="Trebuchet MS" w:eastAsia="Calibri" w:hAnsi="Trebuchet MS" w:cs="Times New Roman"/>
              </w:rPr>
            </w:pPr>
          </w:p>
        </w:tc>
        <w:tc>
          <w:tcPr>
            <w:tcW w:w="4039" w:type="dxa"/>
          </w:tcPr>
          <w:p w14:paraId="254BBFDD" w14:textId="2F2999C5" w:rsidR="00701E50" w:rsidRPr="00F560DC" w:rsidRDefault="00701E50" w:rsidP="00E1476B">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sidR="00135FE6">
              <w:rPr>
                <w:rFonts w:ascii="Trebuchet MS" w:eastAsia="Calibri" w:hAnsi="Trebuchet MS" w:cs="Times New Roman"/>
              </w:rPr>
              <w:t>;</w:t>
            </w:r>
            <w:r w:rsidRPr="00F560DC">
              <w:rPr>
                <w:rFonts w:ascii="Trebuchet MS" w:eastAsia="Calibri" w:hAnsi="Trebuchet MS" w:cs="Times New Roman"/>
              </w:rPr>
              <w:t xml:space="preserve"> </w:t>
            </w:r>
          </w:p>
          <w:p w14:paraId="54120F8C" w14:textId="2AF82519" w:rsidR="00701E50" w:rsidRPr="00F560DC" w:rsidRDefault="00701E50" w:rsidP="00BE7D77">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a clear role to ensure that the activities shall achieve the forecasted results</w:t>
            </w:r>
            <w:r w:rsidR="00135FE6">
              <w:rPr>
                <w:rFonts w:ascii="Trebuchet MS" w:eastAsia="Calibri" w:hAnsi="Trebuchet MS" w:cs="Times New Roman"/>
              </w:rPr>
              <w:t>.</w:t>
            </w:r>
          </w:p>
        </w:tc>
        <w:tc>
          <w:tcPr>
            <w:tcW w:w="2799" w:type="dxa"/>
            <w:vAlign w:val="center"/>
          </w:tcPr>
          <w:p w14:paraId="53EB4500" w14:textId="17B0BE9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03C2F45C" w14:textId="0144C0FE"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1FB48E42" w14:textId="77777777" w:rsidTr="009648A0">
        <w:tc>
          <w:tcPr>
            <w:tcW w:w="4356" w:type="dxa"/>
          </w:tcPr>
          <w:p w14:paraId="1274117C" w14:textId="6430113F" w:rsidR="00701E50" w:rsidRPr="000E5D70" w:rsidRDefault="00701E50" w:rsidP="00F14EE2">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sidR="00FE5A45">
              <w:rPr>
                <w:rFonts w:ascii="Trebuchet MS" w:eastAsia="Calibri" w:hAnsi="Trebuchet MS" w:cs="Times New Roman"/>
              </w:rPr>
              <w:t xml:space="preserve">project partners have </w:t>
            </w:r>
            <w:r w:rsidR="00125D66">
              <w:rPr>
                <w:rFonts w:ascii="Trebuchet MS" w:eastAsia="Calibri" w:hAnsi="Trebuchet MS" w:cs="Times New Roman"/>
              </w:rPr>
              <w:t xml:space="preserve">the competences </w:t>
            </w:r>
            <w:r w:rsidRPr="000E5D70">
              <w:rPr>
                <w:rFonts w:ascii="Trebuchet MS" w:eastAsia="Calibri" w:hAnsi="Trebuchet MS" w:cs="Times New Roman"/>
              </w:rPr>
              <w:t xml:space="preserve">and </w:t>
            </w:r>
            <w:r w:rsidR="00125D66">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r w:rsidR="00FA2119" w:rsidRPr="000E5D70">
              <w:rPr>
                <w:rFonts w:ascii="Trebuchet MS" w:eastAsia="Calibri" w:hAnsi="Trebuchet MS" w:cs="Times New Roman"/>
              </w:rPr>
              <w:t>.</w:t>
            </w:r>
          </w:p>
        </w:tc>
        <w:tc>
          <w:tcPr>
            <w:tcW w:w="4039" w:type="dxa"/>
          </w:tcPr>
          <w:p w14:paraId="6B160AEE" w14:textId="4DBD44C5" w:rsidR="00701E50" w:rsidRPr="00AF40B9" w:rsidRDefault="00701E50" w:rsidP="00AF40B9">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demonstrates </w:t>
            </w:r>
            <w:r w:rsidR="00125D66" w:rsidRPr="00125D66">
              <w:rPr>
                <w:rFonts w:ascii="Trebuchet MS" w:eastAsia="Calibri" w:hAnsi="Trebuchet MS" w:cs="Times New Roman"/>
              </w:rPr>
              <w:t>the</w:t>
            </w:r>
            <w:r w:rsidRPr="00AF40B9">
              <w:rPr>
                <w:rFonts w:ascii="Trebuchet MS" w:eastAsia="Calibri" w:hAnsi="Trebuchet MS" w:cs="Times New Roman"/>
              </w:rPr>
              <w:t xml:space="preserve"> capacities to manage the implementation of the planned activities and achieve the expected results</w:t>
            </w:r>
            <w:r w:rsidR="00135FE6">
              <w:rPr>
                <w:rFonts w:ascii="Trebuchet MS" w:eastAsia="Calibri" w:hAnsi="Trebuchet MS" w:cs="Times New Roman"/>
              </w:rPr>
              <w:t>;</w:t>
            </w:r>
          </w:p>
          <w:p w14:paraId="2145A84A" w14:textId="6370B93D" w:rsidR="00701E50" w:rsidRPr="00AF40B9" w:rsidRDefault="00A90882" w:rsidP="002F426F">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All</w:t>
            </w:r>
            <w:r w:rsidR="00701E50" w:rsidRPr="00AF40B9">
              <w:rPr>
                <w:rFonts w:ascii="Trebuchet MS" w:eastAsia="Calibri" w:hAnsi="Trebuchet MS" w:cs="Times New Roman"/>
              </w:rPr>
              <w:t xml:space="preserve"> </w:t>
            </w:r>
            <w:r w:rsidR="00125D66">
              <w:rPr>
                <w:rFonts w:ascii="Trebuchet MS" w:eastAsia="Calibri" w:hAnsi="Trebuchet MS" w:cs="Times New Roman"/>
              </w:rPr>
              <w:t>partners have</w:t>
            </w:r>
            <w:r w:rsidR="00701E50" w:rsidRPr="00AF40B9">
              <w:rPr>
                <w:rFonts w:ascii="Trebuchet MS" w:eastAsia="Calibri" w:hAnsi="Trebuchet MS" w:cs="Times New Roman"/>
              </w:rPr>
              <w:t xml:space="preserve"> the financial capacity to secure the cash-flow needed for the project </w:t>
            </w:r>
            <w:r w:rsidR="00701E50" w:rsidRPr="00AF40B9">
              <w:rPr>
                <w:rFonts w:ascii="Trebuchet MS" w:eastAsia="Calibri" w:hAnsi="Trebuchet MS" w:cs="Times New Roman"/>
              </w:rPr>
              <w:lastRenderedPageBreak/>
              <w:t xml:space="preserve">implementation, according to Annex </w:t>
            </w:r>
            <w:r w:rsidR="00122852">
              <w:rPr>
                <w:rFonts w:ascii="Trebuchet MS" w:eastAsia="Calibri" w:hAnsi="Trebuchet MS" w:cs="Times New Roman"/>
              </w:rPr>
              <w:t>5</w:t>
            </w:r>
            <w:r w:rsidR="00701E50" w:rsidRPr="00AF40B9">
              <w:rPr>
                <w:rFonts w:ascii="Trebuchet MS" w:eastAsia="Calibri" w:hAnsi="Trebuchet MS" w:cs="Times New Roman"/>
              </w:rPr>
              <w:t xml:space="preserve"> – Financial Capacity Self-Assessment</w:t>
            </w:r>
            <w:r w:rsidR="00135FE6">
              <w:rPr>
                <w:rFonts w:ascii="Trebuchet MS" w:eastAsia="Calibri" w:hAnsi="Trebuchet MS" w:cs="Times New Roman"/>
              </w:rPr>
              <w:t>.</w:t>
            </w:r>
          </w:p>
        </w:tc>
        <w:tc>
          <w:tcPr>
            <w:tcW w:w="2799" w:type="dxa"/>
            <w:vAlign w:val="center"/>
          </w:tcPr>
          <w:p w14:paraId="09CF7214" w14:textId="685ECB79"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76582D4C" w14:textId="11CD8F52"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C3</w:t>
            </w:r>
          </w:p>
        </w:tc>
      </w:tr>
      <w:tr w:rsidR="00701E50" w:rsidRPr="00F560DC" w14:paraId="202C84C3" w14:textId="77777777" w:rsidTr="009648A0">
        <w:tc>
          <w:tcPr>
            <w:tcW w:w="4356" w:type="dxa"/>
          </w:tcPr>
          <w:p w14:paraId="6C7200C6" w14:textId="72D4E6BA" w:rsidR="00701E50" w:rsidRPr="00F560DC" w:rsidRDefault="00701E50" w:rsidP="000E5D70">
            <w:pPr>
              <w:pStyle w:val="ListParagraph"/>
              <w:numPr>
                <w:ilvl w:val="1"/>
                <w:numId w:val="47"/>
              </w:numPr>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w:t>
            </w:r>
            <w:r w:rsidR="00FA2119">
              <w:rPr>
                <w:rFonts w:ascii="Trebuchet MS" w:eastAsia="Calibri" w:hAnsi="Trebuchet MS" w:cs="Times New Roman"/>
              </w:rPr>
              <w:t>oordination and risk mitigation</w:t>
            </w:r>
          </w:p>
          <w:p w14:paraId="6CC22B80" w14:textId="03B5B1C8" w:rsidR="00701E50" w:rsidRPr="00F560DC" w:rsidRDefault="00701E50" w:rsidP="00363EA6">
            <w:pPr>
              <w:rPr>
                <w:rFonts w:ascii="Trebuchet MS" w:eastAsia="Calibri" w:hAnsi="Trebuchet MS" w:cs="Times New Roman"/>
              </w:rPr>
            </w:pPr>
          </w:p>
        </w:tc>
        <w:tc>
          <w:tcPr>
            <w:tcW w:w="4039" w:type="dxa"/>
          </w:tcPr>
          <w:p w14:paraId="6284A1C9" w14:textId="6CA46501" w:rsidR="00701E50" w:rsidRPr="00F560DC" w:rsidRDefault="00701E50" w:rsidP="00363EA6">
            <w:pPr>
              <w:pStyle w:val="ListParagraph"/>
              <w:numPr>
                <w:ilvl w:val="0"/>
                <w:numId w:val="13"/>
              </w:numPr>
              <w:ind w:left="457"/>
              <w:jc w:val="both"/>
              <w:rPr>
                <w:rFonts w:ascii="Trebuchet MS" w:eastAsia="Calibri" w:hAnsi="Trebuchet MS" w:cs="Times New Roman"/>
              </w:rPr>
            </w:pPr>
            <w:r w:rsidRPr="00F560DC">
              <w:rPr>
                <w:rFonts w:ascii="Trebuchet MS" w:eastAsia="Calibri" w:hAnsi="Trebuchet MS" w:cs="Times New Roman"/>
              </w:rPr>
              <w:t>The proposed management approach show</w:t>
            </w:r>
            <w:r w:rsidR="00564610">
              <w:rPr>
                <w:rFonts w:ascii="Trebuchet MS" w:eastAsia="Calibri" w:hAnsi="Trebuchet MS" w:cs="Times New Roman"/>
              </w:rPr>
              <w:t>s</w:t>
            </w:r>
            <w:r w:rsidRPr="00F560DC">
              <w:rPr>
                <w:rFonts w:ascii="Trebuchet MS" w:eastAsia="Calibri" w:hAnsi="Trebuchet MS" w:cs="Times New Roman"/>
              </w:rPr>
              <w:t xml:space="preserve"> good potential to secure a sound project management, coordination and risk mitigation.</w:t>
            </w:r>
          </w:p>
        </w:tc>
        <w:tc>
          <w:tcPr>
            <w:tcW w:w="2799" w:type="dxa"/>
            <w:vAlign w:val="center"/>
          </w:tcPr>
          <w:p w14:paraId="700BD02C" w14:textId="61CA47E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103E1FCC" w14:textId="646C6729"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C.7.1, C.7.2, C.7.4</w:t>
            </w:r>
          </w:p>
        </w:tc>
      </w:tr>
      <w:tr w:rsidR="00701E50" w:rsidRPr="00F560DC" w14:paraId="479BFF14" w14:textId="77777777" w:rsidTr="00893452">
        <w:tc>
          <w:tcPr>
            <w:tcW w:w="8395" w:type="dxa"/>
            <w:gridSpan w:val="2"/>
            <w:shd w:val="clear" w:color="auto" w:fill="F2DBDB" w:themeFill="accent2" w:themeFillTint="33"/>
          </w:tcPr>
          <w:p w14:paraId="425B9473" w14:textId="400A1070" w:rsidR="00701E50" w:rsidRPr="00F560DC" w:rsidRDefault="000E5D70" w:rsidP="006A014B">
            <w:pPr>
              <w:jc w:val="both"/>
              <w:rPr>
                <w:rFonts w:ascii="Trebuchet MS" w:eastAsia="Calibri" w:hAnsi="Trebuchet MS" w:cs="Times New Roman"/>
              </w:rPr>
            </w:pPr>
            <w:r>
              <w:rPr>
                <w:rFonts w:ascii="Trebuchet MS" w:eastAsia="Calibri" w:hAnsi="Trebuchet MS" w:cs="Times New Roman"/>
                <w:b/>
              </w:rPr>
              <w:t>5</w:t>
            </w:r>
            <w:r w:rsidR="00701E50" w:rsidRPr="00F560DC">
              <w:rPr>
                <w:rFonts w:ascii="Trebuchet MS" w:eastAsia="Calibri" w:hAnsi="Trebuchet MS" w:cs="Times New Roman"/>
                <w:b/>
              </w:rPr>
              <w:t xml:space="preserve">. PROJECT WORKPLAN </w:t>
            </w:r>
          </w:p>
        </w:tc>
        <w:tc>
          <w:tcPr>
            <w:tcW w:w="2799" w:type="dxa"/>
            <w:shd w:val="clear" w:color="auto" w:fill="F2DBDB" w:themeFill="accent2" w:themeFillTint="33"/>
            <w:vAlign w:val="center"/>
          </w:tcPr>
          <w:p w14:paraId="4E5AC922" w14:textId="77777777"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1C320FFC" w14:textId="77777777" w:rsidR="00701E50" w:rsidRPr="00F560DC" w:rsidRDefault="00701E50" w:rsidP="00363EA6">
            <w:pPr>
              <w:rPr>
                <w:rFonts w:ascii="Trebuchet MS" w:eastAsia="Calibri" w:hAnsi="Trebuchet MS" w:cs="Times New Roman"/>
              </w:rPr>
            </w:pPr>
          </w:p>
        </w:tc>
      </w:tr>
      <w:tr w:rsidR="00701E50" w:rsidRPr="00F560DC" w14:paraId="3A006385" w14:textId="77777777" w:rsidTr="009D1409">
        <w:tc>
          <w:tcPr>
            <w:tcW w:w="4356" w:type="dxa"/>
            <w:tcBorders>
              <w:bottom w:val="single" w:sz="4" w:space="0" w:color="auto"/>
            </w:tcBorders>
            <w:shd w:val="clear" w:color="auto" w:fill="auto"/>
          </w:tcPr>
          <w:p w14:paraId="4E1A9A64" w14:textId="500E0C94" w:rsidR="00701E50" w:rsidRPr="000E5D70" w:rsidRDefault="00FA2119" w:rsidP="000E5D70">
            <w:pPr>
              <w:pStyle w:val="ListParagraph"/>
              <w:numPr>
                <w:ilvl w:val="1"/>
                <w:numId w:val="46"/>
              </w:numPr>
              <w:rPr>
                <w:rFonts w:ascii="Trebuchet MS" w:hAnsi="Trebuchet MS"/>
              </w:rPr>
            </w:pPr>
            <w:r w:rsidRPr="000E5D70">
              <w:rPr>
                <w:rFonts w:ascii="Trebuchet MS" w:hAnsi="Trebuchet MS"/>
              </w:rPr>
              <w:t>The work-plan</w:t>
            </w:r>
            <w:r w:rsidR="00701E50" w:rsidRPr="000E5D70">
              <w:rPr>
                <w:rFonts w:ascii="Trebuchet MS" w:hAnsi="Trebuchet MS"/>
              </w:rPr>
              <w:t xml:space="preserve"> is realistic, consistent and coherent</w:t>
            </w:r>
          </w:p>
          <w:p w14:paraId="75043BCA" w14:textId="53AD815E" w:rsidR="00701E50" w:rsidRPr="00F560DC" w:rsidRDefault="00701E50" w:rsidP="00893452">
            <w:pPr>
              <w:rPr>
                <w:rFonts w:ascii="Trebuchet MS" w:eastAsia="Calibri" w:hAnsi="Trebuchet MS" w:cs="Times New Roman"/>
              </w:rPr>
            </w:pPr>
          </w:p>
        </w:tc>
        <w:tc>
          <w:tcPr>
            <w:tcW w:w="4039" w:type="dxa"/>
            <w:tcBorders>
              <w:bottom w:val="single" w:sz="4" w:space="0" w:color="auto"/>
            </w:tcBorders>
            <w:shd w:val="clear" w:color="auto" w:fill="auto"/>
          </w:tcPr>
          <w:p w14:paraId="30CC13A4" w14:textId="57E5A264"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proposed activities are clearly described, coherent and necessary to achieve the results</w:t>
            </w:r>
            <w:r w:rsidR="00135FE6">
              <w:rPr>
                <w:rFonts w:ascii="Trebuchet MS" w:eastAsia="Calibri" w:hAnsi="Trebuchet MS" w:cs="Times New Roman"/>
              </w:rPr>
              <w:t>;</w:t>
            </w:r>
          </w:p>
          <w:p w14:paraId="201A45A9" w14:textId="1F93B0C5"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time-schedule is logical and appears as feasible to implement the forecasted activities and deliver the proposed outputs in the given timeframe</w:t>
            </w:r>
            <w:r w:rsidR="00135FE6">
              <w:rPr>
                <w:rFonts w:ascii="Trebuchet MS" w:eastAsia="Calibri" w:hAnsi="Trebuchet MS" w:cs="Times New Roman"/>
              </w:rPr>
              <w:t>;</w:t>
            </w:r>
          </w:p>
          <w:p w14:paraId="3179576D" w14:textId="7C61F1C7" w:rsidR="00701E50" w:rsidRPr="00F560DC" w:rsidRDefault="00701E50" w:rsidP="00363EA6">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investments, they are relevant for reaching the project objectives and have a transnational character</w:t>
            </w:r>
            <w:r w:rsidR="00135FE6">
              <w:rPr>
                <w:rFonts w:ascii="Trebuchet MS" w:eastAsia="Calibri" w:hAnsi="Trebuchet MS" w:cs="Times New Roman"/>
              </w:rPr>
              <w:t>;</w:t>
            </w:r>
            <w:r w:rsidRPr="00F560DC">
              <w:rPr>
                <w:rFonts w:ascii="Trebuchet MS" w:eastAsia="Calibri" w:hAnsi="Trebuchet MS" w:cs="Times New Roman"/>
              </w:rPr>
              <w:t xml:space="preserve"> </w:t>
            </w:r>
          </w:p>
          <w:p w14:paraId="3E76A2FA" w14:textId="6321ECC2" w:rsidR="00701E50" w:rsidRPr="00F3204D" w:rsidRDefault="00701E50" w:rsidP="00060C92">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In case of activities outside the programme area, they meet the programme requirements regarding such activities</w:t>
            </w:r>
            <w:r w:rsidR="00135FE6">
              <w:rPr>
                <w:rFonts w:ascii="Trebuchet MS" w:eastAsia="Calibri" w:hAnsi="Trebuchet MS" w:cs="Times New Roman"/>
              </w:rPr>
              <w:t>.</w:t>
            </w:r>
            <w:r w:rsidRPr="00F560DC">
              <w:rPr>
                <w:rFonts w:ascii="Trebuchet MS" w:eastAsia="Calibri" w:hAnsi="Trebuchet MS" w:cs="Times New Roman"/>
              </w:rPr>
              <w:t xml:space="preserve"> </w:t>
            </w:r>
          </w:p>
        </w:tc>
        <w:tc>
          <w:tcPr>
            <w:tcW w:w="2799" w:type="dxa"/>
            <w:tcBorders>
              <w:bottom w:val="single" w:sz="4" w:space="0" w:color="auto"/>
            </w:tcBorders>
            <w:shd w:val="clear" w:color="auto" w:fill="auto"/>
            <w:vAlign w:val="center"/>
          </w:tcPr>
          <w:p w14:paraId="68572E8E" w14:textId="1C9DAF67"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Borders>
              <w:bottom w:val="single" w:sz="4" w:space="0" w:color="auto"/>
            </w:tcBorders>
            <w:shd w:val="clear" w:color="auto" w:fill="auto"/>
          </w:tcPr>
          <w:p w14:paraId="242852E2" w14:textId="28E105A2" w:rsidR="00701E50" w:rsidRPr="00F560DC" w:rsidRDefault="00135FE6" w:rsidP="00363EA6">
            <w:pPr>
              <w:rPr>
                <w:rFonts w:ascii="Trebuchet MS" w:eastAsia="Calibri" w:hAnsi="Trebuchet MS" w:cs="Times New Roman"/>
              </w:rPr>
            </w:pPr>
            <w:r>
              <w:rPr>
                <w:rFonts w:ascii="Trebuchet MS" w:eastAsia="Calibri" w:hAnsi="Trebuchet MS" w:cs="Times New Roman"/>
              </w:rPr>
              <w:t>C4</w:t>
            </w:r>
          </w:p>
        </w:tc>
      </w:tr>
      <w:tr w:rsidR="00701E50" w:rsidRPr="00F560DC" w14:paraId="2F53B2DE" w14:textId="77777777" w:rsidTr="009D1409">
        <w:tc>
          <w:tcPr>
            <w:tcW w:w="4356" w:type="dxa"/>
            <w:shd w:val="clear" w:color="auto" w:fill="F2DBDB" w:themeFill="accent2" w:themeFillTint="33"/>
          </w:tcPr>
          <w:p w14:paraId="1B1A21F3" w14:textId="7DF595C0" w:rsidR="00701E50" w:rsidRPr="00F560DC" w:rsidDel="00DE45E9" w:rsidRDefault="000E5D70" w:rsidP="000E5D70">
            <w:pPr>
              <w:rPr>
                <w:rFonts w:ascii="Trebuchet MS" w:eastAsia="Calibri" w:hAnsi="Trebuchet MS" w:cs="Times New Roman"/>
                <w:b/>
              </w:rPr>
            </w:pPr>
            <w:r>
              <w:rPr>
                <w:rFonts w:ascii="Trebuchet MS" w:eastAsia="Calibri" w:hAnsi="Trebuchet MS" w:cs="Times New Roman"/>
                <w:b/>
              </w:rPr>
              <w:t>6</w:t>
            </w:r>
            <w:r w:rsidR="00701E50" w:rsidRPr="00F560DC">
              <w:rPr>
                <w:rFonts w:ascii="Trebuchet MS" w:eastAsia="Calibri" w:hAnsi="Trebuchet MS" w:cs="Times New Roman"/>
                <w:b/>
              </w:rPr>
              <w:t>. COMMUNICATION</w:t>
            </w:r>
          </w:p>
        </w:tc>
        <w:tc>
          <w:tcPr>
            <w:tcW w:w="4039" w:type="dxa"/>
            <w:shd w:val="clear" w:color="auto" w:fill="F2DBDB" w:themeFill="accent2" w:themeFillTint="33"/>
          </w:tcPr>
          <w:p w14:paraId="5495241E" w14:textId="77777777" w:rsidR="00701E50" w:rsidRPr="00F560DC" w:rsidDel="00DE45E9" w:rsidRDefault="00701E50" w:rsidP="009D1409">
            <w:pPr>
              <w:pStyle w:val="ListParagraph"/>
              <w:ind w:left="360"/>
              <w:rPr>
                <w:rFonts w:ascii="Trebuchet MS" w:eastAsia="Calibri" w:hAnsi="Trebuchet MS" w:cs="Times New Roman"/>
                <w:b/>
              </w:rPr>
            </w:pPr>
          </w:p>
        </w:tc>
        <w:tc>
          <w:tcPr>
            <w:tcW w:w="2799" w:type="dxa"/>
            <w:shd w:val="clear" w:color="auto" w:fill="F2DBDB" w:themeFill="accent2" w:themeFillTint="33"/>
            <w:vAlign w:val="center"/>
          </w:tcPr>
          <w:p w14:paraId="78977F9E" w14:textId="77777777" w:rsidR="00701E50" w:rsidRPr="00F560DC" w:rsidRDefault="00701E50" w:rsidP="009D1409">
            <w:pPr>
              <w:ind w:left="360"/>
              <w:rPr>
                <w:rFonts w:ascii="Trebuchet MS" w:eastAsia="Calibri" w:hAnsi="Trebuchet MS" w:cs="Times New Roman"/>
                <w:b/>
              </w:rPr>
            </w:pPr>
          </w:p>
        </w:tc>
        <w:tc>
          <w:tcPr>
            <w:tcW w:w="3260" w:type="dxa"/>
            <w:shd w:val="clear" w:color="auto" w:fill="F2DBDB" w:themeFill="accent2" w:themeFillTint="33"/>
          </w:tcPr>
          <w:p w14:paraId="6707BFBD" w14:textId="77777777" w:rsidR="00701E50" w:rsidRPr="00F560DC" w:rsidRDefault="00701E50" w:rsidP="009D1409">
            <w:pPr>
              <w:ind w:left="360"/>
              <w:rPr>
                <w:rFonts w:ascii="Trebuchet MS" w:eastAsia="Calibri" w:hAnsi="Trebuchet MS" w:cs="Times New Roman"/>
                <w:b/>
              </w:rPr>
            </w:pPr>
          </w:p>
        </w:tc>
      </w:tr>
      <w:tr w:rsidR="00701E50" w:rsidRPr="00F560DC" w14:paraId="17885EE4" w14:textId="77777777" w:rsidTr="009648A0">
        <w:tc>
          <w:tcPr>
            <w:tcW w:w="4356" w:type="dxa"/>
          </w:tcPr>
          <w:p w14:paraId="48F54BED" w14:textId="66E991CC" w:rsidR="00701E50" w:rsidRPr="00F560DC" w:rsidRDefault="000E5D70" w:rsidP="002515E7">
            <w:pPr>
              <w:rPr>
                <w:rFonts w:ascii="Trebuchet MS" w:hAnsi="Trebuchet MS"/>
              </w:rPr>
            </w:pPr>
            <w:r>
              <w:rPr>
                <w:rFonts w:ascii="Trebuchet MS" w:hAnsi="Trebuchet MS"/>
              </w:rPr>
              <w:t>6</w:t>
            </w:r>
            <w:r w:rsidR="00060C92">
              <w:rPr>
                <w:rFonts w:ascii="Trebuchet MS" w:hAnsi="Trebuchet MS"/>
              </w:rPr>
              <w:t xml:space="preserve">.1 </w:t>
            </w:r>
            <w:r w:rsidR="00701E50" w:rsidRPr="00F560DC">
              <w:rPr>
                <w:rFonts w:ascii="Trebuchet MS" w:hAnsi="Trebuchet MS"/>
              </w:rPr>
              <w:t>The communication activities are appropriate to reach the relevant target groups and stakeholders</w:t>
            </w:r>
          </w:p>
        </w:tc>
        <w:tc>
          <w:tcPr>
            <w:tcW w:w="4039" w:type="dxa"/>
          </w:tcPr>
          <w:p w14:paraId="13BABE70" w14:textId="2F2A1485"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objectives. Communication activities are appropriate to reach the relevant t</w:t>
            </w:r>
            <w:r w:rsidR="00135FE6">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p w14:paraId="056E9213" w14:textId="5F748921" w:rsidR="00FF45DB" w:rsidRPr="00F560DC" w:rsidDel="00DE45E9" w:rsidRDefault="00FF45DB" w:rsidP="002515E7">
            <w:pPr>
              <w:jc w:val="both"/>
              <w:rPr>
                <w:rFonts w:ascii="Trebuchet MS" w:hAnsi="Trebuchet MS"/>
              </w:rPr>
            </w:pPr>
          </w:p>
        </w:tc>
        <w:tc>
          <w:tcPr>
            <w:tcW w:w="2799" w:type="dxa"/>
            <w:vAlign w:val="center"/>
          </w:tcPr>
          <w:p w14:paraId="7DE6A79C" w14:textId="1FB27776" w:rsidR="00701E50" w:rsidRPr="00F560DC" w:rsidRDefault="00761DCD" w:rsidP="00686845">
            <w:pPr>
              <w:jc w:val="center"/>
              <w:rPr>
                <w:rFonts w:ascii="Trebuchet MS" w:eastAsia="Calibri" w:hAnsi="Trebuchet MS" w:cs="Times New Roman"/>
                <w:b/>
              </w:rPr>
            </w:pPr>
            <w:r>
              <w:rPr>
                <w:rFonts w:ascii="Trebuchet MS" w:eastAsia="Calibri" w:hAnsi="Trebuchet MS" w:cs="Times New Roman"/>
                <w:b/>
              </w:rPr>
              <w:lastRenderedPageBreak/>
              <w:t>4</w:t>
            </w:r>
          </w:p>
        </w:tc>
        <w:tc>
          <w:tcPr>
            <w:tcW w:w="3260" w:type="dxa"/>
          </w:tcPr>
          <w:p w14:paraId="14B8FB2B" w14:textId="046B4093" w:rsidR="00701E50" w:rsidRPr="00F560DC" w:rsidRDefault="00701E50" w:rsidP="00686845">
            <w:pPr>
              <w:rPr>
                <w:rFonts w:ascii="Trebuchet MS" w:eastAsia="Calibri" w:hAnsi="Trebuchet MS" w:cs="Times New Roman"/>
              </w:rPr>
            </w:pPr>
            <w:r w:rsidRPr="00F560DC">
              <w:rPr>
                <w:rFonts w:ascii="Trebuchet MS" w:hAnsi="Trebuchet MS"/>
              </w:rPr>
              <w:t>C.4, C.7.3</w:t>
            </w:r>
          </w:p>
        </w:tc>
      </w:tr>
      <w:tr w:rsidR="00701E50" w:rsidRPr="00F560DC" w14:paraId="7A97E4A9" w14:textId="77777777" w:rsidTr="00893452">
        <w:tc>
          <w:tcPr>
            <w:tcW w:w="8395" w:type="dxa"/>
            <w:gridSpan w:val="2"/>
            <w:shd w:val="clear" w:color="auto" w:fill="F2DBDB" w:themeFill="accent2" w:themeFillTint="33"/>
          </w:tcPr>
          <w:p w14:paraId="4267BEC1" w14:textId="0B1BBFA7" w:rsidR="00701E50" w:rsidRPr="00F560DC" w:rsidRDefault="000E5D70" w:rsidP="000E5D70">
            <w:pPr>
              <w:rPr>
                <w:rFonts w:ascii="Trebuchet MS" w:eastAsia="Calibri" w:hAnsi="Trebuchet MS" w:cs="Times New Roman"/>
                <w:b/>
              </w:rPr>
            </w:pPr>
            <w:r>
              <w:rPr>
                <w:rFonts w:ascii="Trebuchet MS" w:eastAsia="Calibri" w:hAnsi="Trebuchet MS" w:cs="Times New Roman"/>
                <w:b/>
              </w:rPr>
              <w:t>7</w:t>
            </w:r>
            <w:r w:rsidR="00701E50" w:rsidRPr="00F560DC">
              <w:rPr>
                <w:rFonts w:ascii="Trebuchet MS" w:eastAsia="Calibri" w:hAnsi="Trebuchet MS" w:cs="Times New Roman"/>
                <w:b/>
              </w:rPr>
              <w:t xml:space="preserve">. BUDGET AND COST-EFFECTIVENESS </w:t>
            </w:r>
          </w:p>
        </w:tc>
        <w:tc>
          <w:tcPr>
            <w:tcW w:w="2799" w:type="dxa"/>
            <w:shd w:val="clear" w:color="auto" w:fill="F2DBDB" w:themeFill="accent2" w:themeFillTint="33"/>
            <w:vAlign w:val="center"/>
          </w:tcPr>
          <w:p w14:paraId="52CE268A" w14:textId="46277399" w:rsidR="00701E50" w:rsidRPr="00F560DC" w:rsidRDefault="00701E50" w:rsidP="00363EA6">
            <w:pPr>
              <w:jc w:val="center"/>
              <w:rPr>
                <w:rFonts w:ascii="Trebuchet MS" w:eastAsia="Calibri" w:hAnsi="Trebuchet MS" w:cs="Times New Roman"/>
                <w:b/>
              </w:rPr>
            </w:pPr>
          </w:p>
        </w:tc>
        <w:tc>
          <w:tcPr>
            <w:tcW w:w="3260" w:type="dxa"/>
            <w:shd w:val="clear" w:color="auto" w:fill="F2DBDB" w:themeFill="accent2" w:themeFillTint="33"/>
          </w:tcPr>
          <w:p w14:paraId="49A9621C" w14:textId="100AA9BE" w:rsidR="00701E50" w:rsidRPr="00F560DC" w:rsidRDefault="00701E50" w:rsidP="00363EA6">
            <w:pPr>
              <w:rPr>
                <w:rFonts w:ascii="Trebuchet MS" w:eastAsia="Calibri" w:hAnsi="Trebuchet MS" w:cs="Times New Roman"/>
              </w:rPr>
            </w:pPr>
          </w:p>
        </w:tc>
      </w:tr>
      <w:tr w:rsidR="00701E50" w:rsidRPr="00F560DC" w14:paraId="1A6C0B89" w14:textId="77777777" w:rsidTr="009648A0">
        <w:tc>
          <w:tcPr>
            <w:tcW w:w="4356" w:type="dxa"/>
          </w:tcPr>
          <w:p w14:paraId="302C3251" w14:textId="693F5580" w:rsidR="00701E50" w:rsidRPr="000E5D70" w:rsidRDefault="00701E50" w:rsidP="000E5D70">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w:t>
            </w:r>
            <w:r w:rsidR="00FA2119" w:rsidRPr="000E5D70">
              <w:rPr>
                <w:rFonts w:ascii="Trebuchet MS" w:eastAsia="Calibri" w:hAnsi="Trebuchet MS" w:cs="Times New Roman"/>
              </w:rPr>
              <w:t>et demonstrates value for money</w:t>
            </w:r>
          </w:p>
        </w:tc>
        <w:tc>
          <w:tcPr>
            <w:tcW w:w="4039" w:type="dxa"/>
            <w:shd w:val="clear" w:color="auto" w:fill="auto"/>
          </w:tcPr>
          <w:p w14:paraId="26E09DA3" w14:textId="5BA1D272" w:rsidR="00701E50" w:rsidRPr="00F560DC" w:rsidRDefault="00701E50" w:rsidP="00F3204D">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sidR="00135FE6">
              <w:rPr>
                <w:rFonts w:ascii="Trebuchet MS" w:eastAsia="Calibri" w:hAnsi="Trebuchet MS" w:cs="Times New Roman"/>
              </w:rPr>
              <w:t>.</w:t>
            </w:r>
            <w:r w:rsidRPr="00F560DC">
              <w:rPr>
                <w:rFonts w:ascii="Trebuchet MS" w:hAnsi="Trebuchet MS"/>
              </w:rPr>
              <w:t xml:space="preserve"> </w:t>
            </w:r>
          </w:p>
        </w:tc>
        <w:tc>
          <w:tcPr>
            <w:tcW w:w="2799" w:type="dxa"/>
            <w:vAlign w:val="center"/>
          </w:tcPr>
          <w:p w14:paraId="2A930ED7" w14:textId="4F3D1985"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66AD1788" w14:textId="5EAE9775"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279F10EB" w14:textId="77777777" w:rsidTr="009648A0">
        <w:tc>
          <w:tcPr>
            <w:tcW w:w="4356" w:type="dxa"/>
          </w:tcPr>
          <w:p w14:paraId="7CA8CA06" w14:textId="28C9A4A9" w:rsidR="00701E50" w:rsidRPr="000E5D70" w:rsidRDefault="00701E50" w:rsidP="000E5D70">
            <w:pPr>
              <w:pStyle w:val="ListParagraph"/>
              <w:numPr>
                <w:ilvl w:val="1"/>
                <w:numId w:val="44"/>
              </w:numPr>
              <w:jc w:val="both"/>
              <w:rPr>
                <w:rFonts w:ascii="Trebuchet MS" w:eastAsia="Calibri" w:hAnsi="Trebuchet MS" w:cs="Times New Roman"/>
              </w:rPr>
            </w:pPr>
            <w:r w:rsidRPr="000E5D70">
              <w:rPr>
                <w:rFonts w:ascii="Trebuchet MS" w:hAnsi="Trebuchet MS"/>
              </w:rPr>
              <w:t>The costs included in the project budget are eligible and reasonable</w:t>
            </w:r>
          </w:p>
        </w:tc>
        <w:tc>
          <w:tcPr>
            <w:tcW w:w="4039" w:type="dxa"/>
            <w:shd w:val="clear" w:color="auto" w:fill="auto"/>
          </w:tcPr>
          <w:p w14:paraId="15A3A341" w14:textId="682821F4"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All of the expenditures are eligible in terms of the Programme requirements</w:t>
            </w:r>
            <w:r w:rsidR="00135FE6">
              <w:rPr>
                <w:rFonts w:ascii="Trebuchet MS" w:eastAsia="Calibri" w:hAnsi="Trebuchet MS" w:cs="Times New Roman"/>
              </w:rPr>
              <w:t>;</w:t>
            </w:r>
          </w:p>
          <w:p w14:paraId="61E638D5" w14:textId="66AB7DE2" w:rsidR="00701E50" w:rsidRPr="00F3204D" w:rsidRDefault="00701E50" w:rsidP="00F3204D">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proposed costs are reasonable</w:t>
            </w:r>
            <w:r w:rsidR="00135FE6">
              <w:rPr>
                <w:rFonts w:ascii="Trebuchet MS" w:eastAsia="Calibri" w:hAnsi="Trebuchet MS" w:cs="Times New Roman"/>
              </w:rPr>
              <w:t>;</w:t>
            </w:r>
          </w:p>
          <w:p w14:paraId="725B4A07" w14:textId="30C42274" w:rsidR="00701E50" w:rsidRPr="00F560DC" w:rsidRDefault="00701E50" w:rsidP="00122852">
            <w:pPr>
              <w:pStyle w:val="ListParagraph"/>
              <w:numPr>
                <w:ilvl w:val="0"/>
                <w:numId w:val="8"/>
              </w:numPr>
              <w:ind w:left="424"/>
              <w:jc w:val="both"/>
              <w:rPr>
                <w:rFonts w:ascii="Trebuchet MS" w:hAnsi="Trebuchet MS"/>
              </w:rPr>
            </w:pPr>
            <w:r w:rsidRPr="00F3204D">
              <w:rPr>
                <w:rFonts w:ascii="Trebuchet MS" w:eastAsia="Calibri" w:hAnsi="Trebuchet MS" w:cs="Times New Roman"/>
              </w:rPr>
              <w:t>There is no duplication of costs</w:t>
            </w:r>
          </w:p>
        </w:tc>
        <w:tc>
          <w:tcPr>
            <w:tcW w:w="2799" w:type="dxa"/>
            <w:vAlign w:val="center"/>
          </w:tcPr>
          <w:p w14:paraId="3333E681" w14:textId="7608F1AF"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5A2063BC" w14:textId="6AF542E3"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7B2799BD" w14:textId="77777777" w:rsidTr="009648A0">
        <w:tc>
          <w:tcPr>
            <w:tcW w:w="4356" w:type="dxa"/>
          </w:tcPr>
          <w:p w14:paraId="73F1D7AB" w14:textId="0E2F71D0" w:rsidR="00701E50" w:rsidRPr="00F560DC" w:rsidRDefault="00701E50" w:rsidP="000E5D70">
            <w:pPr>
              <w:pStyle w:val="ListParagraph"/>
              <w:numPr>
                <w:ilvl w:val="1"/>
                <w:numId w:val="44"/>
              </w:numPr>
              <w:ind w:left="306"/>
              <w:jc w:val="both"/>
              <w:rPr>
                <w:rFonts w:ascii="Trebuchet MS" w:eastAsia="Calibri" w:hAnsi="Trebuchet MS" w:cs="Times New Roman"/>
              </w:rPr>
            </w:pPr>
            <w:r w:rsidRPr="00F560DC">
              <w:rPr>
                <w:rFonts w:ascii="Trebuchet MS" w:eastAsia="Calibri" w:hAnsi="Trebuchet MS" w:cs="Times New Roman"/>
              </w:rPr>
              <w:t>The budget is coherent with the work plan and the envisaged outputs</w:t>
            </w:r>
          </w:p>
        </w:tc>
        <w:tc>
          <w:tcPr>
            <w:tcW w:w="4039" w:type="dxa"/>
            <w:shd w:val="clear" w:color="auto" w:fill="auto"/>
          </w:tcPr>
          <w:p w14:paraId="051C6B28" w14:textId="20536BE2" w:rsidR="004B7902" w:rsidRDefault="00701E50" w:rsidP="004B7902">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distribution of the budget per period is in line with the work plan and the envisaged outputs</w:t>
            </w:r>
            <w:r w:rsidR="00135FE6">
              <w:rPr>
                <w:rFonts w:ascii="Trebuchet MS" w:eastAsia="Calibri" w:hAnsi="Trebuchet MS" w:cs="Times New Roman"/>
              </w:rPr>
              <w:t>.</w:t>
            </w:r>
          </w:p>
          <w:p w14:paraId="1FEBB003" w14:textId="7B209D20" w:rsidR="00701E50" w:rsidRPr="00B9518F" w:rsidRDefault="004B7902" w:rsidP="00E249D7">
            <w:pPr>
              <w:pStyle w:val="ListParagraph"/>
              <w:numPr>
                <w:ilvl w:val="0"/>
                <w:numId w:val="8"/>
              </w:numPr>
              <w:ind w:left="424"/>
              <w:jc w:val="both"/>
              <w:rPr>
                <w:rFonts w:ascii="Trebuchet MS" w:eastAsia="Calibri" w:hAnsi="Trebuchet MS" w:cs="Times New Roman"/>
              </w:rPr>
            </w:pPr>
            <w:r w:rsidRPr="004B7902">
              <w:rPr>
                <w:rFonts w:ascii="Trebuchet MS" w:eastAsia="Calibri" w:hAnsi="Trebuchet MS" w:cs="Times New Roman"/>
              </w:rPr>
              <w:t xml:space="preserve">Planned </w:t>
            </w:r>
            <w:r>
              <w:rPr>
                <w:rFonts w:ascii="Trebuchet MS" w:eastAsia="Calibri" w:hAnsi="Trebuchet MS" w:cs="Times New Roman"/>
              </w:rPr>
              <w:t>outputs</w:t>
            </w:r>
            <w:r w:rsidR="00FE5A45">
              <w:rPr>
                <w:rFonts w:ascii="Trebuchet MS" w:eastAsia="Calibri" w:hAnsi="Trebuchet MS" w:cs="Times New Roman"/>
              </w:rPr>
              <w:t xml:space="preserve"> and</w:t>
            </w:r>
            <w:r>
              <w:rPr>
                <w:rFonts w:ascii="Trebuchet MS" w:eastAsia="Calibri" w:hAnsi="Trebuchet MS" w:cs="Times New Roman"/>
              </w:rPr>
              <w:t xml:space="preserve"> </w:t>
            </w:r>
            <w:r w:rsidRPr="004B7902">
              <w:rPr>
                <w:rFonts w:ascii="Trebuchet MS" w:eastAsia="Calibri" w:hAnsi="Trebuchet MS" w:cs="Times New Roman"/>
              </w:rPr>
              <w:t>activities</w:t>
            </w:r>
            <w:r>
              <w:rPr>
                <w:rFonts w:ascii="Trebuchet MS" w:eastAsia="Calibri" w:hAnsi="Trebuchet MS" w:cs="Times New Roman"/>
              </w:rPr>
              <w:t xml:space="preserve"> </w:t>
            </w:r>
            <w:r w:rsidRPr="00E249D7">
              <w:rPr>
                <w:rFonts w:ascii="Trebuchet MS" w:eastAsia="Calibri" w:hAnsi="Trebuchet MS" w:cs="Times New Roman"/>
              </w:rPr>
              <w:t>are clearly ref</w:t>
            </w:r>
            <w:r w:rsidRPr="004B7902">
              <w:rPr>
                <w:rFonts w:ascii="Trebuchet MS" w:eastAsia="Calibri" w:hAnsi="Trebuchet MS" w:cs="Times New Roman"/>
              </w:rPr>
              <w:t xml:space="preserve">lected in the budget </w:t>
            </w:r>
          </w:p>
        </w:tc>
        <w:tc>
          <w:tcPr>
            <w:tcW w:w="2799" w:type="dxa"/>
            <w:vAlign w:val="center"/>
          </w:tcPr>
          <w:p w14:paraId="2FCC245B" w14:textId="502CB5C4" w:rsidR="00701E50" w:rsidRPr="00F560DC" w:rsidRDefault="00761DCD" w:rsidP="00363EA6">
            <w:pPr>
              <w:jc w:val="center"/>
              <w:rPr>
                <w:rFonts w:ascii="Trebuchet MS" w:eastAsia="Calibri" w:hAnsi="Trebuchet MS" w:cs="Times New Roman"/>
                <w:b/>
              </w:rPr>
            </w:pPr>
            <w:r>
              <w:rPr>
                <w:rFonts w:ascii="Trebuchet MS" w:eastAsia="Calibri" w:hAnsi="Trebuchet MS" w:cs="Times New Roman"/>
                <w:b/>
              </w:rPr>
              <w:t>4</w:t>
            </w:r>
          </w:p>
        </w:tc>
        <w:tc>
          <w:tcPr>
            <w:tcW w:w="3260" w:type="dxa"/>
          </w:tcPr>
          <w:p w14:paraId="77866D9A" w14:textId="5F55190B" w:rsidR="00701E50" w:rsidRPr="00F560DC" w:rsidRDefault="00701E50" w:rsidP="00363EA6">
            <w:pPr>
              <w:rPr>
                <w:rFonts w:ascii="Trebuchet MS" w:eastAsia="Calibri" w:hAnsi="Trebuchet MS" w:cs="Times New Roman"/>
              </w:rPr>
            </w:pPr>
            <w:r w:rsidRPr="00F560DC">
              <w:rPr>
                <w:rFonts w:ascii="Trebuchet MS" w:eastAsia="Calibri" w:hAnsi="Trebuchet MS" w:cs="Times New Roman"/>
              </w:rPr>
              <w:t>D</w:t>
            </w:r>
          </w:p>
        </w:tc>
      </w:tr>
      <w:tr w:rsidR="00701E50" w:rsidRPr="00F560DC" w14:paraId="6D651E8F" w14:textId="77777777" w:rsidTr="009648A0">
        <w:tc>
          <w:tcPr>
            <w:tcW w:w="8395" w:type="dxa"/>
            <w:gridSpan w:val="2"/>
            <w:shd w:val="clear" w:color="auto" w:fill="95B3D7" w:themeFill="accent1" w:themeFillTint="99"/>
          </w:tcPr>
          <w:p w14:paraId="307FE400" w14:textId="77777777" w:rsidR="00701E50" w:rsidRPr="00F560DC" w:rsidRDefault="00701E50" w:rsidP="00893452">
            <w:pPr>
              <w:rPr>
                <w:rFonts w:ascii="Trebuchet MS" w:eastAsia="Calibri" w:hAnsi="Trebuchet MS" w:cs="Times New Roman"/>
                <w:b/>
              </w:rPr>
            </w:pPr>
            <w:r w:rsidRPr="00F560DC">
              <w:rPr>
                <w:rFonts w:ascii="Trebuchet MS" w:eastAsia="Calibri" w:hAnsi="Trebuchet MS" w:cs="Times New Roman"/>
                <w:b/>
              </w:rPr>
              <w:t>TOTAL SCORE</w:t>
            </w:r>
          </w:p>
          <w:p w14:paraId="1A923E29" w14:textId="5F4F9B62" w:rsidR="00701E50" w:rsidRPr="00F560DC" w:rsidRDefault="00701E50" w:rsidP="00FF45DB">
            <w:pPr>
              <w:rPr>
                <w:rFonts w:ascii="Trebuchet MS" w:hAnsi="Trebuchet MS"/>
                <w:b/>
              </w:rPr>
            </w:pPr>
            <w:r w:rsidRPr="00F560DC">
              <w:rPr>
                <w:rFonts w:ascii="Trebuchet MS" w:eastAsia="Calibri" w:hAnsi="Trebuchet MS" w:cs="Times New Roman"/>
                <w:b/>
              </w:rPr>
              <w:t xml:space="preserve">If the total score is less than </w:t>
            </w:r>
            <w:r w:rsidR="00FF45DB" w:rsidRPr="00FF45DB">
              <w:rPr>
                <w:rFonts w:ascii="Trebuchet MS" w:eastAsia="Calibri" w:hAnsi="Trebuchet MS" w:cs="Times New Roman"/>
                <w:b/>
                <w:color w:val="FF0000"/>
              </w:rPr>
              <w:t>36</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2799" w:type="dxa"/>
            <w:shd w:val="clear" w:color="auto" w:fill="95B3D7" w:themeFill="accent1" w:themeFillTint="99"/>
            <w:vAlign w:val="center"/>
          </w:tcPr>
          <w:p w14:paraId="7767626A" w14:textId="364B05BB" w:rsidR="00701E50" w:rsidRPr="00F560DC" w:rsidRDefault="00FF45DB" w:rsidP="00CD274D">
            <w:pPr>
              <w:jc w:val="center"/>
              <w:rPr>
                <w:rFonts w:ascii="Trebuchet MS" w:eastAsia="Calibri" w:hAnsi="Trebuchet MS" w:cs="Times New Roman"/>
                <w:b/>
              </w:rPr>
            </w:pPr>
            <w:r>
              <w:rPr>
                <w:rFonts w:ascii="Trebuchet MS" w:eastAsia="Calibri" w:hAnsi="Trebuchet MS" w:cs="Times New Roman"/>
                <w:b/>
              </w:rPr>
              <w:t>____/</w:t>
            </w:r>
            <w:r w:rsidR="00CD274D">
              <w:rPr>
                <w:rFonts w:ascii="Trebuchet MS" w:eastAsia="Calibri" w:hAnsi="Trebuchet MS" w:cs="Times New Roman"/>
                <w:b/>
              </w:rPr>
              <w:t>5</w:t>
            </w:r>
            <w:r>
              <w:rPr>
                <w:rFonts w:ascii="Trebuchet MS" w:eastAsia="Calibri" w:hAnsi="Trebuchet MS" w:cs="Times New Roman"/>
                <w:b/>
              </w:rPr>
              <w:t>6</w:t>
            </w:r>
          </w:p>
        </w:tc>
        <w:tc>
          <w:tcPr>
            <w:tcW w:w="3260" w:type="dxa"/>
            <w:shd w:val="clear" w:color="auto" w:fill="95B3D7" w:themeFill="accent1" w:themeFillTint="99"/>
          </w:tcPr>
          <w:p w14:paraId="54376D33" w14:textId="575901E8" w:rsidR="00701E50" w:rsidRPr="00F560DC" w:rsidRDefault="00701E50" w:rsidP="00363EA6">
            <w:pPr>
              <w:rPr>
                <w:rFonts w:ascii="Trebuchet MS" w:eastAsia="Calibri" w:hAnsi="Trebuchet MS" w:cs="Times New Roman"/>
                <w:b/>
              </w:rPr>
            </w:pPr>
          </w:p>
        </w:tc>
      </w:tr>
    </w:tbl>
    <w:p w14:paraId="43A26C3B" w14:textId="491EE3D5" w:rsidR="00603A63" w:rsidRDefault="00603A63"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35F93F19" w14:textId="41506876" w:rsidR="005F69BC" w:rsidRPr="005F69BC" w:rsidRDefault="005F69BC">
      <w:pPr>
        <w:pStyle w:val="FootnoteText"/>
        <w:rPr>
          <w:lang w:val="en-US"/>
        </w:rPr>
      </w:pPr>
      <w:r>
        <w:rPr>
          <w:rStyle w:val="FootnoteReference"/>
        </w:rPr>
        <w:footnoteRef/>
      </w:r>
      <w:r>
        <w:t xml:space="preserve"> </w:t>
      </w:r>
      <w:r w:rsidRPr="005F69BC">
        <w:t>EU Strategy for the Danube Region</w:t>
      </w:r>
    </w:p>
  </w:footnote>
  <w:footnote w:id="3">
    <w:p w14:paraId="6C2EDDF4" w14:textId="76A0D447" w:rsidR="005F69BC" w:rsidRPr="005F69BC" w:rsidRDefault="005F69BC">
      <w:pPr>
        <w:pStyle w:val="FootnoteText"/>
        <w:rPr>
          <w:lang w:val="en-US"/>
        </w:rPr>
      </w:pPr>
      <w:r>
        <w:rPr>
          <w:rStyle w:val="FootnoteReference"/>
        </w:rPr>
        <w:footnoteRef/>
      </w:r>
      <w:r>
        <w:t xml:space="preserve"> </w:t>
      </w:r>
      <w:r w:rsidRPr="005F69BC">
        <w:t>EU Strategy for the Adriatic and Ionian Region</w:t>
      </w:r>
    </w:p>
  </w:footnote>
  <w:footnote w:id="4">
    <w:p w14:paraId="327159D2" w14:textId="08C105B4" w:rsidR="005F69BC" w:rsidRPr="005F69BC" w:rsidRDefault="005F69B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4"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5"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6"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2"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7"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35DE328C"/>
    <w:multiLevelType w:val="hybridMultilevel"/>
    <w:tmpl w:val="D8F0EB22"/>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0"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E934F68"/>
    <w:multiLevelType w:val="hybridMultilevel"/>
    <w:tmpl w:val="38C2EC3E"/>
    <w:lvl w:ilvl="0" w:tplc="91DE957E">
      <w:numFmt w:val="bullet"/>
      <w:lvlText w:val=""/>
      <w:lvlJc w:val="left"/>
      <w:pPr>
        <w:ind w:left="420" w:hanging="284"/>
      </w:pPr>
      <w:rPr>
        <w:rFonts w:ascii="Symbol" w:eastAsia="Symbol" w:hAnsi="Symbol" w:cs="Symbol" w:hint="default"/>
        <w:b/>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2"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7"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1"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3"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4"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8"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39"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1"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5"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7"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3"/>
  </w:num>
  <w:num w:numId="2">
    <w:abstractNumId w:val="36"/>
  </w:num>
  <w:num w:numId="3">
    <w:abstractNumId w:val="13"/>
  </w:num>
  <w:num w:numId="4">
    <w:abstractNumId w:val="21"/>
  </w:num>
  <w:num w:numId="5">
    <w:abstractNumId w:val="26"/>
  </w:num>
  <w:num w:numId="6">
    <w:abstractNumId w:val="4"/>
  </w:num>
  <w:num w:numId="7">
    <w:abstractNumId w:val="40"/>
  </w:num>
  <w:num w:numId="8">
    <w:abstractNumId w:val="17"/>
  </w:num>
  <w:num w:numId="9">
    <w:abstractNumId w:val="28"/>
  </w:num>
  <w:num w:numId="10">
    <w:abstractNumId w:val="15"/>
  </w:num>
  <w:num w:numId="11">
    <w:abstractNumId w:val="27"/>
  </w:num>
  <w:num w:numId="12">
    <w:abstractNumId w:val="0"/>
  </w:num>
  <w:num w:numId="13">
    <w:abstractNumId w:val="18"/>
  </w:num>
  <w:num w:numId="14">
    <w:abstractNumId w:val="3"/>
  </w:num>
  <w:num w:numId="15">
    <w:abstractNumId w:val="14"/>
  </w:num>
  <w:num w:numId="16">
    <w:abstractNumId w:val="5"/>
  </w:num>
  <w:num w:numId="17">
    <w:abstractNumId w:val="30"/>
  </w:num>
  <w:num w:numId="18">
    <w:abstractNumId w:val="42"/>
  </w:num>
  <w:num w:numId="19">
    <w:abstractNumId w:val="45"/>
  </w:num>
  <w:num w:numId="20">
    <w:abstractNumId w:val="31"/>
  </w:num>
  <w:num w:numId="21">
    <w:abstractNumId w:val="25"/>
  </w:num>
  <w:num w:numId="22">
    <w:abstractNumId w:val="44"/>
  </w:num>
  <w:num w:numId="23">
    <w:abstractNumId w:val="35"/>
  </w:num>
  <w:num w:numId="24">
    <w:abstractNumId w:val="47"/>
  </w:num>
  <w:num w:numId="25">
    <w:abstractNumId w:val="6"/>
  </w:num>
  <w:num w:numId="26">
    <w:abstractNumId w:val="2"/>
  </w:num>
  <w:num w:numId="27">
    <w:abstractNumId w:val="11"/>
  </w:num>
  <w:num w:numId="28">
    <w:abstractNumId w:val="46"/>
  </w:num>
  <w:num w:numId="29">
    <w:abstractNumId w:val="22"/>
  </w:num>
  <w:num w:numId="30">
    <w:abstractNumId w:val="41"/>
  </w:num>
  <w:num w:numId="31">
    <w:abstractNumId w:val="19"/>
  </w:num>
  <w:num w:numId="32">
    <w:abstractNumId w:val="16"/>
  </w:num>
  <w:num w:numId="33">
    <w:abstractNumId w:val="7"/>
  </w:num>
  <w:num w:numId="34">
    <w:abstractNumId w:val="32"/>
  </w:num>
  <w:num w:numId="35">
    <w:abstractNumId w:val="34"/>
  </w:num>
  <w:num w:numId="36">
    <w:abstractNumId w:val="9"/>
  </w:num>
  <w:num w:numId="37">
    <w:abstractNumId w:val="10"/>
  </w:num>
  <w:num w:numId="38">
    <w:abstractNumId w:val="1"/>
  </w:num>
  <w:num w:numId="39">
    <w:abstractNumId w:val="8"/>
  </w:num>
  <w:num w:numId="40">
    <w:abstractNumId w:val="39"/>
  </w:num>
  <w:num w:numId="41">
    <w:abstractNumId w:val="29"/>
  </w:num>
  <w:num w:numId="42">
    <w:abstractNumId w:val="12"/>
  </w:num>
  <w:num w:numId="43">
    <w:abstractNumId w:val="23"/>
  </w:num>
  <w:num w:numId="44">
    <w:abstractNumId w:val="37"/>
  </w:num>
  <w:num w:numId="45">
    <w:abstractNumId w:val="20"/>
  </w:num>
  <w:num w:numId="46">
    <w:abstractNumId w:val="24"/>
  </w:num>
  <w:num w:numId="47">
    <w:abstractNumId w:val="43"/>
  </w:num>
  <w:num w:numId="48">
    <w:abstractNumId w:val="3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662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20C60"/>
    <w:rsid w:val="00022189"/>
    <w:rsid w:val="00030A4B"/>
    <w:rsid w:val="000422BE"/>
    <w:rsid w:val="00044E29"/>
    <w:rsid w:val="00051169"/>
    <w:rsid w:val="00060C92"/>
    <w:rsid w:val="00062960"/>
    <w:rsid w:val="00082FA5"/>
    <w:rsid w:val="00084A13"/>
    <w:rsid w:val="00084A94"/>
    <w:rsid w:val="000852FB"/>
    <w:rsid w:val="00086F1A"/>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2852"/>
    <w:rsid w:val="001236E5"/>
    <w:rsid w:val="00125D66"/>
    <w:rsid w:val="00131AED"/>
    <w:rsid w:val="00135FE6"/>
    <w:rsid w:val="001373F8"/>
    <w:rsid w:val="0014171C"/>
    <w:rsid w:val="00145D18"/>
    <w:rsid w:val="00152F3F"/>
    <w:rsid w:val="00155ABE"/>
    <w:rsid w:val="00162455"/>
    <w:rsid w:val="001661E5"/>
    <w:rsid w:val="00167156"/>
    <w:rsid w:val="00167289"/>
    <w:rsid w:val="00167AE8"/>
    <w:rsid w:val="00167E7E"/>
    <w:rsid w:val="00172EC2"/>
    <w:rsid w:val="0017567A"/>
    <w:rsid w:val="001771DA"/>
    <w:rsid w:val="00182930"/>
    <w:rsid w:val="00185916"/>
    <w:rsid w:val="00185DE2"/>
    <w:rsid w:val="00194820"/>
    <w:rsid w:val="00196457"/>
    <w:rsid w:val="00196F14"/>
    <w:rsid w:val="001A349E"/>
    <w:rsid w:val="001A3ADF"/>
    <w:rsid w:val="001A60AA"/>
    <w:rsid w:val="001A6594"/>
    <w:rsid w:val="001B16B7"/>
    <w:rsid w:val="001B49D9"/>
    <w:rsid w:val="001B5CAD"/>
    <w:rsid w:val="001F06D7"/>
    <w:rsid w:val="001F1214"/>
    <w:rsid w:val="001F2638"/>
    <w:rsid w:val="001F377A"/>
    <w:rsid w:val="00200F41"/>
    <w:rsid w:val="00205311"/>
    <w:rsid w:val="00210D54"/>
    <w:rsid w:val="002111AC"/>
    <w:rsid w:val="00211F6B"/>
    <w:rsid w:val="00212BF4"/>
    <w:rsid w:val="002155A9"/>
    <w:rsid w:val="002247EA"/>
    <w:rsid w:val="00227999"/>
    <w:rsid w:val="002371CD"/>
    <w:rsid w:val="002400D9"/>
    <w:rsid w:val="002412A3"/>
    <w:rsid w:val="002440C1"/>
    <w:rsid w:val="002510DE"/>
    <w:rsid w:val="002515E7"/>
    <w:rsid w:val="00277A5D"/>
    <w:rsid w:val="002806FA"/>
    <w:rsid w:val="0028379B"/>
    <w:rsid w:val="00286E77"/>
    <w:rsid w:val="00291238"/>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48F5"/>
    <w:rsid w:val="002E6B54"/>
    <w:rsid w:val="002F35D0"/>
    <w:rsid w:val="002F39DA"/>
    <w:rsid w:val="002F426F"/>
    <w:rsid w:val="002F61E7"/>
    <w:rsid w:val="003006CF"/>
    <w:rsid w:val="003017E4"/>
    <w:rsid w:val="0030188F"/>
    <w:rsid w:val="0031495C"/>
    <w:rsid w:val="00315B5A"/>
    <w:rsid w:val="00315D73"/>
    <w:rsid w:val="00321213"/>
    <w:rsid w:val="00322C47"/>
    <w:rsid w:val="00325091"/>
    <w:rsid w:val="003263DA"/>
    <w:rsid w:val="00326F63"/>
    <w:rsid w:val="003307AD"/>
    <w:rsid w:val="00330D9D"/>
    <w:rsid w:val="00332B79"/>
    <w:rsid w:val="00333D2E"/>
    <w:rsid w:val="00342976"/>
    <w:rsid w:val="00343093"/>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4C51"/>
    <w:rsid w:val="003E748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4CA6"/>
    <w:rsid w:val="00475AD7"/>
    <w:rsid w:val="004830BB"/>
    <w:rsid w:val="00485AE2"/>
    <w:rsid w:val="004A069F"/>
    <w:rsid w:val="004A1D9C"/>
    <w:rsid w:val="004A5C77"/>
    <w:rsid w:val="004A730E"/>
    <w:rsid w:val="004B3DFF"/>
    <w:rsid w:val="004B7902"/>
    <w:rsid w:val="004C1BC5"/>
    <w:rsid w:val="004C1DF0"/>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1E08"/>
    <w:rsid w:val="005E4A5E"/>
    <w:rsid w:val="005E59B7"/>
    <w:rsid w:val="005F0836"/>
    <w:rsid w:val="005F55EB"/>
    <w:rsid w:val="005F69BC"/>
    <w:rsid w:val="005F702E"/>
    <w:rsid w:val="00603A63"/>
    <w:rsid w:val="006053DD"/>
    <w:rsid w:val="00605A45"/>
    <w:rsid w:val="00605B8F"/>
    <w:rsid w:val="00606441"/>
    <w:rsid w:val="00606C0A"/>
    <w:rsid w:val="00607C4F"/>
    <w:rsid w:val="00611181"/>
    <w:rsid w:val="00616DC4"/>
    <w:rsid w:val="00621C81"/>
    <w:rsid w:val="006256B9"/>
    <w:rsid w:val="00626059"/>
    <w:rsid w:val="006269B8"/>
    <w:rsid w:val="00627A07"/>
    <w:rsid w:val="006321C4"/>
    <w:rsid w:val="00634A62"/>
    <w:rsid w:val="00635360"/>
    <w:rsid w:val="0063637B"/>
    <w:rsid w:val="0063775B"/>
    <w:rsid w:val="00653E9A"/>
    <w:rsid w:val="00653FFE"/>
    <w:rsid w:val="00655885"/>
    <w:rsid w:val="0065751C"/>
    <w:rsid w:val="00672F5A"/>
    <w:rsid w:val="006851AF"/>
    <w:rsid w:val="00686845"/>
    <w:rsid w:val="00687E2C"/>
    <w:rsid w:val="00692EC4"/>
    <w:rsid w:val="00695148"/>
    <w:rsid w:val="006A014B"/>
    <w:rsid w:val="006B0D67"/>
    <w:rsid w:val="006B60E0"/>
    <w:rsid w:val="006C204F"/>
    <w:rsid w:val="006C4A6A"/>
    <w:rsid w:val="006C4F02"/>
    <w:rsid w:val="006D1644"/>
    <w:rsid w:val="006D7D84"/>
    <w:rsid w:val="006E4985"/>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37CC"/>
    <w:rsid w:val="007748BC"/>
    <w:rsid w:val="00776925"/>
    <w:rsid w:val="007778E3"/>
    <w:rsid w:val="00777FDA"/>
    <w:rsid w:val="0078017A"/>
    <w:rsid w:val="007807B6"/>
    <w:rsid w:val="00783435"/>
    <w:rsid w:val="00786A23"/>
    <w:rsid w:val="00786EF3"/>
    <w:rsid w:val="007914E9"/>
    <w:rsid w:val="007958E5"/>
    <w:rsid w:val="0079687E"/>
    <w:rsid w:val="00797A97"/>
    <w:rsid w:val="007A065C"/>
    <w:rsid w:val="007A2DB8"/>
    <w:rsid w:val="007A5B4F"/>
    <w:rsid w:val="007B02A7"/>
    <w:rsid w:val="007B27B2"/>
    <w:rsid w:val="007B594D"/>
    <w:rsid w:val="007C3811"/>
    <w:rsid w:val="007D14B8"/>
    <w:rsid w:val="007D1B71"/>
    <w:rsid w:val="007D1F7B"/>
    <w:rsid w:val="007D722D"/>
    <w:rsid w:val="007E6D97"/>
    <w:rsid w:val="007E7720"/>
    <w:rsid w:val="007E79E7"/>
    <w:rsid w:val="007F4435"/>
    <w:rsid w:val="007F78CC"/>
    <w:rsid w:val="0080609B"/>
    <w:rsid w:val="0080677D"/>
    <w:rsid w:val="00810E7E"/>
    <w:rsid w:val="008116EC"/>
    <w:rsid w:val="00820F82"/>
    <w:rsid w:val="00823E55"/>
    <w:rsid w:val="00827685"/>
    <w:rsid w:val="00832EC9"/>
    <w:rsid w:val="00834E6E"/>
    <w:rsid w:val="0083629C"/>
    <w:rsid w:val="00845EEC"/>
    <w:rsid w:val="00846E8E"/>
    <w:rsid w:val="008508E0"/>
    <w:rsid w:val="008534C8"/>
    <w:rsid w:val="00854DF5"/>
    <w:rsid w:val="00865C12"/>
    <w:rsid w:val="00865D31"/>
    <w:rsid w:val="00870DC5"/>
    <w:rsid w:val="00871EB3"/>
    <w:rsid w:val="00872128"/>
    <w:rsid w:val="00872AED"/>
    <w:rsid w:val="008760A0"/>
    <w:rsid w:val="00882A15"/>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1253"/>
    <w:rsid w:val="008C3AC6"/>
    <w:rsid w:val="008C558E"/>
    <w:rsid w:val="008D08CE"/>
    <w:rsid w:val="008D1D11"/>
    <w:rsid w:val="008D40AD"/>
    <w:rsid w:val="008E5877"/>
    <w:rsid w:val="008E58EA"/>
    <w:rsid w:val="008F0E0F"/>
    <w:rsid w:val="008F5E3C"/>
    <w:rsid w:val="008F7FE9"/>
    <w:rsid w:val="00907D2D"/>
    <w:rsid w:val="00911252"/>
    <w:rsid w:val="00916E94"/>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55AC"/>
    <w:rsid w:val="00975D68"/>
    <w:rsid w:val="00981C81"/>
    <w:rsid w:val="009919CB"/>
    <w:rsid w:val="00992477"/>
    <w:rsid w:val="00993631"/>
    <w:rsid w:val="00994279"/>
    <w:rsid w:val="00996D6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D7F"/>
    <w:rsid w:val="009E2D2D"/>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66C3"/>
    <w:rsid w:val="00A36DBC"/>
    <w:rsid w:val="00A378B2"/>
    <w:rsid w:val="00A37FC1"/>
    <w:rsid w:val="00A505F8"/>
    <w:rsid w:val="00A52C99"/>
    <w:rsid w:val="00A6445A"/>
    <w:rsid w:val="00A71BF4"/>
    <w:rsid w:val="00A73511"/>
    <w:rsid w:val="00A739A3"/>
    <w:rsid w:val="00A741B0"/>
    <w:rsid w:val="00A74456"/>
    <w:rsid w:val="00A80026"/>
    <w:rsid w:val="00A831BC"/>
    <w:rsid w:val="00A85F9F"/>
    <w:rsid w:val="00A87E3D"/>
    <w:rsid w:val="00A90882"/>
    <w:rsid w:val="00A92BEA"/>
    <w:rsid w:val="00A97DDF"/>
    <w:rsid w:val="00AA0738"/>
    <w:rsid w:val="00AB0C09"/>
    <w:rsid w:val="00AB33BA"/>
    <w:rsid w:val="00AB439C"/>
    <w:rsid w:val="00AC44B6"/>
    <w:rsid w:val="00AD02D1"/>
    <w:rsid w:val="00AE7FEB"/>
    <w:rsid w:val="00AF1A31"/>
    <w:rsid w:val="00AF1A73"/>
    <w:rsid w:val="00AF1F22"/>
    <w:rsid w:val="00AF3738"/>
    <w:rsid w:val="00AF40B9"/>
    <w:rsid w:val="00AF4D1B"/>
    <w:rsid w:val="00B0788C"/>
    <w:rsid w:val="00B1199C"/>
    <w:rsid w:val="00B11B75"/>
    <w:rsid w:val="00B22140"/>
    <w:rsid w:val="00B24CDB"/>
    <w:rsid w:val="00B3661E"/>
    <w:rsid w:val="00B37364"/>
    <w:rsid w:val="00B376AA"/>
    <w:rsid w:val="00B4158F"/>
    <w:rsid w:val="00B42F11"/>
    <w:rsid w:val="00B46F8B"/>
    <w:rsid w:val="00B549F5"/>
    <w:rsid w:val="00B550F3"/>
    <w:rsid w:val="00B55350"/>
    <w:rsid w:val="00B5582A"/>
    <w:rsid w:val="00B649F2"/>
    <w:rsid w:val="00B70158"/>
    <w:rsid w:val="00B72A17"/>
    <w:rsid w:val="00B74BCA"/>
    <w:rsid w:val="00B819EC"/>
    <w:rsid w:val="00B879CE"/>
    <w:rsid w:val="00B90673"/>
    <w:rsid w:val="00B95127"/>
    <w:rsid w:val="00B9518F"/>
    <w:rsid w:val="00B9637A"/>
    <w:rsid w:val="00B97CDF"/>
    <w:rsid w:val="00BA389A"/>
    <w:rsid w:val="00BA6A8B"/>
    <w:rsid w:val="00BA6DDB"/>
    <w:rsid w:val="00BB271E"/>
    <w:rsid w:val="00BB54E9"/>
    <w:rsid w:val="00BC5C6C"/>
    <w:rsid w:val="00BC607D"/>
    <w:rsid w:val="00BD2AA7"/>
    <w:rsid w:val="00BE19BA"/>
    <w:rsid w:val="00BE7D77"/>
    <w:rsid w:val="00BF20C8"/>
    <w:rsid w:val="00BF4183"/>
    <w:rsid w:val="00BF517F"/>
    <w:rsid w:val="00C02BC2"/>
    <w:rsid w:val="00C0456D"/>
    <w:rsid w:val="00C06085"/>
    <w:rsid w:val="00C13649"/>
    <w:rsid w:val="00C21A29"/>
    <w:rsid w:val="00C26725"/>
    <w:rsid w:val="00C27817"/>
    <w:rsid w:val="00C30F3A"/>
    <w:rsid w:val="00C37146"/>
    <w:rsid w:val="00C435FC"/>
    <w:rsid w:val="00C4663D"/>
    <w:rsid w:val="00C475B3"/>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4C64"/>
    <w:rsid w:val="00CA78C0"/>
    <w:rsid w:val="00CB604E"/>
    <w:rsid w:val="00CB796E"/>
    <w:rsid w:val="00CC2938"/>
    <w:rsid w:val="00CD1130"/>
    <w:rsid w:val="00CD1742"/>
    <w:rsid w:val="00CD274D"/>
    <w:rsid w:val="00CD3DC8"/>
    <w:rsid w:val="00CD6163"/>
    <w:rsid w:val="00CD7C8A"/>
    <w:rsid w:val="00CE3090"/>
    <w:rsid w:val="00CF0569"/>
    <w:rsid w:val="00CF0D5E"/>
    <w:rsid w:val="00CF11D5"/>
    <w:rsid w:val="00D014F0"/>
    <w:rsid w:val="00D0426E"/>
    <w:rsid w:val="00D07254"/>
    <w:rsid w:val="00D110D5"/>
    <w:rsid w:val="00D1253A"/>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4D0"/>
    <w:rsid w:val="00DA5BA6"/>
    <w:rsid w:val="00DA67B8"/>
    <w:rsid w:val="00DA7BF6"/>
    <w:rsid w:val="00DB0750"/>
    <w:rsid w:val="00DB3BDE"/>
    <w:rsid w:val="00DB4A4F"/>
    <w:rsid w:val="00DC6482"/>
    <w:rsid w:val="00DC6F29"/>
    <w:rsid w:val="00DD0B2E"/>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50A0"/>
    <w:rsid w:val="00E45856"/>
    <w:rsid w:val="00E54F2F"/>
    <w:rsid w:val="00E5614D"/>
    <w:rsid w:val="00E57666"/>
    <w:rsid w:val="00E617CD"/>
    <w:rsid w:val="00E65BAF"/>
    <w:rsid w:val="00E6681B"/>
    <w:rsid w:val="00E74AFE"/>
    <w:rsid w:val="00E75E27"/>
    <w:rsid w:val="00E80FD7"/>
    <w:rsid w:val="00E81972"/>
    <w:rsid w:val="00E9168A"/>
    <w:rsid w:val="00E93D5C"/>
    <w:rsid w:val="00EA325B"/>
    <w:rsid w:val="00EA33D6"/>
    <w:rsid w:val="00EA5E5A"/>
    <w:rsid w:val="00EB0E32"/>
    <w:rsid w:val="00EB2F4E"/>
    <w:rsid w:val="00EB710C"/>
    <w:rsid w:val="00EC2862"/>
    <w:rsid w:val="00EC5FE2"/>
    <w:rsid w:val="00ED0ADE"/>
    <w:rsid w:val="00ED238E"/>
    <w:rsid w:val="00ED38AF"/>
    <w:rsid w:val="00EE3498"/>
    <w:rsid w:val="00EE5A95"/>
    <w:rsid w:val="00EE7DB3"/>
    <w:rsid w:val="00EF1EDF"/>
    <w:rsid w:val="00EF5232"/>
    <w:rsid w:val="00F01081"/>
    <w:rsid w:val="00F023A4"/>
    <w:rsid w:val="00F04D17"/>
    <w:rsid w:val="00F06E32"/>
    <w:rsid w:val="00F135EF"/>
    <w:rsid w:val="00F1486E"/>
    <w:rsid w:val="00F14EE2"/>
    <w:rsid w:val="00F17866"/>
    <w:rsid w:val="00F255B2"/>
    <w:rsid w:val="00F27D19"/>
    <w:rsid w:val="00F3204D"/>
    <w:rsid w:val="00F3262A"/>
    <w:rsid w:val="00F330E5"/>
    <w:rsid w:val="00F34AA0"/>
    <w:rsid w:val="00F35209"/>
    <w:rsid w:val="00F44C39"/>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596D"/>
    <w:rsid w:val="00FA6E24"/>
    <w:rsid w:val="00FA7C74"/>
    <w:rsid w:val="00FB0AD6"/>
    <w:rsid w:val="00FB2241"/>
    <w:rsid w:val="00FC3F3B"/>
    <w:rsid w:val="00FC51E1"/>
    <w:rsid w:val="00FD010A"/>
    <w:rsid w:val="00FD385C"/>
    <w:rsid w:val="00FD7C3D"/>
    <w:rsid w:val="00FE1C47"/>
    <w:rsid w:val="00FE2FDA"/>
    <w:rsid w:val="00FE5A45"/>
    <w:rsid w:val="00FE63DA"/>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iPriority w:val="99"/>
    <w:unhideWhenUsed/>
    <w:rsid w:val="001373F8"/>
    <w:pPr>
      <w:spacing w:line="240" w:lineRule="auto"/>
    </w:pPr>
    <w:rPr>
      <w:sz w:val="20"/>
      <w:szCs w:val="20"/>
    </w:rPr>
  </w:style>
  <w:style w:type="character" w:customStyle="1" w:styleId="CommentTextChar">
    <w:name w:val="Comment Text Char"/>
    <w:basedOn w:val="DefaultParagraphFont"/>
    <w:link w:val="CommentText"/>
    <w:uiPriority w:val="99"/>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6</Pages>
  <Words>1300</Words>
  <Characters>7410</Characters>
  <Application>Microsoft Office Word</Application>
  <DocSecurity>0</DocSecurity>
  <Lines>61</Lines>
  <Paragraphs>17</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8693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12</cp:revision>
  <cp:lastPrinted>2022-06-16T13:32:00Z</cp:lastPrinted>
  <dcterms:created xsi:type="dcterms:W3CDTF">2022-09-28T11:37:00Z</dcterms:created>
  <dcterms:modified xsi:type="dcterms:W3CDTF">2022-12-22T07:28:00Z</dcterms:modified>
</cp:coreProperties>
</file>