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A41BCA" w14:textId="77777777" w:rsidR="007E0D76" w:rsidRDefault="00D62A71" w:rsidP="007C4AA9">
      <w:pPr>
        <w:jc w:val="center"/>
        <w:rPr>
          <w:sz w:val="18"/>
          <w:szCs w:val="18"/>
          <w:lang w:val="en-GB"/>
        </w:rPr>
      </w:pPr>
      <w:r>
        <w:rPr>
          <w:sz w:val="18"/>
          <w:szCs w:val="18"/>
          <w:lang w:val="en-GB"/>
        </w:rPr>
        <w:t xml:space="preserve">Document for completion </w:t>
      </w:r>
      <w:r w:rsidR="007C4AA9" w:rsidRPr="00CE207E">
        <w:rPr>
          <w:sz w:val="18"/>
          <w:szCs w:val="18"/>
          <w:lang w:val="en-GB"/>
        </w:rPr>
        <w:t xml:space="preserve">by the </w:t>
      </w:r>
      <w:r w:rsidR="00391F9F">
        <w:rPr>
          <w:sz w:val="18"/>
          <w:szCs w:val="18"/>
          <w:lang w:val="en-GB"/>
        </w:rPr>
        <w:t>c</w:t>
      </w:r>
      <w:r w:rsidR="007C4AA9" w:rsidRPr="00CE207E">
        <w:rPr>
          <w:sz w:val="18"/>
          <w:szCs w:val="18"/>
          <w:lang w:val="en-GB"/>
        </w:rPr>
        <w:t xml:space="preserve">ontracting </w:t>
      </w:r>
      <w:r w:rsidR="00391F9F">
        <w:rPr>
          <w:sz w:val="18"/>
          <w:szCs w:val="18"/>
          <w:lang w:val="en-GB"/>
        </w:rPr>
        <w:t>a</w:t>
      </w:r>
      <w:r w:rsidR="007C4AA9" w:rsidRPr="00CE207E">
        <w:rPr>
          <w:sz w:val="18"/>
          <w:szCs w:val="18"/>
          <w:lang w:val="en-GB"/>
        </w:rPr>
        <w:t>uthority</w:t>
      </w:r>
    </w:p>
    <w:p w14:paraId="0D03E960" w14:textId="7A527B34" w:rsidR="00863521" w:rsidRDefault="00863521" w:rsidP="007C4AA9">
      <w:pPr>
        <w:jc w:val="center"/>
        <w:rPr>
          <w:sz w:val="18"/>
          <w:szCs w:val="18"/>
          <w:lang w:val="en-GB"/>
        </w:rPr>
      </w:pPr>
      <w:r>
        <w:rPr>
          <w:sz w:val="18"/>
          <w:szCs w:val="18"/>
          <w:lang w:val="en-GB"/>
        </w:rPr>
        <w:t>Not to be published for simplified &amp; negotiated procedures</w:t>
      </w:r>
    </w:p>
    <w:p w14:paraId="3CC1CD3F" w14:textId="77777777" w:rsidR="00DF2178" w:rsidRPr="0076200F" w:rsidRDefault="00DF2178" w:rsidP="0076200F">
      <w:pPr>
        <w:jc w:val="center"/>
        <w:rPr>
          <w:b/>
          <w:sz w:val="18"/>
          <w:szCs w:val="18"/>
          <w:u w:val="single"/>
          <w:lang w:val="en-GB"/>
        </w:rPr>
      </w:pPr>
    </w:p>
    <w:p w14:paraId="71EBCBE4" w14:textId="5A85D894" w:rsidR="002139C6" w:rsidRPr="00DD2F41" w:rsidRDefault="00353FF0">
      <w:pPr>
        <w:jc w:val="center"/>
        <w:rPr>
          <w:b/>
          <w:sz w:val="28"/>
          <w:szCs w:val="28"/>
          <w:lang w:val="en-GB"/>
        </w:rPr>
      </w:pPr>
      <w:r>
        <w:rPr>
          <w:noProof/>
          <w:snapToGrid/>
          <w:sz w:val="22"/>
          <w:szCs w:val="22"/>
          <w:lang w:val="en-GB"/>
        </w:rPr>
        <mc:AlternateContent>
          <mc:Choice Requires="wps">
            <w:drawing>
              <wp:anchor distT="0" distB="0" distL="114300" distR="114300" simplePos="0" relativeHeight="251657728" behindDoc="0" locked="0" layoutInCell="0" allowOverlap="1" wp14:anchorId="5F1237EC" wp14:editId="68C14BCD">
                <wp:simplePos x="0" y="0"/>
                <wp:positionH relativeFrom="column">
                  <wp:posOffset>-57150</wp:posOffset>
                </wp:positionH>
                <wp:positionV relativeFrom="paragraph">
                  <wp:posOffset>27940</wp:posOffset>
                </wp:positionV>
                <wp:extent cx="5943600" cy="635"/>
                <wp:effectExtent l="0" t="0" r="0" b="0"/>
                <wp:wrapNone/>
                <wp:docPr id="214408139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B12A66"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2pt" to="463.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" o:allowincell="f" strokecolor="#d4d4d4" strokeweight="1.75pt">
                <v:shadow on="t" offset="0,-1pt"/>
              </v:line>
            </w:pict>
          </mc:Fallback>
        </mc:AlternateContent>
      </w:r>
      <w:r w:rsidR="002139C6" w:rsidRPr="00DD2F41">
        <w:rPr>
          <w:b/>
          <w:sz w:val="28"/>
          <w:szCs w:val="28"/>
          <w:lang w:val="en-GB"/>
        </w:rPr>
        <w:t xml:space="preserve">WORKS </w:t>
      </w:r>
      <w:r w:rsidR="008D70D4">
        <w:rPr>
          <w:b/>
          <w:sz w:val="28"/>
          <w:szCs w:val="28"/>
          <w:lang w:val="en-GB"/>
        </w:rPr>
        <w:t>CONTRACT</w:t>
      </w:r>
      <w:r w:rsidR="0076200F">
        <w:rPr>
          <w:b/>
          <w:sz w:val="28"/>
          <w:szCs w:val="28"/>
          <w:lang w:val="en-GB"/>
        </w:rPr>
        <w:t xml:space="preserve"> </w:t>
      </w:r>
      <w:r w:rsidR="002139C6" w:rsidRPr="00DD2F41">
        <w:rPr>
          <w:b/>
          <w:sz w:val="28"/>
          <w:szCs w:val="28"/>
          <w:lang w:val="en-GB"/>
        </w:rPr>
        <w:t>NOTICE</w:t>
      </w:r>
    </w:p>
    <w:p w14:paraId="7DF9DA24" w14:textId="77777777" w:rsidR="002139C6" w:rsidRPr="00BD63A4" w:rsidRDefault="00805EFA">
      <w:pPr>
        <w:jc w:val="center"/>
        <w:rPr>
          <w:rStyle w:val="Textennegreta"/>
          <w:sz w:val="22"/>
          <w:szCs w:val="22"/>
          <w:lang w:val="en-GB"/>
        </w:rPr>
      </w:pPr>
      <w:r w:rsidRPr="00BD63A4">
        <w:rPr>
          <w:rStyle w:val="Textennegreta"/>
          <w:sz w:val="22"/>
          <w:szCs w:val="22"/>
          <w:lang w:val="en-GB"/>
        </w:rPr>
        <w:t xml:space="preserve">&lt; </w:t>
      </w:r>
      <w:r w:rsidR="002139C6" w:rsidRPr="00BD63A4">
        <w:rPr>
          <w:rStyle w:val="Textennegreta"/>
          <w:sz w:val="22"/>
          <w:szCs w:val="22"/>
          <w:lang w:val="en-GB"/>
        </w:rPr>
        <w:t xml:space="preserve">Contract title </w:t>
      </w:r>
      <w:r w:rsidRPr="00BD63A4">
        <w:rPr>
          <w:rStyle w:val="Textennegreta"/>
          <w:sz w:val="22"/>
          <w:szCs w:val="22"/>
          <w:lang w:val="en-GB"/>
        </w:rPr>
        <w:t>&gt;</w:t>
      </w:r>
    </w:p>
    <w:p w14:paraId="7532A211" w14:textId="77777777" w:rsidR="005E63ED" w:rsidRPr="0076200F" w:rsidRDefault="00805EFA" w:rsidP="0076200F">
      <w:pPr>
        <w:jc w:val="center"/>
        <w:rPr>
          <w:rStyle w:val="Textennegreta"/>
          <w:b w:val="0"/>
          <w:sz w:val="22"/>
          <w:szCs w:val="22"/>
          <w:lang w:val="en-GB"/>
        </w:rPr>
      </w:pPr>
      <w:r w:rsidRPr="00BD63A4">
        <w:rPr>
          <w:b/>
          <w:sz w:val="22"/>
          <w:szCs w:val="22"/>
          <w:lang w:val="en-GB"/>
        </w:rPr>
        <w:t xml:space="preserve">&lt; </w:t>
      </w:r>
      <w:r w:rsidR="002139C6" w:rsidRPr="00BD63A4">
        <w:rPr>
          <w:b/>
          <w:sz w:val="22"/>
          <w:szCs w:val="22"/>
          <w:lang w:val="en-GB"/>
        </w:rPr>
        <w:t>Location</w:t>
      </w:r>
      <w:r w:rsidR="002139C6" w:rsidRPr="00BD63A4">
        <w:rPr>
          <w:sz w:val="22"/>
          <w:szCs w:val="22"/>
          <w:lang w:val="en-GB"/>
        </w:rPr>
        <w:t xml:space="preserve"> </w:t>
      </w:r>
      <w:r w:rsidR="002139C6" w:rsidRPr="00BD63A4">
        <w:rPr>
          <w:sz w:val="22"/>
          <w:szCs w:val="22"/>
          <w:lang w:val="en-GB"/>
        </w:rPr>
        <w:noBreakHyphen/>
        <w:t xml:space="preserve"> Area/region and country/countries </w:t>
      </w:r>
      <w:r w:rsidRPr="00BD63A4">
        <w:rPr>
          <w:sz w:val="22"/>
          <w:szCs w:val="22"/>
          <w:lang w:val="en-GB"/>
        </w:rPr>
        <w:t>&gt;</w:t>
      </w:r>
    </w:p>
    <w:p w14:paraId="32806448" w14:textId="77777777" w:rsidR="002139C6" w:rsidRPr="00BD63A4" w:rsidRDefault="00D62A71" w:rsidP="00805EFA">
      <w:pPr>
        <w:pStyle w:val="PRAGHeading2"/>
        <w:rPr>
          <w:rStyle w:val="Textennegreta"/>
          <w:sz w:val="22"/>
          <w:szCs w:val="22"/>
          <w:lang w:val="en-GB"/>
        </w:rPr>
      </w:pPr>
      <w:r w:rsidRPr="00BD63A4">
        <w:rPr>
          <w:rStyle w:val="Textennegreta"/>
          <w:sz w:val="22"/>
          <w:szCs w:val="22"/>
          <w:lang w:val="en-GB"/>
        </w:rPr>
        <w:t>R</w:t>
      </w:r>
      <w:r w:rsidR="002139C6" w:rsidRPr="00BD63A4">
        <w:rPr>
          <w:rStyle w:val="Textennegreta"/>
          <w:sz w:val="22"/>
          <w:szCs w:val="22"/>
          <w:lang w:val="en-GB"/>
        </w:rPr>
        <w:t>eference</w:t>
      </w:r>
    </w:p>
    <w:p w14:paraId="0293EC9C" w14:textId="77777777" w:rsidR="002139C6" w:rsidRPr="00BD63A4" w:rsidRDefault="002139C6" w:rsidP="00805EFA">
      <w:pPr>
        <w:ind w:left="709"/>
        <w:rPr>
          <w:sz w:val="22"/>
          <w:szCs w:val="22"/>
          <w:lang w:val="en-GB"/>
        </w:rPr>
      </w:pPr>
      <w:r w:rsidRPr="00BD63A4">
        <w:rPr>
          <w:sz w:val="22"/>
          <w:szCs w:val="22"/>
          <w:lang w:val="en-GB"/>
        </w:rPr>
        <w:t xml:space="preserve">&lt; </w:t>
      </w:r>
      <w:r w:rsidR="00D62A71" w:rsidRPr="00BD63A4">
        <w:rPr>
          <w:sz w:val="22"/>
          <w:szCs w:val="22"/>
          <w:lang w:val="en-GB"/>
        </w:rPr>
        <w:t>R</w:t>
      </w:r>
      <w:r w:rsidRPr="00BD63A4">
        <w:rPr>
          <w:sz w:val="22"/>
          <w:szCs w:val="22"/>
          <w:lang w:val="en-GB"/>
        </w:rPr>
        <w:t>eference &gt;</w:t>
      </w:r>
    </w:p>
    <w:p w14:paraId="7FE8D6F6" w14:textId="77777777" w:rsidR="002139C6" w:rsidRPr="00BD63A4" w:rsidRDefault="002139C6" w:rsidP="00805EFA">
      <w:pPr>
        <w:pStyle w:val="PRAGHeading2"/>
        <w:rPr>
          <w:rStyle w:val="Textennegreta"/>
          <w:sz w:val="22"/>
          <w:szCs w:val="22"/>
          <w:lang w:val="en-GB"/>
        </w:rPr>
      </w:pPr>
      <w:r w:rsidRPr="00BD63A4">
        <w:rPr>
          <w:rStyle w:val="Textennegreta"/>
          <w:sz w:val="22"/>
          <w:szCs w:val="22"/>
          <w:lang w:val="en-GB"/>
        </w:rPr>
        <w:t>Procedure</w:t>
      </w:r>
    </w:p>
    <w:p w14:paraId="228BA7B6" w14:textId="1D741814" w:rsidR="00B76C69" w:rsidRPr="00BD63A4" w:rsidRDefault="007042DC" w:rsidP="004C69BC">
      <w:pPr>
        <w:pStyle w:val="PRAGHeading2"/>
        <w:numPr>
          <w:ilvl w:val="0"/>
          <w:numId w:val="0"/>
        </w:numPr>
        <w:ind w:left="709"/>
        <w:rPr>
          <w:sz w:val="22"/>
          <w:szCs w:val="22"/>
          <w:lang w:val="en-GB"/>
        </w:rPr>
      </w:pPr>
      <w:r>
        <w:rPr>
          <w:sz w:val="22"/>
          <w:szCs w:val="22"/>
          <w:lang w:val="en-GB"/>
        </w:rPr>
        <w:t>[</w:t>
      </w:r>
      <w:r w:rsidRPr="007042DC">
        <w:rPr>
          <w:sz w:val="22"/>
          <w:szCs w:val="22"/>
          <w:highlight w:val="lightGray"/>
          <w:lang w:val="en-GB"/>
        </w:rPr>
        <w:t>open local</w:t>
      </w:r>
      <w:r>
        <w:rPr>
          <w:sz w:val="22"/>
          <w:szCs w:val="22"/>
          <w:lang w:val="en-GB"/>
        </w:rPr>
        <w:t>]</w:t>
      </w:r>
      <w:r w:rsidR="00ED60CD">
        <w:rPr>
          <w:sz w:val="22"/>
          <w:szCs w:val="22"/>
          <w:lang w:val="en-GB"/>
        </w:rPr>
        <w:t xml:space="preserve"> </w:t>
      </w:r>
      <w:r w:rsidR="00863521">
        <w:rPr>
          <w:sz w:val="22"/>
          <w:szCs w:val="22"/>
          <w:lang w:val="en-GB"/>
        </w:rPr>
        <w:t>[</w:t>
      </w:r>
      <w:r w:rsidR="00863521" w:rsidRPr="00863521">
        <w:rPr>
          <w:sz w:val="22"/>
          <w:szCs w:val="22"/>
          <w:highlight w:val="lightGray"/>
          <w:lang w:val="en-GB"/>
        </w:rPr>
        <w:t>simplified</w:t>
      </w:r>
      <w:r w:rsidR="00863521">
        <w:rPr>
          <w:sz w:val="22"/>
          <w:szCs w:val="22"/>
          <w:lang w:val="en-GB"/>
        </w:rPr>
        <w:t>][</w:t>
      </w:r>
      <w:r w:rsidR="00863521" w:rsidRPr="00863521">
        <w:rPr>
          <w:sz w:val="22"/>
          <w:szCs w:val="22"/>
          <w:highlight w:val="lightGray"/>
          <w:lang w:val="en-GB"/>
        </w:rPr>
        <w:t>negotiated</w:t>
      </w:r>
      <w:r w:rsidR="00863521">
        <w:rPr>
          <w:sz w:val="22"/>
          <w:szCs w:val="22"/>
          <w:lang w:val="en-GB"/>
        </w:rPr>
        <w:t>]</w:t>
      </w:r>
    </w:p>
    <w:p w14:paraId="62ADC3C3" w14:textId="77777777" w:rsidR="002139C6" w:rsidRPr="00BD63A4" w:rsidRDefault="002139C6" w:rsidP="00805EFA">
      <w:pPr>
        <w:pStyle w:val="PRAGHeading2"/>
        <w:rPr>
          <w:rStyle w:val="Textennegreta"/>
          <w:sz w:val="22"/>
          <w:szCs w:val="22"/>
          <w:lang w:val="en-GB"/>
        </w:rPr>
      </w:pPr>
      <w:r w:rsidRPr="00BD63A4">
        <w:rPr>
          <w:rStyle w:val="Textennegreta"/>
          <w:sz w:val="22"/>
          <w:szCs w:val="22"/>
          <w:lang w:val="en-GB"/>
        </w:rPr>
        <w:t>Programme</w:t>
      </w:r>
      <w:r w:rsidR="00A95184" w:rsidRPr="00BD63A4">
        <w:rPr>
          <w:rStyle w:val="Textennegreta"/>
          <w:sz w:val="22"/>
          <w:szCs w:val="22"/>
          <w:lang w:val="en-GB"/>
        </w:rPr>
        <w:t xml:space="preserve"> title</w:t>
      </w:r>
    </w:p>
    <w:p w14:paraId="3F3BF717" w14:textId="37587134" w:rsidR="00A95184" w:rsidRPr="00BD63A4" w:rsidRDefault="00A95184" w:rsidP="00BD63A4">
      <w:pPr>
        <w:pStyle w:val="PRAGHeading2"/>
        <w:numPr>
          <w:ilvl w:val="0"/>
          <w:numId w:val="0"/>
        </w:numPr>
        <w:ind w:left="709"/>
        <w:jc w:val="both"/>
        <w:rPr>
          <w:sz w:val="22"/>
          <w:szCs w:val="22"/>
          <w:lang w:val="en-GB"/>
        </w:rPr>
      </w:pPr>
      <w:r w:rsidRPr="00BD63A4">
        <w:rPr>
          <w:sz w:val="22"/>
          <w:szCs w:val="22"/>
          <w:lang w:val="en-GB"/>
        </w:rPr>
        <w:t xml:space="preserve">&lt; </w:t>
      </w:r>
      <w:r w:rsidRPr="000A261E">
        <w:rPr>
          <w:rStyle w:val="mfasi"/>
          <w:i w:val="0"/>
          <w:sz w:val="22"/>
          <w:szCs w:val="22"/>
          <w:highlight w:val="yellow"/>
          <w:lang w:val="en-GB"/>
        </w:rPr>
        <w:t xml:space="preserve">Please specify the </w:t>
      </w:r>
      <w:r w:rsidR="000A261E" w:rsidRPr="000A261E">
        <w:rPr>
          <w:rStyle w:val="mfasi"/>
          <w:i w:val="0"/>
          <w:sz w:val="22"/>
          <w:szCs w:val="22"/>
          <w:highlight w:val="yellow"/>
          <w:lang w:val="en-GB"/>
        </w:rPr>
        <w:t xml:space="preserve">Interreg </w:t>
      </w:r>
      <w:r w:rsidRPr="000A261E">
        <w:rPr>
          <w:rStyle w:val="mfasi"/>
          <w:i w:val="0"/>
          <w:sz w:val="22"/>
          <w:szCs w:val="22"/>
          <w:highlight w:val="yellow"/>
          <w:lang w:val="en-GB"/>
        </w:rPr>
        <w:t xml:space="preserve">programme title mentioned in the applicable </w:t>
      </w:r>
      <w:r w:rsidR="000A261E" w:rsidRPr="000A261E">
        <w:rPr>
          <w:rStyle w:val="mfasi"/>
          <w:i w:val="0"/>
          <w:sz w:val="22"/>
          <w:szCs w:val="22"/>
          <w:highlight w:val="yellow"/>
          <w:lang w:val="en-GB"/>
        </w:rPr>
        <w:t>grant contract</w:t>
      </w:r>
      <w:r w:rsidR="000A261E" w:rsidRPr="00BD63A4">
        <w:rPr>
          <w:sz w:val="22"/>
          <w:szCs w:val="22"/>
          <w:lang w:val="en-GB"/>
        </w:rPr>
        <w:t xml:space="preserve"> </w:t>
      </w:r>
      <w:r w:rsidRPr="00BD63A4">
        <w:rPr>
          <w:sz w:val="22"/>
          <w:szCs w:val="22"/>
          <w:lang w:val="en-GB"/>
        </w:rPr>
        <w:t>&gt;</w:t>
      </w:r>
    </w:p>
    <w:p w14:paraId="7A8312BB" w14:textId="77777777" w:rsidR="002139C6" w:rsidRPr="00BD63A4" w:rsidRDefault="002139C6" w:rsidP="00BD63A4">
      <w:pPr>
        <w:pStyle w:val="PRAGHeading2"/>
        <w:jc w:val="both"/>
        <w:rPr>
          <w:rStyle w:val="Textennegreta"/>
          <w:sz w:val="22"/>
          <w:szCs w:val="22"/>
          <w:lang w:val="en-GB"/>
        </w:rPr>
      </w:pPr>
      <w:r w:rsidRPr="00BD63A4">
        <w:rPr>
          <w:rStyle w:val="Textennegreta"/>
          <w:sz w:val="22"/>
          <w:szCs w:val="22"/>
          <w:lang w:val="en-GB"/>
        </w:rPr>
        <w:t>Financing</w:t>
      </w:r>
    </w:p>
    <w:p w14:paraId="117286EC" w14:textId="6B7121C9" w:rsidR="00D275AD" w:rsidRPr="00BD63A4" w:rsidRDefault="00D275AD" w:rsidP="00BD63A4">
      <w:pPr>
        <w:spacing w:before="240"/>
        <w:ind w:left="720"/>
        <w:jc w:val="both"/>
        <w:rPr>
          <w:sz w:val="22"/>
          <w:szCs w:val="22"/>
          <w:lang w:val="en-GB"/>
        </w:rPr>
      </w:pPr>
      <w:r w:rsidRPr="00BD63A4">
        <w:rPr>
          <w:sz w:val="22"/>
          <w:szCs w:val="22"/>
          <w:lang w:val="en-GB"/>
        </w:rPr>
        <w:t xml:space="preserve">The project is co-financed by the European Union, in accordance with the rules of </w:t>
      </w:r>
      <w:r w:rsidR="006656E8">
        <w:rPr>
          <w:sz w:val="22"/>
          <w:szCs w:val="22"/>
          <w:lang w:val="en-GB"/>
        </w:rPr>
        <w:t xml:space="preserve">the Interreg </w:t>
      </w:r>
      <w:r w:rsidRPr="00BD63A4">
        <w:rPr>
          <w:sz w:val="22"/>
          <w:szCs w:val="22"/>
          <w:lang w:val="en-GB"/>
        </w:rPr>
        <w:t>&lt;</w:t>
      </w:r>
      <w:r w:rsidRPr="00BD63A4">
        <w:rPr>
          <w:sz w:val="22"/>
          <w:szCs w:val="22"/>
          <w:highlight w:val="yellow"/>
          <w:lang w:val="en-GB"/>
        </w:rPr>
        <w:t>specify the programme</w:t>
      </w:r>
      <w:r w:rsidRPr="00BD63A4">
        <w:rPr>
          <w:sz w:val="22"/>
          <w:szCs w:val="22"/>
          <w:lang w:val="en-GB"/>
        </w:rPr>
        <w:t xml:space="preserve">&gt;. </w:t>
      </w:r>
    </w:p>
    <w:p w14:paraId="5A79AECD" w14:textId="77777777" w:rsidR="002139C6" w:rsidRPr="00BD63A4" w:rsidRDefault="002139C6" w:rsidP="00BD63A4">
      <w:pPr>
        <w:pStyle w:val="PRAGHeading2"/>
        <w:jc w:val="both"/>
        <w:rPr>
          <w:rStyle w:val="Textennegreta"/>
          <w:sz w:val="22"/>
          <w:szCs w:val="22"/>
          <w:lang w:val="en-GB"/>
        </w:rPr>
      </w:pPr>
      <w:r w:rsidRPr="00BD63A4">
        <w:rPr>
          <w:rStyle w:val="Textennegreta"/>
          <w:sz w:val="22"/>
          <w:szCs w:val="22"/>
          <w:lang w:val="en-GB"/>
        </w:rPr>
        <w:t xml:space="preserve">Contracting </w:t>
      </w:r>
      <w:r w:rsidR="00391F9F">
        <w:rPr>
          <w:rStyle w:val="Textennegreta"/>
          <w:sz w:val="22"/>
          <w:szCs w:val="22"/>
          <w:lang w:val="en-GB"/>
        </w:rPr>
        <w:t>a</w:t>
      </w:r>
      <w:r w:rsidRPr="00BD63A4">
        <w:rPr>
          <w:rStyle w:val="Textennegreta"/>
          <w:sz w:val="22"/>
          <w:szCs w:val="22"/>
          <w:lang w:val="en-GB"/>
        </w:rPr>
        <w:t>uthority</w:t>
      </w:r>
    </w:p>
    <w:p w14:paraId="1EEED913" w14:textId="18100271" w:rsidR="006C703D" w:rsidRDefault="002139C6" w:rsidP="00BD63A4">
      <w:pPr>
        <w:pStyle w:val="Blockquote"/>
        <w:ind w:left="709"/>
        <w:jc w:val="both"/>
        <w:rPr>
          <w:sz w:val="22"/>
          <w:szCs w:val="22"/>
          <w:lang w:val="en-GB"/>
        </w:rPr>
      </w:pPr>
      <w:r w:rsidRPr="00BD63A4">
        <w:rPr>
          <w:sz w:val="22"/>
          <w:szCs w:val="22"/>
          <w:lang w:val="en-GB"/>
        </w:rPr>
        <w:t>&lt;</w:t>
      </w:r>
      <w:r w:rsidR="00F23014" w:rsidRPr="00F23014">
        <w:rPr>
          <w:sz w:val="22"/>
          <w:szCs w:val="22"/>
          <w:highlight w:val="yellow"/>
          <w:lang w:val="en-GB"/>
        </w:rPr>
        <w:t>name of contracting authority</w:t>
      </w:r>
      <w:r w:rsidR="00F23014">
        <w:rPr>
          <w:sz w:val="22"/>
          <w:szCs w:val="22"/>
          <w:lang w:val="en-GB"/>
        </w:rPr>
        <w:t>&gt;</w:t>
      </w:r>
      <w:r w:rsidR="00BD63A4" w:rsidRPr="00BD63A4">
        <w:rPr>
          <w:sz w:val="22"/>
          <w:szCs w:val="22"/>
          <w:lang w:val="en-GB"/>
        </w:rPr>
        <w:tab/>
      </w:r>
      <w:r w:rsidR="00D62DE2" w:rsidRPr="00BD63A4">
        <w:rPr>
          <w:sz w:val="22"/>
          <w:szCs w:val="22"/>
          <w:lang w:val="en-GB"/>
        </w:rPr>
        <w:br/>
      </w:r>
      <w:r w:rsidR="006C703D" w:rsidRPr="00BD63A4">
        <w:rPr>
          <w:sz w:val="22"/>
          <w:szCs w:val="22"/>
          <w:lang w:val="en-GB"/>
        </w:rPr>
        <w:t xml:space="preserve">&lt; </w:t>
      </w:r>
      <w:r w:rsidR="006C703D" w:rsidRPr="00F23014">
        <w:rPr>
          <w:sz w:val="22"/>
          <w:szCs w:val="22"/>
          <w:highlight w:val="yellow"/>
          <w:lang w:val="en-GB"/>
        </w:rPr>
        <w:t>Address</w:t>
      </w:r>
      <w:r w:rsidR="006C703D" w:rsidRPr="00BD63A4">
        <w:rPr>
          <w:sz w:val="22"/>
          <w:szCs w:val="22"/>
          <w:lang w:val="en-GB"/>
        </w:rPr>
        <w:t>&gt;</w:t>
      </w:r>
    </w:p>
    <w:p w14:paraId="4C0A6679" w14:textId="6FCE7FB1" w:rsidR="002139C6" w:rsidRPr="00DD2F41" w:rsidRDefault="00353FF0">
      <w:pPr>
        <w:ind w:left="360"/>
        <w:jc w:val="center"/>
        <w:rPr>
          <w:rStyle w:val="Textennegreta"/>
          <w:sz w:val="22"/>
          <w:szCs w:val="22"/>
          <w:lang w:val="en-GB"/>
        </w:rPr>
      </w:pPr>
      <w:r>
        <w:rPr>
          <w:b/>
          <w:noProof/>
          <w:snapToGrid/>
          <w:sz w:val="22"/>
          <w:szCs w:val="22"/>
          <w:lang w:val="en-GB" w:eastAsia="en-GB"/>
        </w:rPr>
        <mc:AlternateContent>
          <mc:Choice Requires="wps">
            <w:drawing>
              <wp:anchor distT="0" distB="0" distL="114300" distR="114300" simplePos="0" relativeHeight="251659776" behindDoc="0" locked="0" layoutInCell="0" allowOverlap="1" wp14:anchorId="58F83186" wp14:editId="3D0123FD">
                <wp:simplePos x="0" y="0"/>
                <wp:positionH relativeFrom="column">
                  <wp:posOffset>28575</wp:posOffset>
                </wp:positionH>
                <wp:positionV relativeFrom="paragraph">
                  <wp:posOffset>-5715</wp:posOffset>
                </wp:positionV>
                <wp:extent cx="5943600" cy="635"/>
                <wp:effectExtent l="0" t="0" r="0" b="0"/>
                <wp:wrapNone/>
                <wp:docPr id="166905153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17AD8D"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45pt" to="470.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" o:allowincell="f" strokecolor="#d4d4d4" strokeweight="1.75pt">
                <v:shadow on="t" offset="0,-1pt"/>
              </v:line>
            </w:pict>
          </mc:Fallback>
        </mc:AlternateContent>
      </w:r>
      <w:r w:rsidR="002139C6" w:rsidRPr="00DD2F41">
        <w:rPr>
          <w:rStyle w:val="Textennegreta"/>
          <w:sz w:val="22"/>
          <w:szCs w:val="22"/>
          <w:lang w:val="en-GB"/>
        </w:rPr>
        <w:t>CONTRACT SPECIFICATIONS</w:t>
      </w:r>
    </w:p>
    <w:p w14:paraId="460A0F1E" w14:textId="77777777" w:rsidR="00D62A71" w:rsidRDefault="00D62A71" w:rsidP="00805EFA">
      <w:pPr>
        <w:pStyle w:val="PRAGHeading2"/>
        <w:rPr>
          <w:rStyle w:val="Textennegreta"/>
          <w:sz w:val="22"/>
          <w:szCs w:val="22"/>
          <w:lang w:val="en-GB"/>
        </w:rPr>
      </w:pPr>
      <w:r>
        <w:rPr>
          <w:rStyle w:val="Textennegreta"/>
          <w:sz w:val="22"/>
          <w:szCs w:val="22"/>
          <w:lang w:val="en-GB"/>
        </w:rPr>
        <w:t>Nature of contract</w:t>
      </w:r>
    </w:p>
    <w:p w14:paraId="0AF2BF9A" w14:textId="48E378B8" w:rsidR="00D62A71" w:rsidRPr="00D62A71" w:rsidRDefault="00512D14" w:rsidP="00D62A71">
      <w:pPr>
        <w:pStyle w:val="PRAGHeading2"/>
        <w:numPr>
          <w:ilvl w:val="0"/>
          <w:numId w:val="0"/>
        </w:numPr>
        <w:ind w:left="720"/>
        <w:rPr>
          <w:rStyle w:val="Textennegreta"/>
          <w:b w:val="0"/>
          <w:sz w:val="22"/>
          <w:szCs w:val="22"/>
          <w:lang w:val="en-GB"/>
        </w:rPr>
      </w:pPr>
      <w:r>
        <w:rPr>
          <w:rStyle w:val="Textennegreta"/>
          <w:b w:val="0"/>
          <w:sz w:val="22"/>
          <w:szCs w:val="22"/>
          <w:lang w:val="en-GB"/>
        </w:rPr>
        <w:t>[</w:t>
      </w:r>
      <w:r w:rsidR="00AD0BF2" w:rsidRPr="00512D14">
        <w:rPr>
          <w:rStyle w:val="Textennegreta"/>
          <w:b w:val="0"/>
          <w:sz w:val="22"/>
          <w:szCs w:val="22"/>
          <w:highlight w:val="lightGray"/>
          <w:lang w:val="en-GB"/>
        </w:rPr>
        <w:t>Lump-</w:t>
      </w:r>
      <w:proofErr w:type="gramStart"/>
      <w:r w:rsidR="00AD0BF2" w:rsidRPr="00512D14">
        <w:rPr>
          <w:rStyle w:val="Textennegreta"/>
          <w:b w:val="0"/>
          <w:sz w:val="22"/>
          <w:szCs w:val="22"/>
          <w:highlight w:val="lightGray"/>
          <w:lang w:val="en-GB"/>
        </w:rPr>
        <w:t>sum</w:t>
      </w:r>
      <w:r>
        <w:rPr>
          <w:rStyle w:val="Textennegreta"/>
          <w:b w:val="0"/>
          <w:sz w:val="22"/>
          <w:szCs w:val="22"/>
          <w:lang w:val="en-GB"/>
        </w:rPr>
        <w:t>][</w:t>
      </w:r>
      <w:proofErr w:type="gramEnd"/>
      <w:r w:rsidRPr="00512D14">
        <w:rPr>
          <w:rStyle w:val="Textennegreta"/>
          <w:b w:val="0"/>
          <w:sz w:val="22"/>
          <w:szCs w:val="22"/>
          <w:highlight w:val="lightGray"/>
          <w:lang w:val="en-GB"/>
        </w:rPr>
        <w:t>Unit price</w:t>
      </w:r>
      <w:r>
        <w:rPr>
          <w:rStyle w:val="Textennegreta"/>
          <w:b w:val="0"/>
          <w:sz w:val="22"/>
          <w:szCs w:val="22"/>
          <w:lang w:val="en-GB"/>
        </w:rPr>
        <w:t>]</w:t>
      </w:r>
    </w:p>
    <w:p w14:paraId="1DAD3849" w14:textId="77777777" w:rsidR="002139C6" w:rsidRPr="00DD2F41" w:rsidRDefault="002139C6" w:rsidP="00805EFA">
      <w:pPr>
        <w:pStyle w:val="PRAGHeading2"/>
        <w:rPr>
          <w:rStyle w:val="Textennegreta"/>
          <w:sz w:val="22"/>
          <w:szCs w:val="22"/>
          <w:lang w:val="en-GB"/>
        </w:rPr>
      </w:pPr>
      <w:r w:rsidRPr="00DD2F41">
        <w:rPr>
          <w:rStyle w:val="Textennegreta"/>
          <w:sz w:val="22"/>
          <w:szCs w:val="22"/>
          <w:lang w:val="en-GB"/>
        </w:rPr>
        <w:t>Description of the contract</w:t>
      </w:r>
    </w:p>
    <w:p w14:paraId="19550AFC" w14:textId="06628A77" w:rsidR="00D62A71" w:rsidRDefault="00705BB4" w:rsidP="00D62A71">
      <w:pPr>
        <w:ind w:left="709"/>
        <w:rPr>
          <w:sz w:val="22"/>
          <w:szCs w:val="22"/>
          <w:lang w:val="en-GB"/>
        </w:rPr>
      </w:pPr>
      <w:r>
        <w:rPr>
          <w:sz w:val="22"/>
          <w:szCs w:val="22"/>
          <w:lang w:val="en-GB"/>
        </w:rPr>
        <w:t>&lt;</w:t>
      </w:r>
      <w:r w:rsidR="002139C6" w:rsidRPr="00C92969">
        <w:rPr>
          <w:sz w:val="22"/>
          <w:szCs w:val="22"/>
          <w:highlight w:val="yellow"/>
          <w:lang w:val="en-GB"/>
        </w:rPr>
        <w:t>Recommended maximum: 10 lines</w:t>
      </w:r>
      <w:r w:rsidR="002139C6" w:rsidRPr="00805EFA">
        <w:rPr>
          <w:sz w:val="22"/>
          <w:szCs w:val="22"/>
          <w:lang w:val="en-GB"/>
        </w:rPr>
        <w:t xml:space="preserve"> &gt;</w:t>
      </w:r>
    </w:p>
    <w:p w14:paraId="178127D5" w14:textId="77777777" w:rsidR="00C16464" w:rsidRPr="00B33EE6" w:rsidRDefault="00C16464" w:rsidP="00C16464">
      <w:pPr>
        <w:ind w:left="709" w:hanging="349"/>
        <w:outlineLvl w:val="0"/>
        <w:rPr>
          <w:sz w:val="22"/>
          <w:szCs w:val="22"/>
          <w:lang w:val="en-GB"/>
        </w:rPr>
      </w:pPr>
      <w:r w:rsidRPr="00B33EE6">
        <w:rPr>
          <w:rStyle w:val="Textennegreta"/>
          <w:sz w:val="22"/>
          <w:szCs w:val="22"/>
          <w:lang w:val="en-GB"/>
        </w:rPr>
        <w:t>Number and titles of lots</w:t>
      </w:r>
    </w:p>
    <w:p w14:paraId="50E1DED5" w14:textId="77777777" w:rsidR="00C16464" w:rsidRPr="00B33EE6" w:rsidRDefault="00C16464" w:rsidP="00C16464">
      <w:pPr>
        <w:ind w:left="709" w:hanging="349"/>
        <w:outlineLvl w:val="0"/>
        <w:rPr>
          <w:rStyle w:val="mfasi"/>
          <w:i w:val="0"/>
          <w:sz w:val="22"/>
          <w:szCs w:val="22"/>
          <w:lang w:val="en-GB"/>
        </w:rPr>
      </w:pPr>
      <w:r w:rsidRPr="00B33EE6">
        <w:rPr>
          <w:rStyle w:val="mfasi"/>
          <w:i w:val="0"/>
          <w:sz w:val="22"/>
          <w:szCs w:val="22"/>
          <w:lang w:val="en-GB"/>
        </w:rPr>
        <w:t>[</w:t>
      </w:r>
      <w:r>
        <w:rPr>
          <w:rStyle w:val="mfasi"/>
          <w:i w:val="0"/>
          <w:sz w:val="22"/>
          <w:szCs w:val="22"/>
          <w:highlight w:val="lightGray"/>
          <w:lang w:val="en-GB"/>
        </w:rPr>
        <w:t>One lot only</w:t>
      </w:r>
      <w:r w:rsidRPr="00B33EE6">
        <w:rPr>
          <w:rStyle w:val="mfasi"/>
          <w:i w:val="0"/>
          <w:sz w:val="22"/>
          <w:szCs w:val="22"/>
          <w:lang w:val="en-GB"/>
        </w:rPr>
        <w:t>]</w:t>
      </w:r>
    </w:p>
    <w:p w14:paraId="042E8406" w14:textId="77777777" w:rsidR="00C16464" w:rsidRPr="00B33EE6" w:rsidRDefault="00C16464" w:rsidP="00C16464">
      <w:pPr>
        <w:ind w:left="709" w:hanging="349"/>
        <w:outlineLvl w:val="0"/>
        <w:rPr>
          <w:rStyle w:val="mfasi"/>
          <w:i w:val="0"/>
          <w:sz w:val="22"/>
          <w:szCs w:val="22"/>
          <w:lang w:val="en-GB"/>
        </w:rPr>
      </w:pPr>
      <w:r w:rsidRPr="00B33EE6">
        <w:rPr>
          <w:rStyle w:val="mfasi"/>
          <w:i w:val="0"/>
          <w:sz w:val="22"/>
          <w:szCs w:val="22"/>
          <w:lang w:val="en-GB"/>
        </w:rPr>
        <w:t>[</w:t>
      </w:r>
      <w:r w:rsidRPr="00B33EE6">
        <w:rPr>
          <w:rStyle w:val="mfasi"/>
          <w:i w:val="0"/>
          <w:sz w:val="22"/>
          <w:szCs w:val="22"/>
          <w:highlight w:val="yellow"/>
          <w:lang w:val="en-GB"/>
        </w:rPr>
        <w:t>If more than one lot:</w:t>
      </w:r>
      <w:r w:rsidRPr="00B33EE6">
        <w:rPr>
          <w:rStyle w:val="mfasi"/>
          <w:i w:val="0"/>
          <w:sz w:val="22"/>
          <w:szCs w:val="22"/>
          <w:lang w:val="en-GB"/>
        </w:rPr>
        <w:t xml:space="preserve"> &lt;</w:t>
      </w:r>
      <w:r w:rsidRPr="00B33EE6">
        <w:rPr>
          <w:rStyle w:val="mfasi"/>
          <w:i w:val="0"/>
          <w:sz w:val="22"/>
          <w:szCs w:val="22"/>
          <w:highlight w:val="yellow"/>
          <w:lang w:val="en-GB"/>
        </w:rPr>
        <w:t xml:space="preserve">number of </w:t>
      </w:r>
      <w:proofErr w:type="gramStart"/>
      <w:r w:rsidRPr="00B33EE6">
        <w:rPr>
          <w:rStyle w:val="mfasi"/>
          <w:i w:val="0"/>
          <w:sz w:val="22"/>
          <w:szCs w:val="22"/>
          <w:highlight w:val="yellow"/>
          <w:lang w:val="en-GB"/>
        </w:rPr>
        <w:t>lots :</w:t>
      </w:r>
      <w:proofErr w:type="gramEnd"/>
      <w:r w:rsidRPr="00B33EE6">
        <w:rPr>
          <w:rStyle w:val="mfasi"/>
          <w:i w:val="0"/>
          <w:sz w:val="22"/>
          <w:szCs w:val="22"/>
          <w:lang w:val="en-GB"/>
        </w:rPr>
        <w:t xml:space="preserve"> &gt;</w:t>
      </w:r>
    </w:p>
    <w:p w14:paraId="078B8A36" w14:textId="77777777" w:rsidR="00C16464" w:rsidRDefault="00C16464" w:rsidP="00C16464">
      <w:pPr>
        <w:ind w:left="709" w:hanging="349"/>
        <w:outlineLvl w:val="0"/>
        <w:rPr>
          <w:rStyle w:val="mfasi"/>
          <w:i w:val="0"/>
          <w:sz w:val="22"/>
          <w:szCs w:val="22"/>
          <w:highlight w:val="lightGray"/>
          <w:lang w:val="en-GB"/>
        </w:rPr>
      </w:pPr>
      <w:r w:rsidRPr="00B33EE6">
        <w:rPr>
          <w:rStyle w:val="mfasi"/>
          <w:i w:val="0"/>
          <w:sz w:val="22"/>
          <w:szCs w:val="22"/>
          <w:lang w:val="en-GB"/>
        </w:rPr>
        <w:t>&lt;</w:t>
      </w:r>
      <w:r>
        <w:rPr>
          <w:rStyle w:val="mfasi"/>
          <w:i w:val="0"/>
          <w:sz w:val="22"/>
          <w:szCs w:val="22"/>
          <w:highlight w:val="lightGray"/>
          <w:lang w:val="en-GB"/>
        </w:rPr>
        <w:t>Lots    Titles:</w:t>
      </w:r>
    </w:p>
    <w:p w14:paraId="0F41FDA8" w14:textId="77777777" w:rsidR="00C16464" w:rsidRDefault="00C16464" w:rsidP="00C16464">
      <w:pPr>
        <w:ind w:left="709" w:hanging="349"/>
        <w:outlineLvl w:val="0"/>
        <w:rPr>
          <w:rStyle w:val="mfasi"/>
          <w:i w:val="0"/>
          <w:sz w:val="22"/>
          <w:szCs w:val="22"/>
          <w:highlight w:val="lightGray"/>
          <w:lang w:val="en-GB"/>
        </w:rPr>
      </w:pPr>
      <w:r>
        <w:rPr>
          <w:rStyle w:val="mfasi"/>
          <w:i w:val="0"/>
          <w:sz w:val="22"/>
          <w:szCs w:val="22"/>
          <w:highlight w:val="lightGray"/>
          <w:lang w:val="en-GB"/>
        </w:rPr>
        <w:t>01</w:t>
      </w:r>
    </w:p>
    <w:p w14:paraId="71ACC6CF" w14:textId="77777777" w:rsidR="00C16464" w:rsidRPr="00B33EE6" w:rsidRDefault="00C16464" w:rsidP="00C16464">
      <w:pPr>
        <w:ind w:left="709" w:hanging="349"/>
        <w:outlineLvl w:val="0"/>
        <w:rPr>
          <w:rStyle w:val="mfasi"/>
          <w:i w:val="0"/>
          <w:sz w:val="22"/>
          <w:szCs w:val="22"/>
          <w:lang w:val="en-GB"/>
        </w:rPr>
      </w:pPr>
      <w:r>
        <w:rPr>
          <w:rStyle w:val="mfasi"/>
          <w:i w:val="0"/>
          <w:sz w:val="22"/>
          <w:szCs w:val="22"/>
          <w:highlight w:val="lightGray"/>
          <w:lang w:val="en-GB"/>
        </w:rPr>
        <w:t>02</w:t>
      </w:r>
    </w:p>
    <w:p w14:paraId="0D66B174" w14:textId="0C53D68F" w:rsidR="00C16464" w:rsidRDefault="00C16464" w:rsidP="00C16464">
      <w:pPr>
        <w:ind w:left="709"/>
        <w:rPr>
          <w:sz w:val="22"/>
          <w:szCs w:val="22"/>
          <w:lang w:val="en-GB"/>
        </w:rPr>
      </w:pPr>
      <w:r w:rsidRPr="00B33EE6">
        <w:rPr>
          <w:rStyle w:val="mfasi"/>
          <w:i w:val="0"/>
          <w:sz w:val="22"/>
          <w:szCs w:val="22"/>
          <w:highlight w:val="yellow"/>
          <w:lang w:val="en-GB"/>
        </w:rPr>
        <w:lastRenderedPageBreak/>
        <w:t>(…)</w:t>
      </w:r>
      <w:r w:rsidRPr="00B33EE6">
        <w:rPr>
          <w:rStyle w:val="mfasi"/>
          <w:i w:val="0"/>
          <w:sz w:val="22"/>
          <w:szCs w:val="22"/>
          <w:lang w:val="en-GB"/>
        </w:rPr>
        <w:t>&gt;</w:t>
      </w:r>
    </w:p>
    <w:p w14:paraId="6E931D71" w14:textId="77777777" w:rsidR="00B24E1F" w:rsidRPr="00DD2F41" w:rsidRDefault="00B24E1F" w:rsidP="00B24E1F">
      <w:pPr>
        <w:pStyle w:val="PRAGHeading2"/>
        <w:rPr>
          <w:rStyle w:val="Textennegreta"/>
          <w:sz w:val="22"/>
          <w:szCs w:val="22"/>
          <w:lang w:val="en-GB"/>
        </w:rPr>
      </w:pPr>
      <w:r>
        <w:rPr>
          <w:rStyle w:val="Textennegreta"/>
          <w:sz w:val="22"/>
          <w:szCs w:val="22"/>
          <w:lang w:val="en-GB"/>
        </w:rPr>
        <w:t>Provisional commencement date of the contract</w:t>
      </w:r>
    </w:p>
    <w:p w14:paraId="1CDD6539" w14:textId="77777777" w:rsidR="00B24E1F" w:rsidRPr="002E09EF" w:rsidRDefault="00B24E1F" w:rsidP="00B24E1F">
      <w:pPr>
        <w:ind w:left="709"/>
        <w:rPr>
          <w:sz w:val="22"/>
          <w:szCs w:val="22"/>
          <w:lang w:val="en-GB"/>
        </w:rPr>
      </w:pPr>
      <w:r w:rsidRPr="002E09EF">
        <w:rPr>
          <w:sz w:val="22"/>
          <w:szCs w:val="22"/>
          <w:lang w:val="en-GB"/>
        </w:rPr>
        <w:t xml:space="preserve">&lt; </w:t>
      </w:r>
      <w:r w:rsidRPr="00C92969">
        <w:rPr>
          <w:sz w:val="22"/>
          <w:szCs w:val="22"/>
          <w:highlight w:val="yellow"/>
          <w:lang w:val="en-GB"/>
        </w:rPr>
        <w:t>Date</w:t>
      </w:r>
      <w:r w:rsidRPr="002E09EF">
        <w:rPr>
          <w:sz w:val="22"/>
          <w:szCs w:val="22"/>
          <w:lang w:val="en-GB"/>
        </w:rPr>
        <w:t xml:space="preserve"> &gt;</w:t>
      </w:r>
    </w:p>
    <w:p w14:paraId="74810835" w14:textId="77777777" w:rsidR="002E09EF" w:rsidRPr="002E09EF" w:rsidRDefault="002E09EF" w:rsidP="002E09EF">
      <w:pPr>
        <w:pStyle w:val="PRAGHeading2"/>
        <w:rPr>
          <w:rStyle w:val="Textennegreta"/>
          <w:b w:val="0"/>
          <w:sz w:val="22"/>
          <w:szCs w:val="22"/>
          <w:lang w:val="en-GB"/>
        </w:rPr>
      </w:pPr>
      <w:r w:rsidRPr="002E09EF">
        <w:rPr>
          <w:rStyle w:val="Textennegreta"/>
          <w:b w:val="0"/>
          <w:sz w:val="22"/>
          <w:szCs w:val="22"/>
          <w:lang w:val="en-GB"/>
        </w:rPr>
        <w:t>P</w:t>
      </w:r>
      <w:r w:rsidRPr="002E09EF">
        <w:rPr>
          <w:b/>
          <w:sz w:val="22"/>
          <w:szCs w:val="22"/>
          <w:lang w:val="en-GB"/>
        </w:rPr>
        <w:t>eriod of implementation of tasks</w:t>
      </w:r>
    </w:p>
    <w:p w14:paraId="1524C48E" w14:textId="77777777" w:rsidR="002E09EF" w:rsidRPr="002E09EF" w:rsidRDefault="002E09EF" w:rsidP="002E09EF">
      <w:pPr>
        <w:ind w:left="709"/>
        <w:rPr>
          <w:sz w:val="22"/>
          <w:szCs w:val="22"/>
          <w:lang w:val="en-GB"/>
        </w:rPr>
      </w:pPr>
      <w:r w:rsidRPr="002E09EF">
        <w:rPr>
          <w:sz w:val="22"/>
          <w:szCs w:val="22"/>
          <w:lang w:val="en-GB"/>
        </w:rPr>
        <w:t>&lt;</w:t>
      </w:r>
      <w:r w:rsidRPr="00495FFD">
        <w:rPr>
          <w:sz w:val="22"/>
          <w:szCs w:val="22"/>
          <w:highlight w:val="yellow"/>
          <w:lang w:val="en-GB"/>
        </w:rPr>
        <w:t>Specify the period from contract signature, or alternative date, until the provisional acceptance</w:t>
      </w:r>
      <w:r w:rsidRPr="002E09EF">
        <w:rPr>
          <w:sz w:val="22"/>
          <w:szCs w:val="22"/>
          <w:lang w:val="en-GB"/>
        </w:rPr>
        <w:t>&gt;</w:t>
      </w:r>
    </w:p>
    <w:p w14:paraId="3E953342" w14:textId="77777777" w:rsidR="00B24E1F" w:rsidRPr="002E09EF" w:rsidRDefault="00B24E1F" w:rsidP="00D62A71">
      <w:pPr>
        <w:ind w:left="709"/>
        <w:rPr>
          <w:sz w:val="22"/>
          <w:szCs w:val="22"/>
          <w:lang w:val="en-GB"/>
        </w:rPr>
      </w:pPr>
    </w:p>
    <w:p w14:paraId="7CDC433D" w14:textId="586E5D77" w:rsidR="002139C6" w:rsidRPr="00DD2F41" w:rsidRDefault="00353FF0">
      <w:pPr>
        <w:ind w:left="360"/>
        <w:jc w:val="center"/>
        <w:rPr>
          <w:rStyle w:val="Textennegreta"/>
          <w:sz w:val="22"/>
          <w:szCs w:val="22"/>
          <w:lang w:val="en-GB"/>
        </w:rPr>
      </w:pPr>
      <w:r>
        <w:rPr>
          <w:b/>
          <w:noProof/>
          <w:snapToGrid/>
          <w:sz w:val="22"/>
          <w:szCs w:val="22"/>
          <w:lang w:val="en-GB" w:eastAsia="en-GB"/>
        </w:rPr>
        <mc:AlternateContent>
          <mc:Choice Requires="wps">
            <w:drawing>
              <wp:anchor distT="0" distB="0" distL="114300" distR="114300" simplePos="0" relativeHeight="251658752" behindDoc="0" locked="0" layoutInCell="0" allowOverlap="1" wp14:anchorId="4490C4E3" wp14:editId="29526160">
                <wp:simplePos x="0" y="0"/>
                <wp:positionH relativeFrom="column">
                  <wp:posOffset>28575</wp:posOffset>
                </wp:positionH>
                <wp:positionV relativeFrom="paragraph">
                  <wp:posOffset>11430</wp:posOffset>
                </wp:positionV>
                <wp:extent cx="5943600" cy="635"/>
                <wp:effectExtent l="0" t="0" r="0" b="0"/>
                <wp:wrapNone/>
                <wp:docPr id="193771716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EB0AE2"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9pt" to="470.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" o:allowincell="f" strokecolor="#d4d4d4" strokeweight="1.75pt">
                <v:shadow on="t" offset="0,-1pt"/>
              </v:line>
            </w:pict>
          </mc:Fallback>
        </mc:AlternateContent>
      </w:r>
      <w:r w:rsidR="00E70691">
        <w:rPr>
          <w:rStyle w:val="Textennegreta"/>
          <w:sz w:val="22"/>
          <w:szCs w:val="22"/>
          <w:lang w:val="en-GB"/>
        </w:rPr>
        <w:t>CONDITIONS</w:t>
      </w:r>
      <w:r w:rsidR="002139C6" w:rsidRPr="00DD2F41">
        <w:rPr>
          <w:rStyle w:val="Textennegreta"/>
          <w:sz w:val="22"/>
          <w:szCs w:val="22"/>
          <w:lang w:val="en-GB"/>
        </w:rPr>
        <w:t xml:space="preserve"> OF PARTICIPATION</w:t>
      </w:r>
    </w:p>
    <w:p w14:paraId="290C7A51" w14:textId="7D4DF639" w:rsidR="000252FF" w:rsidRPr="00F72244" w:rsidRDefault="000252FF" w:rsidP="00A57444">
      <w:pPr>
        <w:pStyle w:val="PRAGHeading2"/>
        <w:tabs>
          <w:tab w:val="clear" w:pos="284"/>
        </w:tabs>
        <w:ind w:left="709" w:hanging="426"/>
        <w:rPr>
          <w:rStyle w:val="Textennegreta"/>
          <w:sz w:val="22"/>
          <w:szCs w:val="22"/>
          <w:lang w:val="en-GB"/>
        </w:rPr>
      </w:pPr>
      <w:r w:rsidRPr="00F72244">
        <w:rPr>
          <w:rStyle w:val="Textennegreta"/>
          <w:sz w:val="22"/>
          <w:szCs w:val="22"/>
          <w:lang w:val="en-GB"/>
        </w:rPr>
        <w:t>Legal basis and rule of origin</w:t>
      </w:r>
    </w:p>
    <w:p w14:paraId="1B41274C" w14:textId="77777777" w:rsidR="000252FF" w:rsidRPr="00A57444" w:rsidRDefault="000252FF" w:rsidP="008B013E">
      <w:pPr>
        <w:pStyle w:val="paragraph"/>
        <w:spacing w:before="0" w:beforeAutospacing="0" w:after="0" w:afterAutospacing="0"/>
        <w:ind w:left="426"/>
        <w:textAlignment w:val="baseline"/>
        <w:rPr>
          <w:rStyle w:val="eop"/>
          <w:color w:val="FF0000"/>
          <w:sz w:val="22"/>
          <w:szCs w:val="22"/>
          <w:lang w:val="en-GB"/>
        </w:rPr>
      </w:pPr>
    </w:p>
    <w:p w14:paraId="4C8C803A" w14:textId="35A8E311" w:rsidR="000252FF" w:rsidRDefault="000252FF" w:rsidP="00A57444">
      <w:pPr>
        <w:pStyle w:val="paragraph"/>
        <w:spacing w:before="0" w:beforeAutospacing="0" w:after="0" w:afterAutospacing="0"/>
        <w:ind w:left="709" w:right="270"/>
        <w:jc w:val="both"/>
        <w:textAlignment w:val="baseline"/>
        <w:rPr>
          <w:iCs/>
          <w:sz w:val="22"/>
          <w:szCs w:val="22"/>
          <w:lang w:val="en-GB"/>
        </w:rPr>
      </w:pPr>
      <w:r w:rsidRPr="00A93AE9">
        <w:rPr>
          <w:rStyle w:val="eop"/>
          <w:sz w:val="22"/>
          <w:szCs w:val="22"/>
          <w:lang w:val="en-GB"/>
        </w:rPr>
        <w:t>The le</w:t>
      </w:r>
      <w:r w:rsidRPr="00A93AE9">
        <w:rPr>
          <w:rStyle w:val="eop"/>
          <w:sz w:val="22"/>
          <w:szCs w:val="22"/>
          <w:lang w:val="en-US"/>
        </w:rPr>
        <w:t>gal basis of this procedure is</w:t>
      </w:r>
      <w:r w:rsidR="00D35A9C" w:rsidRPr="00A93AE9">
        <w:rPr>
          <w:rStyle w:val="eop"/>
          <w:sz w:val="22"/>
          <w:szCs w:val="22"/>
          <w:lang w:val="en-US"/>
        </w:rPr>
        <w:t xml:space="preserve"> </w:t>
      </w:r>
      <w:r w:rsidRPr="00A93AE9">
        <w:rPr>
          <w:iCs/>
          <w:sz w:val="22"/>
          <w:szCs w:val="22"/>
          <w:lang w:val="en-GB"/>
        </w:rPr>
        <w:t>Regulation (EU) N° 2021/</w:t>
      </w:r>
      <w:r w:rsidR="00D35A9C" w:rsidRPr="00A93AE9">
        <w:rPr>
          <w:iCs/>
          <w:sz w:val="22"/>
          <w:szCs w:val="22"/>
          <w:lang w:val="en-GB"/>
        </w:rPr>
        <w:t xml:space="preserve">1059 </w:t>
      </w:r>
      <w:r w:rsidR="00A93AE9" w:rsidRPr="00A93AE9">
        <w:rPr>
          <w:iCs/>
          <w:sz w:val="22"/>
          <w:szCs w:val="22"/>
          <w:lang w:val="en-GB"/>
        </w:rPr>
        <w:t>on specific provisions for the European territorial cooperation goal (Interreg) supported by the European Regional Development Fund and external financing instruments</w:t>
      </w:r>
      <w:r w:rsidR="00A93AE9">
        <w:rPr>
          <w:iCs/>
          <w:sz w:val="22"/>
          <w:szCs w:val="22"/>
          <w:lang w:val="en-GB"/>
        </w:rPr>
        <w:t>.</w:t>
      </w:r>
    </w:p>
    <w:p w14:paraId="629D57C0" w14:textId="77777777" w:rsidR="00361C31" w:rsidRDefault="00361C31" w:rsidP="00A57444">
      <w:pPr>
        <w:pStyle w:val="paragraph"/>
        <w:spacing w:before="0" w:beforeAutospacing="0" w:after="0" w:afterAutospacing="0"/>
        <w:ind w:left="709" w:right="270"/>
        <w:jc w:val="both"/>
        <w:textAlignment w:val="baseline"/>
        <w:rPr>
          <w:iCs/>
          <w:sz w:val="22"/>
          <w:szCs w:val="22"/>
          <w:lang w:val="en-GB"/>
        </w:rPr>
      </w:pPr>
    </w:p>
    <w:p w14:paraId="7B7A255A" w14:textId="3D2050FD" w:rsidR="000252FF" w:rsidRPr="00F72244" w:rsidRDefault="00361C31" w:rsidP="00A57444">
      <w:pPr>
        <w:pStyle w:val="paragraph"/>
        <w:spacing w:before="0" w:beforeAutospacing="0" w:after="0" w:afterAutospacing="0"/>
        <w:ind w:left="709" w:right="270"/>
        <w:jc w:val="both"/>
        <w:textAlignment w:val="baseline"/>
        <w:rPr>
          <w:rStyle w:val="eop"/>
          <w:sz w:val="22"/>
          <w:szCs w:val="22"/>
          <w:lang w:val="en-US"/>
        </w:rPr>
      </w:pPr>
      <w:r>
        <w:rPr>
          <w:iCs/>
          <w:sz w:val="22"/>
          <w:szCs w:val="22"/>
          <w:lang w:val="en-GB"/>
        </w:rPr>
        <w:t>All supplies and materials under this contract may originate in any country</w:t>
      </w:r>
      <w:r w:rsidR="00323F48">
        <w:rPr>
          <w:iCs/>
          <w:sz w:val="22"/>
          <w:szCs w:val="22"/>
          <w:lang w:val="en-GB"/>
        </w:rPr>
        <w:t>.</w:t>
      </w:r>
    </w:p>
    <w:p w14:paraId="17F7F7B7" w14:textId="77777777"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p>
    <w:p w14:paraId="2CA577E7" w14:textId="77777777" w:rsidR="002139C6" w:rsidRPr="00B24E1F" w:rsidRDefault="00B24E1F" w:rsidP="0076200F">
      <w:pPr>
        <w:pStyle w:val="PRAGHeading2"/>
        <w:keepNext/>
        <w:keepLines/>
        <w:jc w:val="both"/>
        <w:rPr>
          <w:rStyle w:val="Textennegreta"/>
          <w:sz w:val="22"/>
          <w:szCs w:val="22"/>
          <w:lang w:val="en-GB"/>
        </w:rPr>
      </w:pPr>
      <w:bookmarkStart w:id="0" w:name="_DV_M201"/>
      <w:bookmarkEnd w:id="0"/>
      <w:r w:rsidRPr="00B24E1F">
        <w:rPr>
          <w:rStyle w:val="Textennegreta"/>
          <w:sz w:val="22"/>
          <w:szCs w:val="22"/>
          <w:lang w:val="en-GB"/>
        </w:rPr>
        <w:t>Subcontracting</w:t>
      </w:r>
    </w:p>
    <w:p w14:paraId="62F5A9FD" w14:textId="032877B5" w:rsidR="00B24E1F" w:rsidRDefault="00B24E1F" w:rsidP="0076200F">
      <w:pPr>
        <w:pStyle w:val="PRAGHeading2"/>
        <w:keepNext/>
        <w:keepLines/>
        <w:numPr>
          <w:ilvl w:val="0"/>
          <w:numId w:val="0"/>
        </w:numPr>
        <w:ind w:left="720"/>
        <w:jc w:val="both"/>
        <w:rPr>
          <w:sz w:val="22"/>
          <w:szCs w:val="22"/>
          <w:lang w:val="en-GB"/>
        </w:rPr>
      </w:pPr>
      <w:r w:rsidRPr="00B24E1F">
        <w:rPr>
          <w:rStyle w:val="Textennegreta"/>
          <w:b w:val="0"/>
          <w:sz w:val="22"/>
          <w:szCs w:val="22"/>
          <w:lang w:val="en-GB"/>
        </w:rPr>
        <w:t>Subcontracting is allowed.</w:t>
      </w:r>
    </w:p>
    <w:p w14:paraId="3046BBFD" w14:textId="77777777" w:rsidR="00B24E1F" w:rsidRPr="00DD2F41" w:rsidRDefault="00B24E1F" w:rsidP="0076200F">
      <w:pPr>
        <w:pStyle w:val="PRAGHeading2"/>
        <w:jc w:val="both"/>
        <w:rPr>
          <w:rStyle w:val="Textennegreta"/>
          <w:sz w:val="22"/>
          <w:szCs w:val="22"/>
          <w:lang w:val="en-GB"/>
        </w:rPr>
      </w:pPr>
      <w:r w:rsidRPr="00B24E1F">
        <w:rPr>
          <w:rStyle w:val="Textennegreta"/>
          <w:sz w:val="22"/>
          <w:szCs w:val="22"/>
          <w:lang w:val="en-GB"/>
        </w:rPr>
        <w:t>Grounds for exclusion</w:t>
      </w:r>
    </w:p>
    <w:p w14:paraId="24A6A1AB" w14:textId="6661F9CA" w:rsidR="003720EC" w:rsidRDefault="003720EC" w:rsidP="0076200F">
      <w:pPr>
        <w:keepNext/>
        <w:keepLines/>
        <w:ind w:left="709"/>
        <w:jc w:val="both"/>
        <w:rPr>
          <w:sz w:val="22"/>
          <w:szCs w:val="22"/>
          <w:lang w:val="en-GB"/>
        </w:rPr>
      </w:pPr>
      <w:r w:rsidRPr="003720EC">
        <w:rPr>
          <w:sz w:val="22"/>
          <w:szCs w:val="22"/>
          <w:lang w:val="en-GB"/>
        </w:rPr>
        <w:t xml:space="preserve">Natural persons, companies or undertakings falling into a situation set out in </w:t>
      </w:r>
      <w:r w:rsidR="0041420B">
        <w:rPr>
          <w:sz w:val="22"/>
          <w:szCs w:val="22"/>
          <w:lang w:val="en-GB"/>
        </w:rPr>
        <w:t>[</w:t>
      </w:r>
      <w:r w:rsidR="006D3BEE" w:rsidRPr="0041420B">
        <w:rPr>
          <w:sz w:val="22"/>
          <w:szCs w:val="22"/>
          <w:shd w:val="clear" w:color="auto" w:fill="D9D9D9" w:themeFill="background1" w:themeFillShade="D9"/>
          <w:lang w:val="en-GB"/>
        </w:rPr>
        <w:t>point 18 of Annex II of the Financing Agreement between the European Commission and the partner country</w:t>
      </w:r>
      <w:r w:rsidR="0041420B" w:rsidRPr="0041420B">
        <w:rPr>
          <w:rStyle w:val="Refernciadenotaapeudepgina"/>
          <w:sz w:val="22"/>
          <w:szCs w:val="22"/>
          <w:highlight w:val="lightGray"/>
          <w:shd w:val="clear" w:color="auto" w:fill="D9D9D9" w:themeFill="background1" w:themeFillShade="D9"/>
          <w:lang w:val="en-GB"/>
        </w:rPr>
        <w:footnoteReference w:id="1"/>
      </w:r>
      <w:r w:rsidR="0041420B" w:rsidRPr="003726E3">
        <w:rPr>
          <w:sz w:val="22"/>
          <w:szCs w:val="22"/>
          <w:lang w:val="en-GB"/>
        </w:rPr>
        <w:t>] [</w:t>
      </w:r>
      <w:r w:rsidR="0041420B" w:rsidRPr="003726E3">
        <w:rPr>
          <w:sz w:val="22"/>
          <w:szCs w:val="22"/>
          <w:highlight w:val="lightGray"/>
          <w:lang w:val="en-GB"/>
        </w:rPr>
        <w:t>point 18 of Annex I of the Regulation 2018/1046</w:t>
      </w:r>
      <w:r w:rsidR="0041420B" w:rsidRPr="003726E3">
        <w:rPr>
          <w:rStyle w:val="Refernciadenotaapeudepgina"/>
          <w:sz w:val="22"/>
          <w:szCs w:val="22"/>
          <w:highlight w:val="lightGray"/>
          <w:lang w:val="en-GB"/>
        </w:rPr>
        <w:footnoteReference w:id="2"/>
      </w:r>
      <w:r w:rsidR="0041420B" w:rsidRPr="003726E3">
        <w:rPr>
          <w:sz w:val="22"/>
          <w:szCs w:val="22"/>
          <w:lang w:val="en-GB"/>
        </w:rPr>
        <w:t>]</w:t>
      </w:r>
      <w:r w:rsidRPr="003720EC">
        <w:rPr>
          <w:sz w:val="22"/>
          <w:szCs w:val="22"/>
          <w:lang w:val="en-GB"/>
        </w:rPr>
        <w:t xml:space="preserve"> are not entitled to participate in this tender procedure or be awarded a contract. Should they do so, their tender will be considered unsuitable or irregular respectively. Tenderers must provide declarations to the effect that they are not in any of the exclusion situations. The declarations must cover all the members of a joint venture/consortium. Tenderers guilty of making false declarations may also incur financial penalties</w:t>
      </w:r>
      <w:r w:rsidR="0040130C">
        <w:rPr>
          <w:sz w:val="22"/>
          <w:szCs w:val="22"/>
          <w:lang w:val="en-GB"/>
        </w:rPr>
        <w:t xml:space="preserve"> up to 10% of the value of the contract</w:t>
      </w:r>
      <w:r w:rsidRPr="003720EC">
        <w:rPr>
          <w:sz w:val="22"/>
          <w:szCs w:val="22"/>
          <w:lang w:val="en-GB"/>
        </w:rPr>
        <w:t xml:space="preserve"> and exclusion in accordance with </w:t>
      </w:r>
      <w:r w:rsidR="0040130C">
        <w:rPr>
          <w:sz w:val="22"/>
          <w:szCs w:val="22"/>
          <w:lang w:val="en-GB"/>
        </w:rPr>
        <w:t>the Financial Regulation in force</w:t>
      </w:r>
      <w:r w:rsidRPr="003720EC">
        <w:rPr>
          <w:sz w:val="22"/>
          <w:szCs w:val="22"/>
          <w:lang w:val="en-GB"/>
        </w:rPr>
        <w:t>.</w:t>
      </w:r>
    </w:p>
    <w:p w14:paraId="2794DEE9" w14:textId="77777777" w:rsidR="003720EC" w:rsidRDefault="003720EC" w:rsidP="0076200F">
      <w:pPr>
        <w:keepNext/>
        <w:keepLines/>
        <w:ind w:left="709"/>
        <w:jc w:val="both"/>
        <w:rPr>
          <w:sz w:val="22"/>
          <w:szCs w:val="22"/>
          <w:lang w:val="en-GB"/>
        </w:rPr>
      </w:pPr>
      <w:r w:rsidRPr="003720EC">
        <w:rPr>
          <w:sz w:val="22"/>
          <w:szCs w:val="22"/>
          <w:lang w:val="en-GB"/>
        </w:rPr>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to all members of a joint venture/consortium, all subcontractors and all suppliers to tenderers, as well as to all entities upon whose capacity the tenderer relies for the selection criteria.</w:t>
      </w:r>
    </w:p>
    <w:p w14:paraId="1538568E" w14:textId="3124DC60" w:rsidR="00631F1A" w:rsidRDefault="002B6113" w:rsidP="0076200F">
      <w:pPr>
        <w:keepNext/>
        <w:keepLines/>
        <w:ind w:left="709"/>
        <w:jc w:val="both"/>
        <w:rPr>
          <w:sz w:val="22"/>
          <w:szCs w:val="22"/>
          <w:lang w:val="en-GB"/>
        </w:rPr>
      </w:pPr>
      <w:r>
        <w:rPr>
          <w:sz w:val="22"/>
          <w:szCs w:val="22"/>
          <w:lang w:val="en-GB"/>
        </w:rPr>
        <w:t>Tenderers</w:t>
      </w:r>
      <w:r w:rsidR="00631F1A">
        <w:rPr>
          <w:sz w:val="22"/>
          <w:szCs w:val="22"/>
          <w:lang w:val="en-GB"/>
        </w:rPr>
        <w:t xml:space="preserve"> included in the lists of EU restrictive measures (</w:t>
      </w:r>
      <w:hyperlink r:id="rId11" w:history="1">
        <w:r w:rsidR="00A57444" w:rsidRPr="00972EB1">
          <w:rPr>
            <w:rStyle w:val="Enlla"/>
            <w:sz w:val="22"/>
            <w:szCs w:val="22"/>
            <w:lang w:val="en-GB"/>
          </w:rPr>
          <w:t>www.sanctionsma</w:t>
        </w:r>
        <w:r w:rsidR="00801955">
          <w:rPr>
            <w:rStyle w:val="Enlla"/>
            <w:sz w:val="22"/>
            <w:szCs w:val="22"/>
            <w:lang w:val="en-GB"/>
          </w:rPr>
          <w:t>p</w:t>
        </w:r>
        <w:r w:rsidR="00A57444" w:rsidRPr="00972EB1">
          <w:rPr>
            <w:rStyle w:val="Enlla"/>
            <w:sz w:val="22"/>
            <w:szCs w:val="22"/>
            <w:lang w:val="en-GB"/>
          </w:rPr>
          <w:t>.eu</w:t>
        </w:r>
      </w:hyperlink>
      <w:r w:rsidR="00A57444">
        <w:rPr>
          <w:sz w:val="22"/>
          <w:szCs w:val="22"/>
          <w:lang w:val="en-GB"/>
        </w:rPr>
        <w:t xml:space="preserve">) </w:t>
      </w:r>
      <w:proofErr w:type="gramStart"/>
      <w:r w:rsidR="00631F1A">
        <w:rPr>
          <w:sz w:val="22"/>
          <w:szCs w:val="22"/>
          <w:lang w:val="en-GB"/>
        </w:rPr>
        <w:t>at the moment</w:t>
      </w:r>
      <w:proofErr w:type="gramEnd"/>
      <w:r w:rsidR="00631F1A">
        <w:rPr>
          <w:sz w:val="22"/>
          <w:szCs w:val="22"/>
          <w:lang w:val="en-GB"/>
        </w:rPr>
        <w:t xml:space="preserve"> of the award decision cannot be awarded the contract</w:t>
      </w:r>
      <w:r>
        <w:rPr>
          <w:sz w:val="22"/>
          <w:szCs w:val="22"/>
          <w:lang w:val="en-GB"/>
        </w:rPr>
        <w:t>.</w:t>
      </w:r>
    </w:p>
    <w:p w14:paraId="2D5D4B1F" w14:textId="77777777" w:rsidR="002139C6" w:rsidRPr="00DD2F41" w:rsidRDefault="002139C6" w:rsidP="0076200F">
      <w:pPr>
        <w:pStyle w:val="PRAGHeading2"/>
        <w:jc w:val="both"/>
        <w:rPr>
          <w:rStyle w:val="Textennegreta"/>
          <w:sz w:val="22"/>
          <w:szCs w:val="22"/>
          <w:lang w:val="en-GB"/>
        </w:rPr>
      </w:pPr>
      <w:r w:rsidRPr="00DD2F41">
        <w:rPr>
          <w:rStyle w:val="Textennegreta"/>
          <w:sz w:val="22"/>
          <w:szCs w:val="22"/>
          <w:lang w:val="en-GB"/>
        </w:rPr>
        <w:t>Number of tenders</w:t>
      </w:r>
    </w:p>
    <w:p w14:paraId="6F17AD50" w14:textId="77777777" w:rsidR="00EE2A34" w:rsidRPr="00805EFA" w:rsidRDefault="002139C6" w:rsidP="0076200F">
      <w:pPr>
        <w:ind w:left="709"/>
        <w:jc w:val="both"/>
        <w:rPr>
          <w:sz w:val="22"/>
          <w:szCs w:val="22"/>
          <w:lang w:val="en-GB"/>
        </w:rPr>
      </w:pPr>
      <w:r w:rsidRPr="00805EFA">
        <w:rPr>
          <w:sz w:val="22"/>
          <w:szCs w:val="22"/>
          <w:lang w:val="en-GB"/>
        </w:rPr>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t>
      </w:r>
      <w:r w:rsidRPr="00805EFA">
        <w:rPr>
          <w:sz w:val="22"/>
          <w:szCs w:val="22"/>
          <w:lang w:val="en-GB"/>
        </w:rPr>
        <w:t xml:space="preserve"> </w:t>
      </w:r>
      <w:r w:rsidR="00721E98">
        <w:rPr>
          <w:sz w:val="22"/>
          <w:szCs w:val="22"/>
          <w:lang w:val="en-GB"/>
        </w:rPr>
        <w:t>works</w:t>
      </w:r>
      <w:r w:rsidRPr="00805EFA">
        <w:rPr>
          <w:sz w:val="22"/>
          <w:szCs w:val="22"/>
          <w:lang w:val="en-GB"/>
        </w:rPr>
        <w:t xml:space="preserve"> will not be considered. Tenderers may not</w:t>
      </w:r>
      <w:r w:rsidR="002E09EF">
        <w:rPr>
          <w:sz w:val="22"/>
          <w:szCs w:val="22"/>
          <w:lang w:val="en-GB"/>
        </w:rPr>
        <w:t xml:space="preserve"> </w:t>
      </w:r>
      <w:r w:rsidRPr="00805EFA">
        <w:rPr>
          <w:sz w:val="22"/>
          <w:szCs w:val="22"/>
          <w:lang w:val="en-GB"/>
        </w:rPr>
        <w:t xml:space="preserve">submit a tender for a variant solution in addition to their tender for the works </w:t>
      </w:r>
      <w:r w:rsidRPr="00805EFA">
        <w:rPr>
          <w:sz w:val="22"/>
          <w:szCs w:val="22"/>
          <w:lang w:val="en-GB"/>
        </w:rPr>
        <w:lastRenderedPageBreak/>
        <w:t>required in the tender dossier.</w:t>
      </w:r>
    </w:p>
    <w:p w14:paraId="7A60DA15" w14:textId="213011AB" w:rsidR="002139C6" w:rsidRPr="00DD2F41" w:rsidRDefault="00353FF0" w:rsidP="0076200F">
      <w:pPr>
        <w:keepNext/>
        <w:keepLines/>
        <w:jc w:val="both"/>
        <w:rPr>
          <w:sz w:val="22"/>
          <w:szCs w:val="22"/>
          <w:lang w:val="en-GB"/>
        </w:rPr>
      </w:pPr>
      <w:r>
        <w:rPr>
          <w:noProof/>
          <w:snapToGrid/>
          <w:sz w:val="22"/>
          <w:szCs w:val="22"/>
          <w:lang w:val="en-GB"/>
        </w:rPr>
        <mc:AlternateContent>
          <mc:Choice Requires="wps">
            <w:drawing>
              <wp:anchor distT="0" distB="0" distL="114300" distR="114300" simplePos="0" relativeHeight="251655680" behindDoc="0" locked="0" layoutInCell="0" allowOverlap="1" wp14:anchorId="00DDFED4" wp14:editId="34C5BEA8">
                <wp:simplePos x="0" y="0"/>
                <wp:positionH relativeFrom="column">
                  <wp:posOffset>0</wp:posOffset>
                </wp:positionH>
                <wp:positionV relativeFrom="paragraph">
                  <wp:posOffset>152400</wp:posOffset>
                </wp:positionV>
                <wp:extent cx="5943600" cy="635"/>
                <wp:effectExtent l="0" t="0" r="0" b="0"/>
                <wp:wrapNone/>
                <wp:docPr id="55622452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F82003"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709B59ED" w14:textId="77777777" w:rsidR="002139C6" w:rsidRPr="00DD2F41" w:rsidRDefault="002139C6" w:rsidP="0076200F">
      <w:pPr>
        <w:keepNext/>
        <w:keepLines/>
        <w:ind w:left="360"/>
        <w:jc w:val="both"/>
        <w:rPr>
          <w:rStyle w:val="Textennegreta"/>
          <w:sz w:val="22"/>
          <w:szCs w:val="22"/>
          <w:lang w:val="en-GB"/>
        </w:rPr>
      </w:pPr>
      <w:r w:rsidRPr="00DD2F41">
        <w:rPr>
          <w:rStyle w:val="Textennegreta"/>
          <w:sz w:val="22"/>
          <w:szCs w:val="22"/>
          <w:lang w:val="en-GB"/>
        </w:rPr>
        <w:t>SELECTION AND AWARD CRITERIA</w:t>
      </w:r>
    </w:p>
    <w:p w14:paraId="12D5D482" w14:textId="77777777" w:rsidR="00E17B77" w:rsidRPr="00DD2F41" w:rsidRDefault="002139C6" w:rsidP="0076200F">
      <w:pPr>
        <w:pStyle w:val="PRAGHeading2"/>
        <w:jc w:val="both"/>
        <w:rPr>
          <w:rStyle w:val="Textennegreta"/>
          <w:sz w:val="22"/>
          <w:szCs w:val="22"/>
          <w:lang w:val="en-GB"/>
        </w:rPr>
      </w:pPr>
      <w:r w:rsidRPr="00DD2F41">
        <w:rPr>
          <w:rStyle w:val="Textennegreta"/>
          <w:sz w:val="22"/>
          <w:szCs w:val="22"/>
          <w:lang w:val="en-GB"/>
        </w:rPr>
        <w:t>Selection criteria</w:t>
      </w:r>
    </w:p>
    <w:p w14:paraId="304638FF" w14:textId="77777777" w:rsidR="002B0469" w:rsidRPr="00FE6C13" w:rsidRDefault="002B0469" w:rsidP="0076200F">
      <w:pPr>
        <w:pStyle w:val="Ttol3"/>
        <w:numPr>
          <w:ilvl w:val="0"/>
          <w:numId w:val="0"/>
        </w:numPr>
        <w:ind w:left="720"/>
        <w:rPr>
          <w:lang w:val="en-GB"/>
        </w:rPr>
      </w:pPr>
      <w:r w:rsidRPr="00E725FE">
        <w:t xml:space="preserve">In </w:t>
      </w:r>
      <w:proofErr w:type="spellStart"/>
      <w:r w:rsidRPr="00E725FE">
        <w:t>order</w:t>
      </w:r>
      <w:proofErr w:type="spellEnd"/>
      <w:r w:rsidRPr="00E725FE">
        <w:t xml:space="preserve"> to </w:t>
      </w:r>
      <w:r>
        <w:t xml:space="preserve">be </w:t>
      </w:r>
      <w:proofErr w:type="spellStart"/>
      <w:r>
        <w:t>eligible</w:t>
      </w:r>
      <w:proofErr w:type="spellEnd"/>
      <w:r w:rsidRPr="00E725FE">
        <w:t xml:space="preserve"> for </w:t>
      </w:r>
      <w:proofErr w:type="spellStart"/>
      <w:r w:rsidRPr="00E725FE">
        <w:t>the</w:t>
      </w:r>
      <w:proofErr w:type="spellEnd"/>
      <w:r w:rsidRPr="00E725FE">
        <w:t xml:space="preserve"> </w:t>
      </w:r>
      <w:proofErr w:type="spellStart"/>
      <w:r w:rsidRPr="00E725FE">
        <w:t>award</w:t>
      </w:r>
      <w:proofErr w:type="spellEnd"/>
      <w:r w:rsidRPr="00E725FE">
        <w:t xml:space="preserve"> of </w:t>
      </w:r>
      <w:proofErr w:type="spellStart"/>
      <w:r w:rsidRPr="00E725FE">
        <w:t>the</w:t>
      </w:r>
      <w:proofErr w:type="spellEnd"/>
      <w:r w:rsidRPr="00E725FE">
        <w:t xml:space="preserve"> </w:t>
      </w:r>
      <w:proofErr w:type="spellStart"/>
      <w:r w:rsidRPr="00E725FE">
        <w:t>contract</w:t>
      </w:r>
      <w:proofErr w:type="spellEnd"/>
      <w:r w:rsidRPr="00E725FE">
        <w:t xml:space="preserve">, </w:t>
      </w:r>
      <w:proofErr w:type="spellStart"/>
      <w:r w:rsidRPr="00E725FE">
        <w:t>tenderers</w:t>
      </w:r>
      <w:proofErr w:type="spellEnd"/>
      <w:r w:rsidRPr="00E725FE">
        <w:t xml:space="preserve"> </w:t>
      </w:r>
      <w:proofErr w:type="spellStart"/>
      <w:r w:rsidRPr="00E725FE">
        <w:t>must</w:t>
      </w:r>
      <w:proofErr w:type="spellEnd"/>
      <w:r w:rsidRPr="00E725FE">
        <w:t xml:space="preserve"> </w:t>
      </w:r>
      <w:proofErr w:type="spellStart"/>
      <w:r w:rsidRPr="00E725FE">
        <w:t>provide</w:t>
      </w:r>
      <w:proofErr w:type="spellEnd"/>
      <w:r w:rsidRPr="00E725FE">
        <w:t xml:space="preserve"> </w:t>
      </w:r>
      <w:proofErr w:type="spellStart"/>
      <w:r w:rsidRPr="00E725FE">
        <w:t>evidence</w:t>
      </w:r>
      <w:proofErr w:type="spellEnd"/>
      <w:r w:rsidRPr="00E725FE">
        <w:t xml:space="preserve"> </w:t>
      </w:r>
      <w:proofErr w:type="spellStart"/>
      <w:r w:rsidRPr="00E725FE">
        <w:t>that</w:t>
      </w:r>
      <w:proofErr w:type="spellEnd"/>
      <w:r w:rsidRPr="00E725FE">
        <w:t xml:space="preserve"> </w:t>
      </w:r>
      <w:proofErr w:type="spellStart"/>
      <w:r w:rsidRPr="00E725FE">
        <w:t>they</w:t>
      </w:r>
      <w:proofErr w:type="spellEnd"/>
      <w:r w:rsidRPr="00E725FE">
        <w:t xml:space="preserve"> </w:t>
      </w:r>
      <w:proofErr w:type="spellStart"/>
      <w:r w:rsidRPr="00E725FE">
        <w:t>meet</w:t>
      </w:r>
      <w:proofErr w:type="spellEnd"/>
      <w:r w:rsidRPr="00E725FE">
        <w:t xml:space="preserve"> </w:t>
      </w:r>
      <w:proofErr w:type="spellStart"/>
      <w:r w:rsidRPr="00E725FE">
        <w:t>the</w:t>
      </w:r>
      <w:proofErr w:type="spellEnd"/>
      <w:r w:rsidRPr="00E725FE">
        <w:t xml:space="preserve"> </w:t>
      </w:r>
      <w:proofErr w:type="spellStart"/>
      <w:r w:rsidRPr="00E725FE">
        <w:t>selection</w:t>
      </w:r>
      <w:proofErr w:type="spellEnd"/>
      <w:r w:rsidRPr="00E725FE">
        <w:t xml:space="preserve"> </w:t>
      </w:r>
      <w:proofErr w:type="spellStart"/>
      <w:r w:rsidRPr="00E725FE">
        <w:t>criteria</w:t>
      </w:r>
      <w:proofErr w:type="spellEnd"/>
      <w:r w:rsidRPr="00E725FE">
        <w:t xml:space="preserve">. </w:t>
      </w:r>
      <w:r w:rsidRPr="00FE6C13">
        <w:rPr>
          <w:lang w:val="en-GB"/>
        </w:rPr>
        <w:t xml:space="preserve">If a tender is submitted by a consortium, unless specified, the selection criteria will be applied to the </w:t>
      </w:r>
      <w:proofErr w:type="gramStart"/>
      <w:r w:rsidRPr="00FE6C13">
        <w:rPr>
          <w:lang w:val="en-GB"/>
        </w:rPr>
        <w:t>consortium as a whole</w:t>
      </w:r>
      <w:proofErr w:type="gramEnd"/>
      <w:r w:rsidRPr="00FE6C13">
        <w:rPr>
          <w:lang w:val="en-GB"/>
        </w:rPr>
        <w:t>.</w:t>
      </w:r>
    </w:p>
    <w:p w14:paraId="11056A34" w14:textId="77777777" w:rsidR="002B0469" w:rsidRPr="00FE6C13" w:rsidRDefault="002B0469" w:rsidP="0076200F">
      <w:pPr>
        <w:ind w:left="720"/>
        <w:jc w:val="both"/>
        <w:rPr>
          <w:sz w:val="22"/>
          <w:lang w:val="en-GB"/>
        </w:rPr>
      </w:pPr>
      <w:r w:rsidRPr="00FE6C13">
        <w:rPr>
          <w:sz w:val="22"/>
          <w:lang w:val="en-GB"/>
        </w:rPr>
        <w:t>The selection criteria for each tenderer are as follows:</w:t>
      </w:r>
    </w:p>
    <w:p w14:paraId="17C7FF05" w14:textId="77777777" w:rsidR="00B3535B" w:rsidRDefault="00B3535B" w:rsidP="0076200F">
      <w:pPr>
        <w:ind w:left="720"/>
        <w:jc w:val="both"/>
        <w:rPr>
          <w:sz w:val="22"/>
          <w:lang w:val="en-GB"/>
        </w:rPr>
      </w:pPr>
      <w:r w:rsidRPr="00B3535B">
        <w:rPr>
          <w:sz w:val="22"/>
          <w:lang w:val="en-GB"/>
        </w:rPr>
        <w:t xml:space="preserve">&lt; </w:t>
      </w:r>
      <w:r w:rsidRPr="0089321E">
        <w:rPr>
          <w:sz w:val="22"/>
          <w:highlight w:val="yellow"/>
          <w:lang w:val="en-GB"/>
        </w:rPr>
        <w:t>To be specified</w:t>
      </w:r>
      <w:r w:rsidRPr="00B3535B">
        <w:rPr>
          <w:sz w:val="22"/>
          <w:lang w:val="en-GB"/>
        </w:rPr>
        <w:t>&gt;</w:t>
      </w:r>
    </w:p>
    <w:p w14:paraId="6E8F2A25" w14:textId="77777777" w:rsidR="007E50EC" w:rsidRPr="000E27C4" w:rsidRDefault="007E50EC" w:rsidP="007E50EC">
      <w:pPr>
        <w:ind w:left="709"/>
        <w:rPr>
          <w:sz w:val="22"/>
          <w:szCs w:val="22"/>
          <w:highlight w:val="yellow"/>
          <w:lang w:val="en-GB"/>
        </w:rPr>
      </w:pPr>
      <w:r w:rsidRPr="000E27C4">
        <w:rPr>
          <w:sz w:val="22"/>
          <w:szCs w:val="22"/>
          <w:highlight w:val="yellow"/>
          <w:lang w:val="en-GB"/>
        </w:rPr>
        <w:t xml:space="preserve">The selection criteria should be clear and non-discriminatory and may not go beyond the scope of the contract. The reference period for financial capacity may not go beyond the last 3 years for which accounts have been closed. Concerning the professional and technical capacity and </w:t>
      </w:r>
      <w:proofErr w:type="gramStart"/>
      <w:r w:rsidRPr="000E27C4">
        <w:rPr>
          <w:sz w:val="22"/>
          <w:szCs w:val="22"/>
          <w:highlight w:val="yellow"/>
          <w:lang w:val="en-GB"/>
        </w:rPr>
        <w:t>in order to</w:t>
      </w:r>
      <w:proofErr w:type="gramEnd"/>
      <w:r w:rsidRPr="000E27C4">
        <w:rPr>
          <w:sz w:val="22"/>
          <w:szCs w:val="22"/>
          <w:highlight w:val="yellow"/>
          <w:lang w:val="en-GB"/>
        </w:rPr>
        <w:t xml:space="preserve"> verify the corresponding selection criteria, the contracting authority may request one or more of the following:</w:t>
      </w:r>
    </w:p>
    <w:p w14:paraId="0550CAA7" w14:textId="77777777" w:rsidR="007E50EC" w:rsidRPr="000E27C4" w:rsidRDefault="007E50EC" w:rsidP="007E50EC">
      <w:pPr>
        <w:ind w:left="709"/>
        <w:rPr>
          <w:sz w:val="22"/>
          <w:szCs w:val="22"/>
          <w:highlight w:val="yellow"/>
          <w:lang w:val="en-GB"/>
        </w:rPr>
      </w:pPr>
      <w:r w:rsidRPr="000E27C4">
        <w:rPr>
          <w:sz w:val="22"/>
          <w:szCs w:val="22"/>
          <w:highlight w:val="yellow"/>
          <w:lang w:val="en-GB"/>
        </w:rPr>
        <w:t xml:space="preserve">(a) information on the educational and professional qualifications, skills, experience and expertise of the persons responsible for </w:t>
      </w:r>
      <w:proofErr w:type="gramStart"/>
      <w:r w:rsidRPr="000E27C4">
        <w:rPr>
          <w:sz w:val="22"/>
          <w:szCs w:val="22"/>
          <w:highlight w:val="yellow"/>
          <w:lang w:val="en-GB"/>
        </w:rPr>
        <w:t>performance;</w:t>
      </w:r>
      <w:proofErr w:type="gramEnd"/>
    </w:p>
    <w:p w14:paraId="077B09DD" w14:textId="77777777" w:rsidR="007E50EC" w:rsidRPr="000E27C4" w:rsidRDefault="007E50EC" w:rsidP="007E50EC">
      <w:pPr>
        <w:ind w:left="709"/>
        <w:rPr>
          <w:sz w:val="22"/>
          <w:szCs w:val="22"/>
          <w:highlight w:val="yellow"/>
          <w:lang w:val="en-GB"/>
        </w:rPr>
      </w:pPr>
      <w:r w:rsidRPr="000E27C4">
        <w:rPr>
          <w:sz w:val="22"/>
          <w:szCs w:val="22"/>
          <w:highlight w:val="yellow"/>
          <w:lang w:val="en-GB"/>
        </w:rPr>
        <w:t xml:space="preserve">(b) a list of the works carried out in the last five years, accompanied by certificates of satisfactory execution for the most important works. However, where necessary </w:t>
      </w:r>
      <w:proofErr w:type="gramStart"/>
      <w:r w:rsidRPr="000E27C4">
        <w:rPr>
          <w:sz w:val="22"/>
          <w:szCs w:val="22"/>
          <w:highlight w:val="yellow"/>
          <w:lang w:val="en-GB"/>
        </w:rPr>
        <w:t>in order to</w:t>
      </w:r>
      <w:proofErr w:type="gramEnd"/>
      <w:r w:rsidRPr="000E27C4">
        <w:rPr>
          <w:sz w:val="22"/>
          <w:szCs w:val="22"/>
          <w:highlight w:val="yellow"/>
          <w:lang w:val="en-GB"/>
        </w:rPr>
        <w:t xml:space="preserve"> ensure an adequate level of competition, the contracting authority may indicate that evidence of relevant works delivered or performed more than five years before will be taken into account.</w:t>
      </w:r>
    </w:p>
    <w:p w14:paraId="163628AC" w14:textId="77777777" w:rsidR="007E50EC" w:rsidRPr="000E27C4" w:rsidRDefault="007E50EC" w:rsidP="007E50EC">
      <w:pPr>
        <w:ind w:left="709"/>
        <w:rPr>
          <w:sz w:val="22"/>
          <w:szCs w:val="22"/>
          <w:highlight w:val="yellow"/>
          <w:lang w:val="en-GB"/>
        </w:rPr>
      </w:pPr>
      <w:r w:rsidRPr="000E27C4">
        <w:rPr>
          <w:sz w:val="22"/>
          <w:szCs w:val="22"/>
          <w:highlight w:val="yellow"/>
          <w:lang w:val="en-GB"/>
        </w:rPr>
        <w:t xml:space="preserve">(c) a statement of the technical equipment, tools or the plant available to the economic operator for performing the works </w:t>
      </w:r>
      <w:proofErr w:type="gramStart"/>
      <w:r w:rsidRPr="000E27C4">
        <w:rPr>
          <w:sz w:val="22"/>
          <w:szCs w:val="22"/>
          <w:highlight w:val="yellow"/>
          <w:lang w:val="en-GB"/>
        </w:rPr>
        <w:t>contract;</w:t>
      </w:r>
      <w:proofErr w:type="gramEnd"/>
    </w:p>
    <w:p w14:paraId="36C3099B" w14:textId="77777777" w:rsidR="007E50EC" w:rsidRPr="000E27C4" w:rsidRDefault="007E50EC" w:rsidP="007E50EC">
      <w:pPr>
        <w:ind w:left="709"/>
        <w:rPr>
          <w:sz w:val="22"/>
          <w:szCs w:val="22"/>
          <w:highlight w:val="yellow"/>
          <w:lang w:val="en-GB"/>
        </w:rPr>
      </w:pPr>
      <w:r w:rsidRPr="000E27C4">
        <w:rPr>
          <w:sz w:val="22"/>
          <w:szCs w:val="22"/>
          <w:highlight w:val="yellow"/>
          <w:lang w:val="en-GB"/>
        </w:rPr>
        <w:t xml:space="preserve">(d) a description of the technical facilities and means available to the economic operator for ensuring quality, and a description of available study and research </w:t>
      </w:r>
      <w:proofErr w:type="gramStart"/>
      <w:r w:rsidRPr="000E27C4">
        <w:rPr>
          <w:sz w:val="22"/>
          <w:szCs w:val="22"/>
          <w:highlight w:val="yellow"/>
          <w:lang w:val="en-GB"/>
        </w:rPr>
        <w:t>facilities;</w:t>
      </w:r>
      <w:proofErr w:type="gramEnd"/>
    </w:p>
    <w:p w14:paraId="73543ED8" w14:textId="77777777" w:rsidR="007E50EC" w:rsidRPr="000E27C4" w:rsidRDefault="007E50EC" w:rsidP="007E50EC">
      <w:pPr>
        <w:ind w:left="709"/>
        <w:rPr>
          <w:sz w:val="22"/>
          <w:szCs w:val="22"/>
          <w:highlight w:val="yellow"/>
          <w:lang w:val="en-GB"/>
        </w:rPr>
      </w:pPr>
      <w:r w:rsidRPr="000E27C4">
        <w:rPr>
          <w:sz w:val="22"/>
          <w:szCs w:val="22"/>
          <w:highlight w:val="yellow"/>
          <w:lang w:val="en-GB"/>
        </w:rPr>
        <w:t xml:space="preserve">(e) a reference to the technicians or technical bodies available to the economic operator, whether or not belonging directly to it, especially those responsible for quality </w:t>
      </w:r>
      <w:proofErr w:type="gramStart"/>
      <w:r w:rsidRPr="000E27C4">
        <w:rPr>
          <w:sz w:val="22"/>
          <w:szCs w:val="22"/>
          <w:highlight w:val="yellow"/>
          <w:lang w:val="en-GB"/>
        </w:rPr>
        <w:t>control;</w:t>
      </w:r>
      <w:proofErr w:type="gramEnd"/>
    </w:p>
    <w:p w14:paraId="01FBE5E0" w14:textId="77777777" w:rsidR="007E50EC" w:rsidRPr="000E27C4" w:rsidRDefault="007E50EC" w:rsidP="007E50EC">
      <w:pPr>
        <w:ind w:left="709"/>
        <w:rPr>
          <w:sz w:val="22"/>
          <w:szCs w:val="22"/>
          <w:highlight w:val="yellow"/>
          <w:lang w:val="en-GB"/>
        </w:rPr>
      </w:pPr>
      <w:r w:rsidRPr="000E27C4">
        <w:rPr>
          <w:sz w:val="22"/>
          <w:szCs w:val="22"/>
          <w:highlight w:val="yellow"/>
          <w:lang w:val="en-GB"/>
        </w:rPr>
        <w:t xml:space="preserve"> (g) a statement of the average annual manpower and the number of managerial staff of the economic operator for the last three </w:t>
      </w:r>
      <w:proofErr w:type="gramStart"/>
      <w:r w:rsidRPr="000E27C4">
        <w:rPr>
          <w:sz w:val="22"/>
          <w:szCs w:val="22"/>
          <w:highlight w:val="yellow"/>
          <w:lang w:val="en-GB"/>
        </w:rPr>
        <w:t>years;</w:t>
      </w:r>
      <w:proofErr w:type="gramEnd"/>
    </w:p>
    <w:p w14:paraId="37AE6A2A" w14:textId="77777777" w:rsidR="007E50EC" w:rsidRPr="000E27C4" w:rsidRDefault="007E50EC" w:rsidP="007E50EC">
      <w:pPr>
        <w:ind w:left="709"/>
        <w:rPr>
          <w:sz w:val="22"/>
          <w:szCs w:val="22"/>
          <w:highlight w:val="yellow"/>
          <w:lang w:val="en-GB"/>
        </w:rPr>
      </w:pPr>
      <w:r w:rsidRPr="000E27C4">
        <w:rPr>
          <w:sz w:val="22"/>
          <w:szCs w:val="22"/>
          <w:highlight w:val="yellow"/>
          <w:lang w:val="en-GB"/>
        </w:rPr>
        <w:t xml:space="preserve">(h) an indication of the supply chain management and tracking systems that the economic operator will be able to apply when performing the </w:t>
      </w:r>
      <w:proofErr w:type="gramStart"/>
      <w:r w:rsidRPr="000E27C4">
        <w:rPr>
          <w:sz w:val="22"/>
          <w:szCs w:val="22"/>
          <w:highlight w:val="yellow"/>
          <w:lang w:val="en-GB"/>
        </w:rPr>
        <w:t>contract;</w:t>
      </w:r>
      <w:proofErr w:type="gramEnd"/>
    </w:p>
    <w:p w14:paraId="392B920C" w14:textId="77777777" w:rsidR="007E50EC" w:rsidRPr="000E27C4" w:rsidRDefault="007E50EC" w:rsidP="007E50EC">
      <w:pPr>
        <w:ind w:left="709"/>
        <w:rPr>
          <w:sz w:val="22"/>
          <w:szCs w:val="22"/>
          <w:highlight w:val="yellow"/>
          <w:lang w:val="en-GB"/>
        </w:rPr>
      </w:pPr>
      <w:r w:rsidRPr="000E27C4">
        <w:rPr>
          <w:sz w:val="22"/>
          <w:szCs w:val="22"/>
          <w:highlight w:val="yellow"/>
          <w:lang w:val="en-GB"/>
        </w:rPr>
        <w:t>(i) an indication of the environmental management measures that the economic operator will be able to apply when performing the contract.</w:t>
      </w:r>
    </w:p>
    <w:p w14:paraId="578E9719" w14:textId="77777777" w:rsidR="00184185" w:rsidRDefault="007E50EC" w:rsidP="0076200F">
      <w:pPr>
        <w:ind w:left="720"/>
        <w:jc w:val="both"/>
        <w:rPr>
          <w:sz w:val="22"/>
          <w:szCs w:val="22"/>
          <w:highlight w:val="yellow"/>
          <w:lang w:val="en-IE"/>
        </w:rPr>
      </w:pPr>
      <w:r w:rsidRPr="000E27C4">
        <w:rPr>
          <w:sz w:val="22"/>
          <w:szCs w:val="22"/>
          <w:highlight w:val="yellow"/>
          <w:lang w:val="en-GB"/>
        </w:rPr>
        <w:t xml:space="preserve">Consider which proof documents should be requested for each selection criteria. </w:t>
      </w:r>
      <w:r w:rsidRPr="000E27C4">
        <w:rPr>
          <w:sz w:val="22"/>
          <w:szCs w:val="22"/>
          <w:highlight w:val="yellow"/>
          <w:lang w:val="en-IE"/>
        </w:rPr>
        <w:t>See Section 2.6.11. of the practical guide.</w:t>
      </w:r>
    </w:p>
    <w:p w14:paraId="14477187" w14:textId="77777777" w:rsidR="002B0469" w:rsidRPr="001408AF" w:rsidRDefault="001408AF" w:rsidP="0076200F">
      <w:pPr>
        <w:ind w:left="720"/>
        <w:jc w:val="both"/>
        <w:rPr>
          <w:b/>
          <w:i/>
          <w:sz w:val="22"/>
          <w:u w:val="single"/>
          <w:lang w:val="en-GB"/>
        </w:rPr>
      </w:pPr>
      <w:r w:rsidRPr="001408AF">
        <w:rPr>
          <w:b/>
          <w:i/>
          <w:sz w:val="22"/>
          <w:lang w:val="en-GB"/>
        </w:rPr>
        <w:t>14.</w:t>
      </w:r>
      <w:proofErr w:type="spellStart"/>
      <w:r w:rsidRPr="001408AF">
        <w:rPr>
          <w:b/>
          <w:i/>
          <w:sz w:val="22"/>
          <w:lang w:val="en-GB"/>
        </w:rPr>
        <w:t>a</w:t>
      </w:r>
      <w:proofErr w:type="spellEnd"/>
      <w:r w:rsidRPr="001408AF">
        <w:rPr>
          <w:b/>
          <w:i/>
          <w:sz w:val="22"/>
          <w:lang w:val="en-GB"/>
        </w:rPr>
        <w:tab/>
      </w:r>
      <w:r w:rsidR="002B0469" w:rsidRPr="001408AF">
        <w:rPr>
          <w:b/>
          <w:i/>
          <w:sz w:val="22"/>
          <w:u w:val="single"/>
          <w:lang w:val="en-GB"/>
        </w:rPr>
        <w:t>Economic and financial capacity of candidate:</w:t>
      </w:r>
    </w:p>
    <w:p w14:paraId="13DAFA8C" w14:textId="77777777" w:rsidR="002B0469" w:rsidRDefault="002B0469" w:rsidP="0076200F">
      <w:pPr>
        <w:ind w:left="720"/>
        <w:jc w:val="both"/>
        <w:rPr>
          <w:b/>
          <w:sz w:val="22"/>
          <w:highlight w:val="yellow"/>
          <w:lang w:val="en-GB"/>
        </w:rPr>
      </w:pPr>
      <w:r w:rsidRPr="002B0469">
        <w:rPr>
          <w:b/>
          <w:sz w:val="22"/>
          <w:highlight w:val="yellow"/>
          <w:lang w:val="en-GB"/>
        </w:rPr>
        <w:t>Examples of financial criteria:</w:t>
      </w:r>
    </w:p>
    <w:p w14:paraId="52CA90AB" w14:textId="77777777" w:rsidR="002B0469" w:rsidRDefault="002B0469" w:rsidP="008D2818">
      <w:pPr>
        <w:ind w:left="1134" w:hanging="284"/>
        <w:jc w:val="both"/>
        <w:rPr>
          <w:sz w:val="22"/>
          <w:highlight w:val="yellow"/>
          <w:lang w:val="en-GB"/>
        </w:rPr>
      </w:pPr>
      <w:r>
        <w:rPr>
          <w:b/>
          <w:sz w:val="22"/>
          <w:highlight w:val="yellow"/>
          <w:lang w:val="en-GB"/>
        </w:rPr>
        <w:lastRenderedPageBreak/>
        <w:t>-</w:t>
      </w:r>
      <w:r>
        <w:rPr>
          <w:b/>
          <w:sz w:val="22"/>
          <w:highlight w:val="yellow"/>
          <w:lang w:val="en-GB"/>
        </w:rPr>
        <w:tab/>
      </w:r>
      <w:r w:rsidRPr="002B0469">
        <w:rPr>
          <w:sz w:val="22"/>
          <w:highlight w:val="yellow"/>
          <w:lang w:val="en-GB"/>
        </w:rPr>
        <w:t>the average annual turnover of the tenderer in the past 3 years must be at least &lt;EUR/NC&gt; &lt;</w:t>
      </w:r>
      <w:proofErr w:type="gramStart"/>
      <w:r w:rsidRPr="002B0469">
        <w:rPr>
          <w:sz w:val="22"/>
          <w:highlight w:val="yellow"/>
          <w:lang w:val="en-GB"/>
        </w:rPr>
        <w:t>…..</w:t>
      </w:r>
      <w:proofErr w:type="gramEnd"/>
      <w:r w:rsidRPr="002B0469">
        <w:rPr>
          <w:sz w:val="22"/>
          <w:highlight w:val="yellow"/>
          <w:lang w:val="en-GB"/>
        </w:rPr>
        <w:t>&gt;</w:t>
      </w:r>
      <w:r w:rsidR="00B3535B">
        <w:rPr>
          <w:sz w:val="22"/>
          <w:highlight w:val="yellow"/>
          <w:lang w:val="en-GB"/>
        </w:rPr>
        <w:t xml:space="preserve"> </w:t>
      </w:r>
      <w:r w:rsidR="00B3535B">
        <w:rPr>
          <w:sz w:val="22"/>
          <w:highlight w:val="yellow"/>
          <w:lang w:val="en-GB"/>
        </w:rPr>
        <w:tab/>
        <w:t xml:space="preserve"> </w:t>
      </w:r>
    </w:p>
    <w:p w14:paraId="401CD8B9" w14:textId="77777777" w:rsidR="002B0469" w:rsidRDefault="002B0469" w:rsidP="008D2818">
      <w:pPr>
        <w:ind w:left="1134" w:hanging="284"/>
        <w:jc w:val="both"/>
        <w:rPr>
          <w:sz w:val="22"/>
          <w:lang w:val="en-GB"/>
        </w:rPr>
      </w:pPr>
      <w:r>
        <w:rPr>
          <w:b/>
          <w:sz w:val="22"/>
          <w:highlight w:val="yellow"/>
          <w:lang w:val="en-GB"/>
        </w:rPr>
        <w:t>-</w:t>
      </w:r>
      <w:r>
        <w:rPr>
          <w:sz w:val="22"/>
          <w:highlight w:val="yellow"/>
          <w:lang w:val="en-GB"/>
        </w:rPr>
        <w:tab/>
      </w:r>
      <w:r w:rsidRPr="002B0469">
        <w:rPr>
          <w:sz w:val="22"/>
          <w:highlight w:val="yellow"/>
          <w:lang w:val="en-GB"/>
        </w:rPr>
        <w:t xml:space="preserve">the tenderer must have access to </w:t>
      </w:r>
      <w:r w:rsidR="00756D67">
        <w:rPr>
          <w:sz w:val="22"/>
          <w:highlight w:val="yellow"/>
          <w:lang w:val="en-GB"/>
        </w:rPr>
        <w:t>an</w:t>
      </w:r>
      <w:r w:rsidRPr="002B0469">
        <w:rPr>
          <w:sz w:val="22"/>
          <w:highlight w:val="yellow"/>
          <w:lang w:val="en-GB"/>
        </w:rPr>
        <w:t xml:space="preserve"> amount of credit </w:t>
      </w:r>
      <w:r w:rsidR="00756D67">
        <w:rPr>
          <w:sz w:val="22"/>
          <w:highlight w:val="yellow"/>
          <w:lang w:val="en-GB"/>
        </w:rPr>
        <w:t xml:space="preserve">which </w:t>
      </w:r>
      <w:proofErr w:type="gramStart"/>
      <w:r w:rsidRPr="002B0469">
        <w:rPr>
          <w:sz w:val="22"/>
          <w:highlight w:val="yellow"/>
          <w:lang w:val="en-GB"/>
        </w:rPr>
        <w:t>exceed</w:t>
      </w:r>
      <w:r w:rsidR="00756D67">
        <w:rPr>
          <w:sz w:val="22"/>
          <w:highlight w:val="yellow"/>
          <w:lang w:val="en-GB"/>
        </w:rPr>
        <w:t xml:space="preserve">s </w:t>
      </w:r>
      <w:r w:rsidRPr="002B0469">
        <w:rPr>
          <w:sz w:val="22"/>
          <w:highlight w:val="yellow"/>
          <w:lang w:val="en-GB"/>
        </w:rPr>
        <w:t xml:space="preserve"> &lt;</w:t>
      </w:r>
      <w:proofErr w:type="gramEnd"/>
      <w:r w:rsidRPr="002B0469">
        <w:rPr>
          <w:sz w:val="22"/>
          <w:highlight w:val="yellow"/>
          <w:lang w:val="en-GB"/>
        </w:rPr>
        <w:t>EUR/NC&gt; &lt;……&gt;</w:t>
      </w:r>
    </w:p>
    <w:p w14:paraId="2DB2FA90" w14:textId="77777777" w:rsidR="002B0469" w:rsidRPr="001408AF" w:rsidRDefault="001408AF" w:rsidP="0076200F">
      <w:pPr>
        <w:ind w:left="1440" w:hanging="720"/>
        <w:jc w:val="both"/>
        <w:rPr>
          <w:b/>
          <w:i/>
          <w:sz w:val="22"/>
          <w:lang w:val="en-GB"/>
        </w:rPr>
      </w:pPr>
      <w:r w:rsidRPr="001408AF">
        <w:rPr>
          <w:b/>
          <w:i/>
          <w:sz w:val="22"/>
          <w:lang w:val="en-GB"/>
        </w:rPr>
        <w:t>14.b</w:t>
      </w:r>
      <w:r w:rsidRPr="001408AF">
        <w:rPr>
          <w:b/>
          <w:i/>
          <w:sz w:val="22"/>
          <w:lang w:val="en-GB"/>
        </w:rPr>
        <w:tab/>
      </w:r>
      <w:r w:rsidR="002B0469" w:rsidRPr="001408AF">
        <w:rPr>
          <w:b/>
          <w:i/>
          <w:sz w:val="22"/>
          <w:u w:val="single"/>
          <w:lang w:val="en-GB"/>
        </w:rPr>
        <w:t>Technical and professional capacity of candidate:</w:t>
      </w:r>
    </w:p>
    <w:p w14:paraId="4643397C" w14:textId="77777777" w:rsidR="002B0469" w:rsidRDefault="002B0469" w:rsidP="0076200F">
      <w:pPr>
        <w:ind w:left="720"/>
        <w:jc w:val="both"/>
        <w:rPr>
          <w:b/>
          <w:sz w:val="22"/>
          <w:highlight w:val="yellow"/>
          <w:lang w:val="en-GB"/>
        </w:rPr>
      </w:pPr>
      <w:r w:rsidRPr="002B0469">
        <w:rPr>
          <w:b/>
          <w:sz w:val="22"/>
          <w:highlight w:val="yellow"/>
          <w:lang w:val="en-GB"/>
        </w:rPr>
        <w:t>Examples of professional and technical criteria:</w:t>
      </w:r>
    </w:p>
    <w:p w14:paraId="1C01155A" w14:textId="77777777" w:rsidR="002B0469" w:rsidRDefault="002B0469" w:rsidP="008D2818">
      <w:pPr>
        <w:ind w:left="1134" w:hanging="284"/>
        <w:jc w:val="both"/>
        <w:rPr>
          <w:sz w:val="22"/>
          <w:highlight w:val="yellow"/>
          <w:lang w:val="en-GB"/>
        </w:rPr>
      </w:pPr>
      <w:r>
        <w:rPr>
          <w:b/>
          <w:sz w:val="22"/>
          <w:highlight w:val="yellow"/>
          <w:lang w:val="en-GB"/>
        </w:rPr>
        <w:t>-</w:t>
      </w:r>
      <w:r>
        <w:rPr>
          <w:b/>
          <w:sz w:val="22"/>
          <w:highlight w:val="yellow"/>
          <w:lang w:val="en-GB"/>
        </w:rPr>
        <w:tab/>
      </w:r>
      <w:r w:rsidRPr="002B0469">
        <w:rPr>
          <w:sz w:val="22"/>
          <w:highlight w:val="yellow"/>
          <w:lang w:val="en-GB"/>
        </w:rPr>
        <w:t xml:space="preserve">it must have completed at least &lt;X&gt; projects of the same nature/amount/complexity as the works </w:t>
      </w:r>
      <w:r w:rsidRPr="008D2818">
        <w:rPr>
          <w:b/>
          <w:sz w:val="22"/>
          <w:highlight w:val="yellow"/>
          <w:lang w:val="en-GB"/>
        </w:rPr>
        <w:t>concerned</w:t>
      </w:r>
      <w:r w:rsidRPr="002B0469">
        <w:rPr>
          <w:sz w:val="22"/>
          <w:highlight w:val="yellow"/>
          <w:lang w:val="en-GB"/>
        </w:rPr>
        <w:t xml:space="preserve"> by the tender and implemented during the following period: &lt;</w:t>
      </w:r>
      <w:r w:rsidR="000D65F3">
        <w:rPr>
          <w:sz w:val="22"/>
          <w:highlight w:val="yellow"/>
          <w:lang w:val="en-GB"/>
        </w:rPr>
        <w:t xml:space="preserve">may not go </w:t>
      </w:r>
      <w:r w:rsidR="000D65F3" w:rsidRPr="000D65F3">
        <w:rPr>
          <w:sz w:val="22"/>
          <w:highlight w:val="yellow"/>
          <w:lang w:val="en-GB"/>
        </w:rPr>
        <w:t xml:space="preserve">beyond </w:t>
      </w:r>
      <w:r w:rsidR="00647BCC">
        <w:rPr>
          <w:sz w:val="22"/>
          <w:highlight w:val="yellow"/>
          <w:lang w:val="en-GB"/>
        </w:rPr>
        <w:t>5</w:t>
      </w:r>
      <w:r w:rsidR="000D65F3" w:rsidRPr="000D65F3">
        <w:rPr>
          <w:sz w:val="22"/>
          <w:highlight w:val="yellow"/>
          <w:lang w:val="en-GB"/>
        </w:rPr>
        <w:t xml:space="preserve"> years counting from the submission deadline</w:t>
      </w:r>
      <w:r w:rsidR="00CF42ED">
        <w:rPr>
          <w:sz w:val="22"/>
          <w:highlight w:val="yellow"/>
          <w:lang w:val="en-GB"/>
        </w:rPr>
        <w:t xml:space="preserve"> </w:t>
      </w:r>
      <w:r w:rsidRPr="002B0469">
        <w:rPr>
          <w:sz w:val="22"/>
          <w:highlight w:val="yellow"/>
          <w:lang w:val="en-GB"/>
        </w:rPr>
        <w:t xml:space="preserve">please specify the dates&gt;. The </w:t>
      </w:r>
      <w:r w:rsidR="00C43C3C">
        <w:rPr>
          <w:sz w:val="22"/>
          <w:highlight w:val="yellow"/>
          <w:lang w:val="en-GB"/>
        </w:rPr>
        <w:t>c</w:t>
      </w:r>
      <w:r w:rsidRPr="002B0469">
        <w:rPr>
          <w:sz w:val="22"/>
          <w:highlight w:val="yellow"/>
          <w:lang w:val="en-GB"/>
        </w:rPr>
        <w:t xml:space="preserve">ontracting </w:t>
      </w:r>
      <w:r w:rsidR="00C43C3C">
        <w:rPr>
          <w:sz w:val="22"/>
          <w:highlight w:val="yellow"/>
          <w:lang w:val="en-GB"/>
        </w:rPr>
        <w:t>a</w:t>
      </w:r>
      <w:r w:rsidRPr="002B0469">
        <w:rPr>
          <w:sz w:val="22"/>
          <w:highlight w:val="yellow"/>
          <w:lang w:val="en-GB"/>
        </w:rPr>
        <w:t>uthority reserves the right to ask for copies of certificates of final acceptance signed by the supervisors/contracting authority of the projects concerned.</w:t>
      </w:r>
    </w:p>
    <w:p w14:paraId="709CE639" w14:textId="77777777" w:rsidR="00833DA6" w:rsidRPr="000E27C4" w:rsidRDefault="00833DA6" w:rsidP="00833DA6">
      <w:pPr>
        <w:ind w:left="1134" w:hanging="284"/>
        <w:jc w:val="both"/>
        <w:rPr>
          <w:sz w:val="22"/>
          <w:u w:val="single"/>
          <w:lang w:val="en-GB"/>
        </w:rPr>
      </w:pPr>
      <w:r w:rsidRPr="000E27C4">
        <w:rPr>
          <w:sz w:val="22"/>
          <w:u w:val="single"/>
          <w:lang w:val="en-GB"/>
        </w:rPr>
        <w:t>Capacity-providing entities:</w:t>
      </w:r>
    </w:p>
    <w:p w14:paraId="4E391251" w14:textId="22090BDB" w:rsidR="00833DA6" w:rsidRPr="00833DA6" w:rsidRDefault="00833DA6" w:rsidP="00833DA6">
      <w:pPr>
        <w:ind w:left="1134" w:hanging="284"/>
        <w:jc w:val="both"/>
        <w:rPr>
          <w:sz w:val="22"/>
          <w:lang w:val="en-GB"/>
        </w:rPr>
      </w:pPr>
      <w:r w:rsidRPr="00833DA6">
        <w:rPr>
          <w:sz w:val="22"/>
          <w:lang w:val="en-GB"/>
        </w:rPr>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14:paraId="7E807FC5" w14:textId="77777777" w:rsidR="00833DA6" w:rsidRPr="00833DA6" w:rsidRDefault="00833DA6" w:rsidP="00833DA6">
      <w:pPr>
        <w:ind w:left="1134" w:hanging="284"/>
        <w:jc w:val="both"/>
        <w:rPr>
          <w:sz w:val="22"/>
          <w:lang w:val="en-GB"/>
        </w:rPr>
      </w:pPr>
      <w:proofErr w:type="gramStart"/>
      <w:r w:rsidRPr="00833DA6">
        <w:rPr>
          <w:sz w:val="22"/>
          <w:lang w:val="en-GB"/>
        </w:rPr>
        <w:t>With regard to</w:t>
      </w:r>
      <w:proofErr w:type="gramEnd"/>
      <w:r w:rsidRPr="00833DA6">
        <w:rPr>
          <w:sz w:val="22"/>
          <w:lang w:val="en-GB"/>
        </w:rPr>
        <w:t xml:space="preserve"> technical and professional criteria, a tenderer may only rely on the capacities of other entities where the latter will perform the works for which these capacities are required.</w:t>
      </w:r>
    </w:p>
    <w:p w14:paraId="22B29A4F" w14:textId="77777777" w:rsidR="00833DA6" w:rsidRDefault="00833DA6" w:rsidP="00833DA6">
      <w:pPr>
        <w:ind w:left="1134" w:hanging="284"/>
        <w:jc w:val="both"/>
        <w:rPr>
          <w:sz w:val="22"/>
          <w:highlight w:val="yellow"/>
          <w:lang w:val="en-GB"/>
        </w:rPr>
      </w:pPr>
      <w:proofErr w:type="gramStart"/>
      <w:r w:rsidRPr="00833DA6">
        <w:rPr>
          <w:sz w:val="22"/>
          <w:lang w:val="en-GB"/>
        </w:rPr>
        <w:t>With regard to</w:t>
      </w:r>
      <w:proofErr w:type="gramEnd"/>
      <w:r w:rsidRPr="00833DA6">
        <w:rPr>
          <w:sz w:val="22"/>
          <w:lang w:val="en-GB"/>
        </w:rPr>
        <w:t xml:space="preserve"> economic and financial criteria, the entities upon whose capacity the tenderer relies, become jointly and severally liable for the performance of the contract.</w:t>
      </w:r>
    </w:p>
    <w:p w14:paraId="38D69859" w14:textId="046C33F5" w:rsidR="008A0A49" w:rsidRDefault="008A0A49" w:rsidP="008A0A49">
      <w:pPr>
        <w:widowControl/>
        <w:snapToGrid w:val="0"/>
        <w:spacing w:after="0"/>
        <w:ind w:left="644" w:right="360"/>
        <w:jc w:val="both"/>
        <w:rPr>
          <w:lang w:val="en-GB"/>
        </w:rPr>
      </w:pPr>
      <w:r w:rsidRPr="00FA6F9F">
        <w:rPr>
          <w:lang w:val="en-GB"/>
        </w:rPr>
        <w:t xml:space="preserve">Financial data </w:t>
      </w:r>
      <w:r w:rsidRPr="002E50D2">
        <w:rPr>
          <w:lang w:val="en-GB"/>
        </w:rPr>
        <w:t xml:space="preserve">to be provided by the </w:t>
      </w:r>
      <w:r>
        <w:rPr>
          <w:lang w:val="en-GB"/>
        </w:rPr>
        <w:t>tenderer</w:t>
      </w:r>
      <w:r w:rsidRPr="00FA6F9F">
        <w:rPr>
          <w:lang w:val="en-GB"/>
        </w:rPr>
        <w:t xml:space="preserve"> in </w:t>
      </w:r>
      <w:r>
        <w:rPr>
          <w:lang w:val="en-GB"/>
        </w:rPr>
        <w:t xml:space="preserve">relation to the selection criteria must be expressed in </w:t>
      </w:r>
      <w:r w:rsidRPr="00FA6F9F">
        <w:rPr>
          <w:highlight w:val="yellow"/>
          <w:lang w:val="en-GB"/>
        </w:rPr>
        <w:t>[</w:t>
      </w:r>
      <w:r w:rsidRPr="00886BAC">
        <w:rPr>
          <w:highlight w:val="lightGray"/>
          <w:lang w:val="en-GB"/>
        </w:rPr>
        <w:t>EUR</w:t>
      </w:r>
      <w:r w:rsidRPr="00FA6F9F">
        <w:rPr>
          <w:highlight w:val="yellow"/>
          <w:lang w:val="en-GB"/>
        </w:rPr>
        <w:t>] [&lt;ISO code of national currency&gt;</w:t>
      </w:r>
      <w:r w:rsidRPr="002E50D2">
        <w:rPr>
          <w:highlight w:val="yellow"/>
          <w:lang w:val="en-GB"/>
        </w:rPr>
        <w:t>]</w:t>
      </w:r>
      <w:r>
        <w:rPr>
          <w:lang w:val="en-GB"/>
        </w:rPr>
        <w:t xml:space="preserve">. If applicable, where a candidate refers to amounts originally expressed in a different currency, the conversion to </w:t>
      </w:r>
      <w:r w:rsidRPr="00BB4111">
        <w:rPr>
          <w:highlight w:val="yellow"/>
          <w:lang w:val="en-GB"/>
        </w:rPr>
        <w:t>[</w:t>
      </w:r>
      <w:r w:rsidRPr="00886BAC">
        <w:rPr>
          <w:highlight w:val="lightGray"/>
          <w:lang w:val="en-GB"/>
        </w:rPr>
        <w:t>EUR</w:t>
      </w:r>
      <w:r w:rsidRPr="00BB4111">
        <w:rPr>
          <w:highlight w:val="yellow"/>
          <w:lang w:val="en-GB"/>
        </w:rPr>
        <w:t>] [&lt;ISO code of national currency&gt;]</w:t>
      </w:r>
      <w:r>
        <w:rPr>
          <w:lang w:val="en-GB"/>
        </w:rPr>
        <w:t xml:space="preserve"> shall be made in accordance with the </w:t>
      </w:r>
      <w:proofErr w:type="spellStart"/>
      <w:r>
        <w:rPr>
          <w:lang w:val="en-GB"/>
        </w:rPr>
        <w:t>InforEuro</w:t>
      </w:r>
      <w:proofErr w:type="spellEnd"/>
      <w:r>
        <w:rPr>
          <w:lang w:val="en-GB"/>
        </w:rPr>
        <w:t xml:space="preserve"> exchange rate of </w:t>
      </w:r>
      <w:r w:rsidRPr="00FA6F9F">
        <w:rPr>
          <w:highlight w:val="yellow"/>
          <w:lang w:val="en-GB"/>
        </w:rPr>
        <w:t>[&lt;</w:t>
      </w:r>
      <w:r w:rsidRPr="00FA6F9F">
        <w:rPr>
          <w:b/>
          <w:highlight w:val="yellow"/>
          <w:lang w:val="en-GB"/>
        </w:rPr>
        <w:t xml:space="preserve">MONTH and YEAR&gt; </w:t>
      </w:r>
      <w:r w:rsidRPr="00FA6F9F">
        <w:rPr>
          <w:highlight w:val="yellow"/>
          <w:lang w:val="en-GB"/>
        </w:rPr>
        <w:t xml:space="preserve">of the applicable </w:t>
      </w:r>
      <w:proofErr w:type="spellStart"/>
      <w:r w:rsidRPr="00FA6F9F">
        <w:rPr>
          <w:highlight w:val="yellow"/>
          <w:lang w:val="en-GB"/>
        </w:rPr>
        <w:t>InforEuro</w:t>
      </w:r>
      <w:proofErr w:type="spellEnd"/>
      <w:r w:rsidRPr="00FA6F9F">
        <w:rPr>
          <w:highlight w:val="yellow"/>
          <w:lang w:val="en-GB"/>
        </w:rPr>
        <w:t xml:space="preserve"> exchange rate, which can correspond to the month and year of the publication of the present contract notice</w:t>
      </w:r>
      <w:r>
        <w:rPr>
          <w:lang w:val="en-GB"/>
        </w:rPr>
        <w:t xml:space="preserve">], which can be found at the following address: </w:t>
      </w:r>
      <w:hyperlink r:id="rId12" w:history="1">
        <w:r w:rsidRPr="00AB6029">
          <w:rPr>
            <w:rStyle w:val="Enlla"/>
            <w:lang w:val="en-GB"/>
          </w:rPr>
          <w:t>http://ec.europa.eu/budget/graphs/inforeuro.html</w:t>
        </w:r>
      </w:hyperlink>
      <w:r>
        <w:rPr>
          <w:lang w:val="en-GB"/>
        </w:rPr>
        <w:t>.</w:t>
      </w:r>
    </w:p>
    <w:p w14:paraId="1B9F6B65" w14:textId="77777777" w:rsidR="00833DA6" w:rsidRDefault="00833DA6" w:rsidP="008D2818">
      <w:pPr>
        <w:ind w:left="1134" w:hanging="284"/>
        <w:jc w:val="both"/>
        <w:rPr>
          <w:sz w:val="22"/>
          <w:highlight w:val="yellow"/>
          <w:lang w:val="en-GB"/>
        </w:rPr>
      </w:pPr>
    </w:p>
    <w:p w14:paraId="4DE7CC18" w14:textId="77777777" w:rsidR="002139C6" w:rsidRPr="00DD2F41" w:rsidRDefault="002139C6" w:rsidP="0076200F">
      <w:pPr>
        <w:pStyle w:val="PRAGHeading2"/>
        <w:jc w:val="both"/>
        <w:rPr>
          <w:rStyle w:val="Textennegreta"/>
          <w:sz w:val="22"/>
          <w:szCs w:val="22"/>
          <w:lang w:val="en-GB"/>
        </w:rPr>
      </w:pPr>
      <w:r w:rsidRPr="00DD2F41">
        <w:rPr>
          <w:rStyle w:val="Textennegreta"/>
          <w:sz w:val="22"/>
          <w:szCs w:val="22"/>
          <w:lang w:val="en-GB"/>
        </w:rPr>
        <w:t>Award criteria</w:t>
      </w:r>
    </w:p>
    <w:p w14:paraId="508D9CB8" w14:textId="38C7E97C" w:rsidR="00492F3A" w:rsidRDefault="00492F3A" w:rsidP="0076200F">
      <w:pPr>
        <w:ind w:left="426"/>
        <w:jc w:val="both"/>
        <w:rPr>
          <w:sz w:val="22"/>
          <w:lang w:val="en-GB"/>
        </w:rPr>
      </w:pPr>
      <w:r w:rsidRPr="00492F3A">
        <w:rPr>
          <w:sz w:val="22"/>
          <w:lang w:val="en-GB"/>
        </w:rPr>
        <w:t>The award criteri</w:t>
      </w:r>
      <w:r w:rsidR="00FD1D3A">
        <w:rPr>
          <w:sz w:val="22"/>
          <w:lang w:val="en-GB"/>
        </w:rPr>
        <w:t>a will be</w:t>
      </w:r>
      <w:r w:rsidR="00484326">
        <w:rPr>
          <w:sz w:val="22"/>
          <w:lang w:val="en-GB"/>
        </w:rPr>
        <w:t xml:space="preserve"> </w:t>
      </w:r>
      <w:r w:rsidR="00FD1D3A">
        <w:rPr>
          <w:sz w:val="22"/>
          <w:lang w:val="en-GB"/>
        </w:rPr>
        <w:t>[</w:t>
      </w:r>
      <w:r w:rsidR="00484326" w:rsidRPr="00FD1D3A">
        <w:rPr>
          <w:sz w:val="22"/>
          <w:highlight w:val="lightGray"/>
          <w:lang w:val="en-GB"/>
        </w:rPr>
        <w:t xml:space="preserve">the </w:t>
      </w:r>
      <w:r w:rsidR="000F49D5" w:rsidRPr="000F49D5">
        <w:rPr>
          <w:sz w:val="22"/>
          <w:highlight w:val="lightGray"/>
          <w:lang w:val="en-GB"/>
        </w:rPr>
        <w:t xml:space="preserve">best price-quality </w:t>
      </w:r>
      <w:proofErr w:type="gramStart"/>
      <w:r w:rsidR="000F49D5" w:rsidRPr="000F49D5">
        <w:rPr>
          <w:sz w:val="22"/>
          <w:highlight w:val="lightGray"/>
          <w:lang w:val="en-GB"/>
        </w:rPr>
        <w:t>ratio</w:t>
      </w:r>
      <w:r w:rsidR="00FD1D3A">
        <w:rPr>
          <w:sz w:val="22"/>
          <w:lang w:val="en-GB"/>
        </w:rPr>
        <w:t>][</w:t>
      </w:r>
      <w:proofErr w:type="gramEnd"/>
      <w:r w:rsidR="00484326" w:rsidRPr="00FD1D3A">
        <w:rPr>
          <w:sz w:val="22"/>
          <w:highlight w:val="lightGray"/>
          <w:lang w:val="en-GB"/>
        </w:rPr>
        <w:t>the technically compliant tender with the lowest price</w:t>
      </w:r>
      <w:r w:rsidR="00FD1D3A">
        <w:rPr>
          <w:sz w:val="22"/>
          <w:lang w:val="en-GB"/>
        </w:rPr>
        <w:t>]</w:t>
      </w:r>
      <w:r w:rsidRPr="00492F3A">
        <w:rPr>
          <w:sz w:val="22"/>
          <w:lang w:val="en-GB"/>
        </w:rPr>
        <w:t xml:space="preserve">. </w:t>
      </w:r>
    </w:p>
    <w:p w14:paraId="41268850" w14:textId="77777777" w:rsidR="004E7FC5" w:rsidRDefault="004E7FC5" w:rsidP="0076200F">
      <w:pPr>
        <w:ind w:left="426"/>
        <w:jc w:val="both"/>
        <w:rPr>
          <w:sz w:val="22"/>
          <w:lang w:val="en-GB"/>
        </w:rPr>
      </w:pPr>
    </w:p>
    <w:p w14:paraId="228ECD3E" w14:textId="5FDD3B0D" w:rsidR="004E7FC5" w:rsidRDefault="004E7FC5" w:rsidP="004E7FC5">
      <w:pPr>
        <w:pStyle w:val="PRAGHeading2"/>
        <w:rPr>
          <w:rStyle w:val="Textennegreta"/>
          <w:sz w:val="22"/>
          <w:szCs w:val="22"/>
          <w:lang w:val="en-GB"/>
        </w:rPr>
      </w:pPr>
      <w:r>
        <w:rPr>
          <w:rStyle w:val="Textennegreta"/>
          <w:sz w:val="22"/>
          <w:szCs w:val="22"/>
          <w:lang w:val="en-GB"/>
        </w:rPr>
        <w:t>Deadline for the submission of tenders</w:t>
      </w:r>
    </w:p>
    <w:p w14:paraId="59AA451D" w14:textId="77777777" w:rsidR="000D331B" w:rsidRDefault="000D331B" w:rsidP="000D331B">
      <w:pPr>
        <w:pStyle w:val="PRAGHeading2"/>
        <w:numPr>
          <w:ilvl w:val="0"/>
          <w:numId w:val="0"/>
        </w:numPr>
        <w:ind w:left="284"/>
        <w:rPr>
          <w:rStyle w:val="Textennegreta"/>
          <w:sz w:val="22"/>
          <w:szCs w:val="22"/>
          <w:lang w:val="en-GB"/>
        </w:rPr>
      </w:pPr>
      <w:r w:rsidRPr="00B33EE6">
        <w:rPr>
          <w:rStyle w:val="mfasi"/>
          <w:i w:val="0"/>
          <w:sz w:val="22"/>
          <w:szCs w:val="22"/>
          <w:lang w:val="en-GB"/>
        </w:rPr>
        <w:lastRenderedPageBreak/>
        <w:t xml:space="preserve">The deadline for </w:t>
      </w:r>
      <w:r>
        <w:rPr>
          <w:rStyle w:val="mfasi"/>
          <w:i w:val="0"/>
          <w:sz w:val="22"/>
          <w:szCs w:val="22"/>
          <w:lang w:val="en-GB"/>
        </w:rPr>
        <w:t xml:space="preserve">submission </w:t>
      </w:r>
      <w:r w:rsidRPr="00B33EE6">
        <w:rPr>
          <w:rStyle w:val="mfasi"/>
          <w:i w:val="0"/>
          <w:sz w:val="22"/>
          <w:szCs w:val="22"/>
          <w:lang w:val="en-GB"/>
        </w:rPr>
        <w:t xml:space="preserve">of tenders is </w:t>
      </w:r>
      <w:r w:rsidRPr="008660AD">
        <w:rPr>
          <w:rStyle w:val="mfasi"/>
          <w:i w:val="0"/>
          <w:sz w:val="22"/>
          <w:szCs w:val="22"/>
          <w:highlight w:val="yellow"/>
          <w:lang w:val="en-GB"/>
        </w:rPr>
        <w:t>[date and time]</w:t>
      </w:r>
      <w:r w:rsidRPr="00B33EE6">
        <w:rPr>
          <w:rStyle w:val="mfasi"/>
          <w:i w:val="0"/>
          <w:sz w:val="22"/>
          <w:szCs w:val="22"/>
          <w:lang w:val="en-GB"/>
        </w:rPr>
        <w:t>.</w:t>
      </w:r>
    </w:p>
    <w:p w14:paraId="3E603B2F" w14:textId="4BC50492" w:rsidR="007E0D76" w:rsidRDefault="007E0D76" w:rsidP="004E7FC5">
      <w:pPr>
        <w:pStyle w:val="PRAGHeading2"/>
        <w:rPr>
          <w:rStyle w:val="Textennegreta"/>
          <w:sz w:val="22"/>
          <w:szCs w:val="22"/>
          <w:lang w:val="en-GB"/>
        </w:rPr>
      </w:pPr>
      <w:r>
        <w:rPr>
          <w:rStyle w:val="Textennegreta"/>
          <w:sz w:val="22"/>
          <w:szCs w:val="22"/>
          <w:lang w:val="en-GB"/>
        </w:rPr>
        <w:t xml:space="preserve">Ethics clauses </w:t>
      </w:r>
    </w:p>
    <w:p w14:paraId="0CCB58B6" w14:textId="64CB7835" w:rsidR="007E0D76" w:rsidRPr="007E0D76" w:rsidRDefault="007E0D76" w:rsidP="0076200F">
      <w:pPr>
        <w:pStyle w:val="PRAGHeading2"/>
        <w:numPr>
          <w:ilvl w:val="0"/>
          <w:numId w:val="0"/>
        </w:numPr>
        <w:ind w:left="720"/>
        <w:jc w:val="both"/>
        <w:rPr>
          <w:rStyle w:val="Textennegreta"/>
          <w:b w:val="0"/>
          <w:sz w:val="22"/>
          <w:szCs w:val="22"/>
          <w:lang w:val="en-GB"/>
        </w:rPr>
      </w:pPr>
      <w:r w:rsidRPr="007E0D76">
        <w:rPr>
          <w:rStyle w:val="Textennegreta"/>
          <w:b w:val="0"/>
          <w:sz w:val="22"/>
          <w:szCs w:val="22"/>
          <w:lang w:val="en-GB"/>
        </w:rPr>
        <w:t xml:space="preserve">The tenderers are </w:t>
      </w:r>
      <w:r>
        <w:rPr>
          <w:rStyle w:val="Textennegreta"/>
          <w:b w:val="0"/>
          <w:sz w:val="22"/>
          <w:szCs w:val="22"/>
          <w:lang w:val="en-GB"/>
        </w:rPr>
        <w:t xml:space="preserve">subject to the </w:t>
      </w:r>
      <w:r w:rsidR="00C43C3C">
        <w:rPr>
          <w:rStyle w:val="Textennegreta"/>
          <w:b w:val="0"/>
          <w:sz w:val="22"/>
          <w:szCs w:val="22"/>
          <w:lang w:val="en-GB"/>
        </w:rPr>
        <w:t>e</w:t>
      </w:r>
      <w:r w:rsidRPr="007E0D76">
        <w:rPr>
          <w:rStyle w:val="Textennegreta"/>
          <w:b w:val="0"/>
          <w:sz w:val="22"/>
          <w:szCs w:val="22"/>
          <w:lang w:val="en-GB"/>
        </w:rPr>
        <w:t xml:space="preserve">thics clauses, detailed in </w:t>
      </w:r>
      <w:r w:rsidR="00FC1B07">
        <w:rPr>
          <w:rStyle w:val="Textennegreta"/>
          <w:b w:val="0"/>
          <w:sz w:val="22"/>
          <w:szCs w:val="22"/>
          <w:lang w:val="en-GB"/>
        </w:rPr>
        <w:t>the instructions to tenderers</w:t>
      </w:r>
      <w:r>
        <w:rPr>
          <w:rStyle w:val="Textennegreta"/>
          <w:b w:val="0"/>
          <w:sz w:val="22"/>
          <w:szCs w:val="22"/>
          <w:lang w:val="en-GB"/>
        </w:rPr>
        <w:t xml:space="preserve">. </w:t>
      </w:r>
    </w:p>
    <w:p w14:paraId="64A6BC38" w14:textId="77777777" w:rsidR="003C3139" w:rsidRPr="00DD2F41" w:rsidRDefault="003C3139" w:rsidP="0076200F">
      <w:pPr>
        <w:pStyle w:val="PRAGHeading2"/>
        <w:jc w:val="both"/>
        <w:rPr>
          <w:rStyle w:val="Textennegreta"/>
          <w:sz w:val="22"/>
          <w:szCs w:val="22"/>
          <w:lang w:val="en-GB"/>
        </w:rPr>
      </w:pPr>
      <w:r>
        <w:rPr>
          <w:rStyle w:val="Textennegreta"/>
          <w:sz w:val="22"/>
          <w:szCs w:val="22"/>
          <w:lang w:val="en-GB"/>
        </w:rPr>
        <w:t>Appeals</w:t>
      </w:r>
    </w:p>
    <w:p w14:paraId="6B8FAE39" w14:textId="0E6178C6" w:rsidR="003C3139" w:rsidRDefault="003C3139" w:rsidP="0076200F">
      <w:pPr>
        <w:ind w:left="709"/>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w:t>
      </w:r>
    </w:p>
    <w:sectPr w:rsidR="003C3139" w:rsidSect="00F42BE8">
      <w:footerReference w:type="default" r:id="rId13"/>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FE78C3" w14:textId="77777777" w:rsidR="008957D8" w:rsidRDefault="008957D8">
      <w:r>
        <w:separator/>
      </w:r>
    </w:p>
  </w:endnote>
  <w:endnote w:type="continuationSeparator" w:id="0">
    <w:p w14:paraId="5F80ABF1" w14:textId="77777777" w:rsidR="008957D8" w:rsidRDefault="00895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B5890" w14:textId="5AA64C30" w:rsidR="00B640CA" w:rsidRPr="000F07CD" w:rsidRDefault="003C07AC" w:rsidP="009B4A52">
    <w:pPr>
      <w:pStyle w:val="Peu"/>
      <w:tabs>
        <w:tab w:val="clear" w:pos="4536"/>
        <w:tab w:val="clear" w:pos="9072"/>
        <w:tab w:val="right" w:pos="9356"/>
      </w:tabs>
      <w:spacing w:before="0" w:after="0"/>
      <w:rPr>
        <w:rStyle w:val="Nmerodepgina"/>
        <w:sz w:val="18"/>
        <w:szCs w:val="18"/>
        <w:lang w:val="en-GB"/>
      </w:rPr>
    </w:pPr>
    <w:r w:rsidRPr="000252FF">
      <w:rPr>
        <w:b/>
        <w:sz w:val="18"/>
        <w:lang w:val="en-IE"/>
      </w:rPr>
      <w:t>202</w:t>
    </w:r>
    <w:r w:rsidR="00F23014">
      <w:rPr>
        <w:b/>
        <w:sz w:val="18"/>
        <w:lang w:val="en-IE"/>
      </w:rPr>
      <w:t>4</w:t>
    </w:r>
    <w:r w:rsidR="00B640CA" w:rsidRPr="000F07CD">
      <w:rPr>
        <w:sz w:val="18"/>
        <w:szCs w:val="18"/>
        <w:lang w:val="en-GB"/>
      </w:rPr>
      <w:tab/>
      <w:t xml:space="preserve">Page </w:t>
    </w:r>
    <w:r w:rsidR="00B640CA" w:rsidRPr="009B4A52">
      <w:rPr>
        <w:rStyle w:val="Nmerodepgina"/>
        <w:sz w:val="18"/>
        <w:szCs w:val="18"/>
      </w:rPr>
      <w:fldChar w:fldCharType="begin"/>
    </w:r>
    <w:r w:rsidR="00B640CA" w:rsidRPr="000F07CD">
      <w:rPr>
        <w:rStyle w:val="Nmerodepgina"/>
        <w:sz w:val="18"/>
        <w:szCs w:val="18"/>
        <w:lang w:val="en-GB"/>
      </w:rPr>
      <w:instrText xml:space="preserve"> PAGE </w:instrText>
    </w:r>
    <w:r w:rsidR="00B640CA" w:rsidRPr="009B4A52">
      <w:rPr>
        <w:rStyle w:val="Nmerodepgina"/>
        <w:sz w:val="18"/>
        <w:szCs w:val="18"/>
      </w:rPr>
      <w:fldChar w:fldCharType="separate"/>
    </w:r>
    <w:r w:rsidR="00760918">
      <w:rPr>
        <w:rStyle w:val="Nmerodepgina"/>
        <w:noProof/>
        <w:sz w:val="18"/>
        <w:szCs w:val="18"/>
        <w:lang w:val="en-GB"/>
      </w:rPr>
      <w:t>8</w:t>
    </w:r>
    <w:r w:rsidR="00B640CA" w:rsidRPr="009B4A52">
      <w:rPr>
        <w:rStyle w:val="Nmerodepgina"/>
        <w:sz w:val="18"/>
        <w:szCs w:val="18"/>
      </w:rPr>
      <w:fldChar w:fldCharType="end"/>
    </w:r>
    <w:r w:rsidR="00B640CA" w:rsidRPr="000F07CD">
      <w:rPr>
        <w:rStyle w:val="Nmerodepgina"/>
        <w:sz w:val="18"/>
        <w:szCs w:val="18"/>
        <w:lang w:val="en-GB"/>
      </w:rPr>
      <w:t xml:space="preserve"> of </w:t>
    </w:r>
    <w:r w:rsidR="00B640CA" w:rsidRPr="009B4A52">
      <w:rPr>
        <w:rStyle w:val="Nmerodepgina"/>
        <w:sz w:val="18"/>
        <w:szCs w:val="18"/>
      </w:rPr>
      <w:fldChar w:fldCharType="begin"/>
    </w:r>
    <w:r w:rsidR="00B640CA" w:rsidRPr="000F07CD">
      <w:rPr>
        <w:rStyle w:val="Nmerodepgina"/>
        <w:sz w:val="18"/>
        <w:szCs w:val="18"/>
        <w:lang w:val="en-GB"/>
      </w:rPr>
      <w:instrText xml:space="preserve"> NUMPAGES </w:instrText>
    </w:r>
    <w:r w:rsidR="00B640CA" w:rsidRPr="009B4A52">
      <w:rPr>
        <w:rStyle w:val="Nmerodepgina"/>
        <w:sz w:val="18"/>
        <w:szCs w:val="18"/>
      </w:rPr>
      <w:fldChar w:fldCharType="separate"/>
    </w:r>
    <w:r w:rsidR="00760918">
      <w:rPr>
        <w:rStyle w:val="Nmerodepgina"/>
        <w:noProof/>
        <w:sz w:val="18"/>
        <w:szCs w:val="18"/>
        <w:lang w:val="en-GB"/>
      </w:rPr>
      <w:t>8</w:t>
    </w:r>
    <w:r w:rsidR="00B640CA" w:rsidRPr="009B4A52">
      <w:rPr>
        <w:rStyle w:val="Nmerodepgina"/>
        <w:sz w:val="18"/>
        <w:szCs w:val="18"/>
      </w:rPr>
      <w:fldChar w:fldCharType="end"/>
    </w:r>
  </w:p>
  <w:p w14:paraId="48416879" w14:textId="5563D77C" w:rsidR="00B640CA" w:rsidRPr="008C402B" w:rsidRDefault="00B640CA" w:rsidP="009B4A52">
    <w:pPr>
      <w:pStyle w:val="Peu"/>
      <w:tabs>
        <w:tab w:val="clear" w:pos="4536"/>
        <w:tab w:val="clear" w:pos="9072"/>
        <w:tab w:val="right" w:pos="9356"/>
      </w:tabs>
      <w:spacing w:before="0" w:after="0"/>
      <w:rPr>
        <w:sz w:val="18"/>
        <w:szCs w:val="18"/>
        <w:lang w:val="en-GB"/>
      </w:rPr>
    </w:pPr>
    <w:r w:rsidRPr="008C402B">
      <w:rPr>
        <w:sz w:val="18"/>
        <w:szCs w:val="18"/>
        <w:lang w:val="en-GB"/>
      </w:rPr>
      <w:fldChar w:fldCharType="begin"/>
    </w:r>
    <w:r w:rsidRPr="008C402B">
      <w:rPr>
        <w:sz w:val="18"/>
        <w:szCs w:val="18"/>
        <w:lang w:val="en-GB"/>
      </w:rPr>
      <w:instrText xml:space="preserve"> FILENAME </w:instrText>
    </w:r>
    <w:r w:rsidRPr="008C402B">
      <w:rPr>
        <w:sz w:val="18"/>
        <w:szCs w:val="18"/>
        <w:lang w:val="en-GB"/>
      </w:rPr>
      <w:fldChar w:fldCharType="separate"/>
    </w:r>
    <w:r w:rsidR="00F23014" w:rsidRPr="008C402B">
      <w:rPr>
        <w:noProof/>
        <w:sz w:val="18"/>
        <w:szCs w:val="18"/>
        <w:lang w:val="en-GB"/>
      </w:rPr>
      <w:t>WK1</w:t>
    </w:r>
    <w:r w:rsidR="00A30E95">
      <w:rPr>
        <w:noProof/>
        <w:sz w:val="18"/>
        <w:szCs w:val="18"/>
        <w:lang w:val="en-GB"/>
      </w:rPr>
      <w:t>b</w:t>
    </w:r>
    <w:r w:rsidR="00F23014" w:rsidRPr="008C402B">
      <w:rPr>
        <w:noProof/>
        <w:sz w:val="18"/>
        <w:szCs w:val="18"/>
        <w:lang w:val="en-GB"/>
      </w:rPr>
      <w:t>_contract notice</w:t>
    </w:r>
    <w:r w:rsidRPr="008C402B">
      <w:rPr>
        <w:sz w:val="18"/>
        <w:szCs w:val="18"/>
        <w:lang w:val="en-GB"/>
      </w:rPr>
      <w:fldChar w:fldCharType="end"/>
    </w:r>
    <w:r w:rsidR="008C402B" w:rsidRPr="008C402B">
      <w:rPr>
        <w:sz w:val="18"/>
        <w:szCs w:val="18"/>
        <w:lang w:val="en-GB"/>
      </w:rPr>
      <w:t xml:space="preserve"> simplified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E05A38" w14:textId="77777777" w:rsidR="008957D8" w:rsidRDefault="008957D8">
      <w:r>
        <w:separator/>
      </w:r>
    </w:p>
  </w:footnote>
  <w:footnote w:type="continuationSeparator" w:id="0">
    <w:p w14:paraId="29F15440" w14:textId="77777777" w:rsidR="008957D8" w:rsidRDefault="008957D8">
      <w:r>
        <w:continuationSeparator/>
      </w:r>
    </w:p>
  </w:footnote>
  <w:footnote w:id="1">
    <w:p w14:paraId="260F6127" w14:textId="711552F3" w:rsidR="0041420B" w:rsidRPr="003726E3" w:rsidRDefault="0041420B" w:rsidP="0041420B">
      <w:pPr>
        <w:pStyle w:val="Textdenotaapeudepgina"/>
        <w:rPr>
          <w:lang w:val="en-GB"/>
        </w:rPr>
      </w:pPr>
      <w:r w:rsidRPr="003726E3">
        <w:rPr>
          <w:rStyle w:val="Refernciadenotaapeudepgina"/>
          <w:lang w:val="en-GB"/>
        </w:rPr>
        <w:footnoteRef/>
      </w:r>
      <w:r w:rsidRPr="003726E3">
        <w:rPr>
          <w:lang w:val="en-GB"/>
        </w:rPr>
        <w:t xml:space="preserve"> For </w:t>
      </w:r>
      <w:r>
        <w:rPr>
          <w:lang w:val="en-GB"/>
        </w:rPr>
        <w:t>partners</w:t>
      </w:r>
      <w:r w:rsidRPr="003726E3">
        <w:rPr>
          <w:lang w:val="en-GB"/>
        </w:rPr>
        <w:t xml:space="preserve"> located in Partner Countries</w:t>
      </w:r>
    </w:p>
  </w:footnote>
  <w:footnote w:id="2">
    <w:p w14:paraId="370EEBC9" w14:textId="0436458B" w:rsidR="0041420B" w:rsidRPr="003726E3" w:rsidRDefault="0041420B" w:rsidP="0041420B">
      <w:pPr>
        <w:pStyle w:val="Textdenotaapeudepgina"/>
        <w:rPr>
          <w:lang w:val="en-GB"/>
        </w:rPr>
      </w:pPr>
      <w:r w:rsidRPr="003726E3">
        <w:rPr>
          <w:rStyle w:val="Refernciadenotaapeudepgina"/>
          <w:lang w:val="en-GB"/>
        </w:rPr>
        <w:footnoteRef/>
      </w:r>
      <w:r w:rsidRPr="003726E3">
        <w:rPr>
          <w:lang w:val="en-GB"/>
        </w:rPr>
        <w:t xml:space="preserve"> For </w:t>
      </w:r>
      <w:r>
        <w:rPr>
          <w:lang w:val="en-GB"/>
        </w:rPr>
        <w:t>partners</w:t>
      </w:r>
      <w:r w:rsidRPr="003726E3">
        <w:rPr>
          <w:lang w:val="en-GB"/>
        </w:rPr>
        <w:t xml:space="preserve"> located in Member States, which are not contracting authorities within the meaning of the Union law applicable to public procurement procedures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3"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4"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5"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9"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0" w15:restartNumberingAfterBreak="0">
    <w:nsid w:val="7B291D79"/>
    <w:multiLevelType w:val="multilevel"/>
    <w:tmpl w:val="BAC4A240"/>
    <w:lvl w:ilvl="0">
      <w:start w:val="1"/>
      <w:numFmt w:val="none"/>
      <w:pStyle w:val="Ttol1"/>
      <w:suff w:val="nothing"/>
      <w:lvlText w:val="%1"/>
      <w:lvlJc w:val="left"/>
      <w:pPr>
        <w:ind w:left="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Ttol2"/>
      <w:lvlText w:val="%1%2."/>
      <w:lvlJc w:val="left"/>
      <w:pPr>
        <w:ind w:left="576" w:hanging="576"/>
      </w:pPr>
      <w:rPr>
        <w:rFonts w:ascii="Times New Roman Bold" w:hAnsi="Times New Roman Bold"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tol3"/>
      <w:lvlText w:val="%1%2.%3."/>
      <w:lvlJc w:val="left"/>
      <w:pPr>
        <w:ind w:left="720" w:hanging="720"/>
      </w:pPr>
      <w:rPr>
        <w:rFonts w:hint="default"/>
        <w:b w:val="0"/>
        <w:i w:val="0"/>
      </w:rPr>
    </w:lvl>
    <w:lvl w:ilvl="3">
      <w:start w:val="1"/>
      <w:numFmt w:val="decimal"/>
      <w:pStyle w:val="Ttol4"/>
      <w:lvlText w:val="%1%2.%3.%4."/>
      <w:lvlJc w:val="left"/>
      <w:pPr>
        <w:tabs>
          <w:tab w:val="num" w:pos="1418"/>
        </w:tabs>
        <w:ind w:left="1418" w:hanging="851"/>
      </w:pPr>
      <w:rPr>
        <w:rFonts w:hint="default"/>
      </w:rPr>
    </w:lvl>
    <w:lvl w:ilvl="4">
      <w:start w:val="1"/>
      <w:numFmt w:val="decimal"/>
      <w:pStyle w:val="Ttol5"/>
      <w:lvlText w:val="%1.%2.%3.%4.%5"/>
      <w:lvlJc w:val="left"/>
      <w:pPr>
        <w:ind w:left="1008" w:hanging="1008"/>
      </w:pPr>
      <w:rPr>
        <w:rFonts w:hint="default"/>
      </w:rPr>
    </w:lvl>
    <w:lvl w:ilvl="5">
      <w:start w:val="1"/>
      <w:numFmt w:val="decimal"/>
      <w:pStyle w:val="Ttol6"/>
      <w:lvlText w:val="%1.%2.%3.%4.%5.%6"/>
      <w:lvlJc w:val="left"/>
      <w:pPr>
        <w:ind w:left="1152" w:hanging="1152"/>
      </w:pPr>
      <w:rPr>
        <w:rFonts w:hint="default"/>
      </w:rPr>
    </w:lvl>
    <w:lvl w:ilvl="6">
      <w:start w:val="1"/>
      <w:numFmt w:val="decimal"/>
      <w:pStyle w:val="Ttol7"/>
      <w:lvlText w:val="%1.%2.%3.%4.%5.%6.%7"/>
      <w:lvlJc w:val="left"/>
      <w:pPr>
        <w:ind w:left="1296" w:hanging="1296"/>
      </w:pPr>
      <w:rPr>
        <w:rFonts w:hint="default"/>
      </w:rPr>
    </w:lvl>
    <w:lvl w:ilvl="7">
      <w:start w:val="1"/>
      <w:numFmt w:val="decimal"/>
      <w:pStyle w:val="Ttol8"/>
      <w:lvlText w:val="%1.%2.%3.%4.%5.%6.%7.%8"/>
      <w:lvlJc w:val="left"/>
      <w:pPr>
        <w:ind w:left="1440" w:hanging="1440"/>
      </w:pPr>
      <w:rPr>
        <w:rFonts w:hint="default"/>
      </w:rPr>
    </w:lvl>
    <w:lvl w:ilvl="8">
      <w:start w:val="1"/>
      <w:numFmt w:val="decimal"/>
      <w:pStyle w:val="Ttol9"/>
      <w:lvlText w:val="%1.%2.%3.%4.%5.%6.%7.%8.%9"/>
      <w:lvlJc w:val="left"/>
      <w:pPr>
        <w:ind w:left="1584" w:hanging="1584"/>
      </w:pPr>
      <w:rPr>
        <w:rFonts w:hint="default"/>
      </w:rPr>
    </w:lvl>
  </w:abstractNum>
  <w:num w:numId="1" w16cid:durableId="15631049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87111012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03469378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834106438">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33113271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96838885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500196855">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302659757">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9844358">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276983273">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632981186">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588490986">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858390842">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16cid:durableId="553857953">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384518919">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383914117">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16cid:durableId="1351956852">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411659480">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506742755">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856454983">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710880456">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66362417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18575051">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2032604670">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016417638">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326636438">
    <w:abstractNumId w:val="0"/>
    <w:lvlOverride w:ilvl="0">
      <w:lvl w:ilvl="0">
        <w:numFmt w:val="bullet"/>
        <w:lvlText w:val=""/>
        <w:lvlJc w:val="left"/>
        <w:pPr>
          <w:ind w:left="720" w:hanging="360"/>
        </w:pPr>
        <w:rPr>
          <w:rFonts w:ascii="Times New Roman" w:hAnsi="Times New Roman" w:hint="default"/>
        </w:rPr>
      </w:lvl>
    </w:lvlOverride>
  </w:num>
  <w:num w:numId="27" w16cid:durableId="144132281">
    <w:abstractNumId w:val="35"/>
  </w:num>
  <w:num w:numId="28" w16cid:durableId="630866387">
    <w:abstractNumId w:val="29"/>
  </w:num>
  <w:num w:numId="29" w16cid:durableId="1952080065">
    <w:abstractNumId w:val="27"/>
  </w:num>
  <w:num w:numId="30" w16cid:durableId="674234693">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16cid:durableId="1341810678">
    <w:abstractNumId w:val="28"/>
  </w:num>
  <w:num w:numId="32" w16cid:durableId="185409106">
    <w:abstractNumId w:val="38"/>
  </w:num>
  <w:num w:numId="33" w16cid:durableId="1997146840">
    <w:abstractNumId w:val="37"/>
  </w:num>
  <w:num w:numId="34" w16cid:durableId="1621842073">
    <w:abstractNumId w:val="28"/>
    <w:lvlOverride w:ilvl="0">
      <w:startOverride w:val="1"/>
    </w:lvlOverride>
  </w:num>
  <w:num w:numId="35" w16cid:durableId="1720090259">
    <w:abstractNumId w:val="36"/>
  </w:num>
  <w:num w:numId="36" w16cid:durableId="1104224634">
    <w:abstractNumId w:val="30"/>
  </w:num>
  <w:num w:numId="37" w16cid:durableId="1097600901">
    <w:abstractNumId w:val="31"/>
  </w:num>
  <w:num w:numId="38" w16cid:durableId="1559510785">
    <w:abstractNumId w:val="28"/>
    <w:lvlOverride w:ilvl="0">
      <w:startOverride w:val="1"/>
    </w:lvlOverride>
  </w:num>
  <w:num w:numId="39" w16cid:durableId="2018262123">
    <w:abstractNumId w:val="33"/>
  </w:num>
  <w:num w:numId="40" w16cid:durableId="989599552">
    <w:abstractNumId w:val="34"/>
  </w:num>
  <w:num w:numId="41" w16cid:durableId="1162156528">
    <w:abstractNumId w:val="39"/>
  </w:num>
  <w:num w:numId="42" w16cid:durableId="2093578609">
    <w:abstractNumId w:val="32"/>
  </w:num>
  <w:num w:numId="43" w16cid:durableId="3801968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C733BD"/>
    <w:rsid w:val="000132F4"/>
    <w:rsid w:val="000158F3"/>
    <w:rsid w:val="00015F72"/>
    <w:rsid w:val="000252FF"/>
    <w:rsid w:val="0002576E"/>
    <w:rsid w:val="00030BD7"/>
    <w:rsid w:val="00040BD0"/>
    <w:rsid w:val="00046700"/>
    <w:rsid w:val="00047785"/>
    <w:rsid w:val="00061733"/>
    <w:rsid w:val="00065E5A"/>
    <w:rsid w:val="00072A47"/>
    <w:rsid w:val="000824D8"/>
    <w:rsid w:val="00087A5D"/>
    <w:rsid w:val="00090FAB"/>
    <w:rsid w:val="00096962"/>
    <w:rsid w:val="000A261E"/>
    <w:rsid w:val="000B5CA1"/>
    <w:rsid w:val="000C5D02"/>
    <w:rsid w:val="000D17E3"/>
    <w:rsid w:val="000D331B"/>
    <w:rsid w:val="000D65F3"/>
    <w:rsid w:val="000E27C4"/>
    <w:rsid w:val="000E7FF7"/>
    <w:rsid w:val="000F07CD"/>
    <w:rsid w:val="000F49D5"/>
    <w:rsid w:val="000F67CD"/>
    <w:rsid w:val="00113543"/>
    <w:rsid w:val="0012198B"/>
    <w:rsid w:val="00124E3D"/>
    <w:rsid w:val="001408AF"/>
    <w:rsid w:val="001409A5"/>
    <w:rsid w:val="00144A03"/>
    <w:rsid w:val="00146F24"/>
    <w:rsid w:val="0016067C"/>
    <w:rsid w:val="00160DD6"/>
    <w:rsid w:val="00172778"/>
    <w:rsid w:val="0017755B"/>
    <w:rsid w:val="00180309"/>
    <w:rsid w:val="00184185"/>
    <w:rsid w:val="00193AA4"/>
    <w:rsid w:val="001A65EB"/>
    <w:rsid w:val="001C552D"/>
    <w:rsid w:val="001D5D4B"/>
    <w:rsid w:val="001D6F33"/>
    <w:rsid w:val="001E290D"/>
    <w:rsid w:val="00202C77"/>
    <w:rsid w:val="00210295"/>
    <w:rsid w:val="002139C6"/>
    <w:rsid w:val="002229D3"/>
    <w:rsid w:val="00226910"/>
    <w:rsid w:val="00240E69"/>
    <w:rsid w:val="00242220"/>
    <w:rsid w:val="0025570B"/>
    <w:rsid w:val="002622DE"/>
    <w:rsid w:val="002654E1"/>
    <w:rsid w:val="00266A14"/>
    <w:rsid w:val="00272709"/>
    <w:rsid w:val="00275E53"/>
    <w:rsid w:val="00276D41"/>
    <w:rsid w:val="002838AA"/>
    <w:rsid w:val="00283DDC"/>
    <w:rsid w:val="0029420A"/>
    <w:rsid w:val="002A0F9A"/>
    <w:rsid w:val="002A7B14"/>
    <w:rsid w:val="002B0469"/>
    <w:rsid w:val="002B6113"/>
    <w:rsid w:val="002D75F2"/>
    <w:rsid w:val="002D7868"/>
    <w:rsid w:val="002E09EF"/>
    <w:rsid w:val="002E5030"/>
    <w:rsid w:val="002E735D"/>
    <w:rsid w:val="002E7C2B"/>
    <w:rsid w:val="002F1040"/>
    <w:rsid w:val="002F54C8"/>
    <w:rsid w:val="002F5834"/>
    <w:rsid w:val="002F70B5"/>
    <w:rsid w:val="002F7AD2"/>
    <w:rsid w:val="003100BB"/>
    <w:rsid w:val="0031245B"/>
    <w:rsid w:val="003210A1"/>
    <w:rsid w:val="00321225"/>
    <w:rsid w:val="00323F48"/>
    <w:rsid w:val="00337F6E"/>
    <w:rsid w:val="00341E7E"/>
    <w:rsid w:val="003432DB"/>
    <w:rsid w:val="00344654"/>
    <w:rsid w:val="00345D09"/>
    <w:rsid w:val="00353FF0"/>
    <w:rsid w:val="00361C31"/>
    <w:rsid w:val="00366082"/>
    <w:rsid w:val="003720EC"/>
    <w:rsid w:val="0038313B"/>
    <w:rsid w:val="00383D66"/>
    <w:rsid w:val="00391F9F"/>
    <w:rsid w:val="003923FE"/>
    <w:rsid w:val="003A2491"/>
    <w:rsid w:val="003A51DF"/>
    <w:rsid w:val="003B2B49"/>
    <w:rsid w:val="003B49F6"/>
    <w:rsid w:val="003B7B6F"/>
    <w:rsid w:val="003C07AC"/>
    <w:rsid w:val="003C3139"/>
    <w:rsid w:val="003E17A8"/>
    <w:rsid w:val="003E27E0"/>
    <w:rsid w:val="003E4618"/>
    <w:rsid w:val="003E5E93"/>
    <w:rsid w:val="0040130C"/>
    <w:rsid w:val="00405ED1"/>
    <w:rsid w:val="0041420B"/>
    <w:rsid w:val="00424AD7"/>
    <w:rsid w:val="0043263D"/>
    <w:rsid w:val="00434120"/>
    <w:rsid w:val="004430E0"/>
    <w:rsid w:val="00450828"/>
    <w:rsid w:val="0046267B"/>
    <w:rsid w:val="004626B3"/>
    <w:rsid w:val="00465DFA"/>
    <w:rsid w:val="004664C5"/>
    <w:rsid w:val="0047639E"/>
    <w:rsid w:val="00480358"/>
    <w:rsid w:val="00484326"/>
    <w:rsid w:val="00491889"/>
    <w:rsid w:val="00492F3A"/>
    <w:rsid w:val="00494DE2"/>
    <w:rsid w:val="00495FFD"/>
    <w:rsid w:val="004B1831"/>
    <w:rsid w:val="004B20A1"/>
    <w:rsid w:val="004C0660"/>
    <w:rsid w:val="004C69BC"/>
    <w:rsid w:val="004D0E69"/>
    <w:rsid w:val="004E7FC5"/>
    <w:rsid w:val="00510229"/>
    <w:rsid w:val="00512D14"/>
    <w:rsid w:val="00514086"/>
    <w:rsid w:val="005206B5"/>
    <w:rsid w:val="00522AC4"/>
    <w:rsid w:val="00523CA1"/>
    <w:rsid w:val="00537F31"/>
    <w:rsid w:val="00565C05"/>
    <w:rsid w:val="005711BD"/>
    <w:rsid w:val="00584DF6"/>
    <w:rsid w:val="005859B6"/>
    <w:rsid w:val="00586DE6"/>
    <w:rsid w:val="00597BFE"/>
    <w:rsid w:val="005A533C"/>
    <w:rsid w:val="005C3A9A"/>
    <w:rsid w:val="005D639E"/>
    <w:rsid w:val="005E63ED"/>
    <w:rsid w:val="005F7047"/>
    <w:rsid w:val="006027ED"/>
    <w:rsid w:val="00604ABA"/>
    <w:rsid w:val="00631F1A"/>
    <w:rsid w:val="00647BCC"/>
    <w:rsid w:val="0066248D"/>
    <w:rsid w:val="00662A96"/>
    <w:rsid w:val="006656E8"/>
    <w:rsid w:val="006718D7"/>
    <w:rsid w:val="006823B0"/>
    <w:rsid w:val="00684A6B"/>
    <w:rsid w:val="00694640"/>
    <w:rsid w:val="006A4BA7"/>
    <w:rsid w:val="006C3DBB"/>
    <w:rsid w:val="006C703D"/>
    <w:rsid w:val="006D3BEE"/>
    <w:rsid w:val="006D3CE7"/>
    <w:rsid w:val="006E7CF0"/>
    <w:rsid w:val="006F6DA5"/>
    <w:rsid w:val="006F7E78"/>
    <w:rsid w:val="007035F4"/>
    <w:rsid w:val="007042DC"/>
    <w:rsid w:val="00705BB4"/>
    <w:rsid w:val="0071048F"/>
    <w:rsid w:val="00712510"/>
    <w:rsid w:val="007163F2"/>
    <w:rsid w:val="00717FCD"/>
    <w:rsid w:val="00721E98"/>
    <w:rsid w:val="00725D52"/>
    <w:rsid w:val="00732672"/>
    <w:rsid w:val="00740BD2"/>
    <w:rsid w:val="00752E08"/>
    <w:rsid w:val="00756D67"/>
    <w:rsid w:val="00760918"/>
    <w:rsid w:val="0076200F"/>
    <w:rsid w:val="00762DFB"/>
    <w:rsid w:val="00770C21"/>
    <w:rsid w:val="00786BBB"/>
    <w:rsid w:val="007A48E8"/>
    <w:rsid w:val="007C4AA9"/>
    <w:rsid w:val="007D6C98"/>
    <w:rsid w:val="007E0D76"/>
    <w:rsid w:val="007E17B2"/>
    <w:rsid w:val="007E50EC"/>
    <w:rsid w:val="00801955"/>
    <w:rsid w:val="008044AC"/>
    <w:rsid w:val="00805EFA"/>
    <w:rsid w:val="00813D9D"/>
    <w:rsid w:val="008141F8"/>
    <w:rsid w:val="008158D7"/>
    <w:rsid w:val="00831879"/>
    <w:rsid w:val="00832BB3"/>
    <w:rsid w:val="00833DA6"/>
    <w:rsid w:val="00846CE9"/>
    <w:rsid w:val="00854B12"/>
    <w:rsid w:val="00861DBD"/>
    <w:rsid w:val="00863521"/>
    <w:rsid w:val="00864A70"/>
    <w:rsid w:val="00883695"/>
    <w:rsid w:val="0089321E"/>
    <w:rsid w:val="008957D8"/>
    <w:rsid w:val="008A0A49"/>
    <w:rsid w:val="008A6C0B"/>
    <w:rsid w:val="008A71B4"/>
    <w:rsid w:val="008B013E"/>
    <w:rsid w:val="008B501D"/>
    <w:rsid w:val="008C402B"/>
    <w:rsid w:val="008D1D32"/>
    <w:rsid w:val="008D2818"/>
    <w:rsid w:val="008D70D4"/>
    <w:rsid w:val="008E1A09"/>
    <w:rsid w:val="008E643E"/>
    <w:rsid w:val="009006A8"/>
    <w:rsid w:val="0090169E"/>
    <w:rsid w:val="0090667F"/>
    <w:rsid w:val="009067EA"/>
    <w:rsid w:val="0091778A"/>
    <w:rsid w:val="00921394"/>
    <w:rsid w:val="00944E53"/>
    <w:rsid w:val="009733A4"/>
    <w:rsid w:val="00977661"/>
    <w:rsid w:val="0098053A"/>
    <w:rsid w:val="00981386"/>
    <w:rsid w:val="009817C6"/>
    <w:rsid w:val="00985F8D"/>
    <w:rsid w:val="00996BAE"/>
    <w:rsid w:val="00997EDB"/>
    <w:rsid w:val="009A320E"/>
    <w:rsid w:val="009A7034"/>
    <w:rsid w:val="009B4A52"/>
    <w:rsid w:val="009B5FFC"/>
    <w:rsid w:val="009C282B"/>
    <w:rsid w:val="009C5905"/>
    <w:rsid w:val="009C631E"/>
    <w:rsid w:val="009C65D6"/>
    <w:rsid w:val="009D4DFB"/>
    <w:rsid w:val="009E540E"/>
    <w:rsid w:val="00A052DE"/>
    <w:rsid w:val="00A23F87"/>
    <w:rsid w:val="00A27106"/>
    <w:rsid w:val="00A30E95"/>
    <w:rsid w:val="00A33EBF"/>
    <w:rsid w:val="00A3665E"/>
    <w:rsid w:val="00A57444"/>
    <w:rsid w:val="00A57EDC"/>
    <w:rsid w:val="00A62F45"/>
    <w:rsid w:val="00A67356"/>
    <w:rsid w:val="00A67C00"/>
    <w:rsid w:val="00A70D4A"/>
    <w:rsid w:val="00A761F0"/>
    <w:rsid w:val="00A77799"/>
    <w:rsid w:val="00A80ACD"/>
    <w:rsid w:val="00A84829"/>
    <w:rsid w:val="00A92358"/>
    <w:rsid w:val="00A93AE9"/>
    <w:rsid w:val="00A95184"/>
    <w:rsid w:val="00A95DD1"/>
    <w:rsid w:val="00AA4373"/>
    <w:rsid w:val="00AB43CE"/>
    <w:rsid w:val="00AC2302"/>
    <w:rsid w:val="00AC4755"/>
    <w:rsid w:val="00AD011E"/>
    <w:rsid w:val="00AD0BF2"/>
    <w:rsid w:val="00AE328D"/>
    <w:rsid w:val="00AF3371"/>
    <w:rsid w:val="00B022FD"/>
    <w:rsid w:val="00B05F1D"/>
    <w:rsid w:val="00B159D6"/>
    <w:rsid w:val="00B24E1F"/>
    <w:rsid w:val="00B272AC"/>
    <w:rsid w:val="00B27EF0"/>
    <w:rsid w:val="00B3535B"/>
    <w:rsid w:val="00B47C02"/>
    <w:rsid w:val="00B52B1C"/>
    <w:rsid w:val="00B640CA"/>
    <w:rsid w:val="00B7405D"/>
    <w:rsid w:val="00B76C69"/>
    <w:rsid w:val="00B83745"/>
    <w:rsid w:val="00B853C8"/>
    <w:rsid w:val="00B85525"/>
    <w:rsid w:val="00B86369"/>
    <w:rsid w:val="00B912C2"/>
    <w:rsid w:val="00B95EFC"/>
    <w:rsid w:val="00BA0AC6"/>
    <w:rsid w:val="00BB43F8"/>
    <w:rsid w:val="00BC23AA"/>
    <w:rsid w:val="00BC6046"/>
    <w:rsid w:val="00BD11C0"/>
    <w:rsid w:val="00BD3B9D"/>
    <w:rsid w:val="00BD63A4"/>
    <w:rsid w:val="00BE3363"/>
    <w:rsid w:val="00BE73F2"/>
    <w:rsid w:val="00C038FD"/>
    <w:rsid w:val="00C16464"/>
    <w:rsid w:val="00C27DF9"/>
    <w:rsid w:val="00C37BDC"/>
    <w:rsid w:val="00C37CFF"/>
    <w:rsid w:val="00C43C3C"/>
    <w:rsid w:val="00C701B4"/>
    <w:rsid w:val="00C71DCC"/>
    <w:rsid w:val="00C733BD"/>
    <w:rsid w:val="00C74850"/>
    <w:rsid w:val="00C8042E"/>
    <w:rsid w:val="00C84D38"/>
    <w:rsid w:val="00C92969"/>
    <w:rsid w:val="00C951A5"/>
    <w:rsid w:val="00CA2F80"/>
    <w:rsid w:val="00CA5398"/>
    <w:rsid w:val="00CA5B6F"/>
    <w:rsid w:val="00CB6141"/>
    <w:rsid w:val="00CC44B2"/>
    <w:rsid w:val="00CC45C3"/>
    <w:rsid w:val="00CD07AD"/>
    <w:rsid w:val="00CE207E"/>
    <w:rsid w:val="00CE3C40"/>
    <w:rsid w:val="00CF42ED"/>
    <w:rsid w:val="00D101C4"/>
    <w:rsid w:val="00D131A9"/>
    <w:rsid w:val="00D1386A"/>
    <w:rsid w:val="00D1442E"/>
    <w:rsid w:val="00D21641"/>
    <w:rsid w:val="00D275AD"/>
    <w:rsid w:val="00D35A9C"/>
    <w:rsid w:val="00D456AF"/>
    <w:rsid w:val="00D5741C"/>
    <w:rsid w:val="00D60434"/>
    <w:rsid w:val="00D62A71"/>
    <w:rsid w:val="00D62DE2"/>
    <w:rsid w:val="00D80DCC"/>
    <w:rsid w:val="00D84614"/>
    <w:rsid w:val="00D87613"/>
    <w:rsid w:val="00D949DA"/>
    <w:rsid w:val="00D974A3"/>
    <w:rsid w:val="00DC0CF2"/>
    <w:rsid w:val="00DC0EC0"/>
    <w:rsid w:val="00DC7917"/>
    <w:rsid w:val="00DD2F41"/>
    <w:rsid w:val="00DD54A4"/>
    <w:rsid w:val="00DD6316"/>
    <w:rsid w:val="00DF2178"/>
    <w:rsid w:val="00DF2EC2"/>
    <w:rsid w:val="00DF4A36"/>
    <w:rsid w:val="00E1672F"/>
    <w:rsid w:val="00E17B77"/>
    <w:rsid w:val="00E2178D"/>
    <w:rsid w:val="00E267BD"/>
    <w:rsid w:val="00E31F94"/>
    <w:rsid w:val="00E46E18"/>
    <w:rsid w:val="00E53CBF"/>
    <w:rsid w:val="00E56703"/>
    <w:rsid w:val="00E62310"/>
    <w:rsid w:val="00E6606E"/>
    <w:rsid w:val="00E70691"/>
    <w:rsid w:val="00E74001"/>
    <w:rsid w:val="00E823E9"/>
    <w:rsid w:val="00E83722"/>
    <w:rsid w:val="00E87351"/>
    <w:rsid w:val="00E97982"/>
    <w:rsid w:val="00EA398D"/>
    <w:rsid w:val="00EA61CA"/>
    <w:rsid w:val="00ED60CD"/>
    <w:rsid w:val="00EE2114"/>
    <w:rsid w:val="00EE2A34"/>
    <w:rsid w:val="00EE3CC8"/>
    <w:rsid w:val="00EE6EAD"/>
    <w:rsid w:val="00EF2E38"/>
    <w:rsid w:val="00EF4AD3"/>
    <w:rsid w:val="00EF62A8"/>
    <w:rsid w:val="00F015AD"/>
    <w:rsid w:val="00F0201D"/>
    <w:rsid w:val="00F032A1"/>
    <w:rsid w:val="00F04C18"/>
    <w:rsid w:val="00F07EE8"/>
    <w:rsid w:val="00F135F5"/>
    <w:rsid w:val="00F138A0"/>
    <w:rsid w:val="00F23014"/>
    <w:rsid w:val="00F26109"/>
    <w:rsid w:val="00F333B3"/>
    <w:rsid w:val="00F36633"/>
    <w:rsid w:val="00F42BE8"/>
    <w:rsid w:val="00F562AD"/>
    <w:rsid w:val="00F625C1"/>
    <w:rsid w:val="00F642CD"/>
    <w:rsid w:val="00F64C97"/>
    <w:rsid w:val="00F67089"/>
    <w:rsid w:val="00F90205"/>
    <w:rsid w:val="00F96F61"/>
    <w:rsid w:val="00FA2AA9"/>
    <w:rsid w:val="00FB1110"/>
    <w:rsid w:val="00FC1B07"/>
    <w:rsid w:val="00FC2F86"/>
    <w:rsid w:val="00FD1D3A"/>
    <w:rsid w:val="00FF6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62DF0B"/>
  <w15:chartTrackingRefBased/>
  <w15:docId w15:val="{6211BD1B-357E-463E-9854-32DBD2E5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uiPriority="99" w:qFormat="1"/>
    <w:lsdException w:name="Title" w:qFormat="1"/>
    <w:lsdException w:name="Body Text"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1394"/>
    <w:pPr>
      <w:widowControl w:val="0"/>
      <w:spacing w:before="100" w:after="100"/>
    </w:pPr>
    <w:rPr>
      <w:snapToGrid w:val="0"/>
      <w:sz w:val="24"/>
      <w:lang w:val="fr-FR" w:eastAsia="en-US"/>
    </w:rPr>
  </w:style>
  <w:style w:type="paragraph" w:styleId="Ttol1">
    <w:name w:val="heading 1"/>
    <w:basedOn w:val="Normal"/>
    <w:next w:val="Normal"/>
    <w:link w:val="Ttol1Car"/>
    <w:autoRedefine/>
    <w:qFormat/>
    <w:rsid w:val="002B0469"/>
    <w:pPr>
      <w:keepNext/>
      <w:widowControl/>
      <w:numPr>
        <w:numId w:val="43"/>
      </w:numPr>
      <w:spacing w:before="480" w:after="240"/>
      <w:outlineLvl w:val="0"/>
    </w:pPr>
    <w:rPr>
      <w:b/>
      <w:bCs/>
      <w:caps/>
      <w:sz w:val="30"/>
      <w:szCs w:val="22"/>
      <w:lang w:val="en-GB"/>
    </w:rPr>
  </w:style>
  <w:style w:type="paragraph" w:styleId="Ttol2">
    <w:name w:val="heading 2"/>
    <w:basedOn w:val="Normal"/>
    <w:next w:val="Normal"/>
    <w:link w:val="Ttol2Car"/>
    <w:autoRedefine/>
    <w:qFormat/>
    <w:rsid w:val="002B0469"/>
    <w:pPr>
      <w:widowControl/>
      <w:numPr>
        <w:ilvl w:val="1"/>
        <w:numId w:val="43"/>
      </w:numPr>
      <w:spacing w:before="240" w:after="120"/>
      <w:jc w:val="both"/>
      <w:outlineLvl w:val="1"/>
    </w:pPr>
    <w:rPr>
      <w:rFonts w:ascii="Times New Roman Bold" w:hAnsi="Times New Roman Bold"/>
      <w:b/>
      <w:sz w:val="22"/>
      <w:szCs w:val="22"/>
      <w:lang w:val="x-none"/>
    </w:rPr>
  </w:style>
  <w:style w:type="paragraph" w:styleId="Ttol3">
    <w:name w:val="heading 3"/>
    <w:basedOn w:val="Normal"/>
    <w:next w:val="Normal"/>
    <w:link w:val="Ttol3Car"/>
    <w:qFormat/>
    <w:rsid w:val="002B0469"/>
    <w:pPr>
      <w:widowControl/>
      <w:numPr>
        <w:ilvl w:val="2"/>
        <w:numId w:val="43"/>
      </w:numPr>
      <w:spacing w:before="240" w:after="120"/>
      <w:jc w:val="both"/>
      <w:outlineLvl w:val="2"/>
    </w:pPr>
    <w:rPr>
      <w:snapToGrid/>
      <w:sz w:val="22"/>
      <w:szCs w:val="22"/>
      <w:lang w:val="x-none"/>
    </w:rPr>
  </w:style>
  <w:style w:type="paragraph" w:styleId="Ttol4">
    <w:name w:val="heading 4"/>
    <w:basedOn w:val="Normal"/>
    <w:next w:val="Normal"/>
    <w:link w:val="Ttol4Car"/>
    <w:autoRedefine/>
    <w:qFormat/>
    <w:rsid w:val="002B0469"/>
    <w:pPr>
      <w:widowControl/>
      <w:numPr>
        <w:ilvl w:val="3"/>
        <w:numId w:val="43"/>
      </w:numPr>
      <w:spacing w:before="120" w:after="120"/>
      <w:jc w:val="both"/>
      <w:outlineLvl w:val="3"/>
    </w:pPr>
    <w:rPr>
      <w:sz w:val="22"/>
      <w:szCs w:val="22"/>
      <w:lang w:val="en-GB"/>
    </w:rPr>
  </w:style>
  <w:style w:type="paragraph" w:styleId="Ttol5">
    <w:name w:val="heading 5"/>
    <w:basedOn w:val="Normal"/>
    <w:next w:val="Normal"/>
    <w:link w:val="Ttol5Car"/>
    <w:qFormat/>
    <w:rsid w:val="002B0469"/>
    <w:pPr>
      <w:widowControl/>
      <w:numPr>
        <w:ilvl w:val="4"/>
        <w:numId w:val="43"/>
      </w:numPr>
      <w:spacing w:before="240" w:after="120"/>
      <w:jc w:val="both"/>
      <w:outlineLvl w:val="4"/>
    </w:pPr>
    <w:rPr>
      <w:sz w:val="22"/>
      <w:szCs w:val="22"/>
      <w:lang w:val="en-GB"/>
    </w:rPr>
  </w:style>
  <w:style w:type="paragraph" w:styleId="Ttol6">
    <w:name w:val="heading 6"/>
    <w:basedOn w:val="Normal"/>
    <w:next w:val="Normal"/>
    <w:link w:val="Ttol6Car"/>
    <w:qFormat/>
    <w:rsid w:val="002B0469"/>
    <w:pPr>
      <w:widowControl/>
      <w:numPr>
        <w:ilvl w:val="5"/>
        <w:numId w:val="43"/>
      </w:numPr>
      <w:spacing w:before="240" w:after="60"/>
      <w:outlineLvl w:val="5"/>
    </w:pPr>
    <w:rPr>
      <w:rFonts w:ascii="Calibri" w:hAnsi="Calibri"/>
      <w:b/>
      <w:bCs/>
      <w:sz w:val="22"/>
      <w:szCs w:val="22"/>
      <w:lang w:val="x-none"/>
    </w:rPr>
  </w:style>
  <w:style w:type="paragraph" w:styleId="Ttol7">
    <w:name w:val="heading 7"/>
    <w:basedOn w:val="Normal"/>
    <w:next w:val="Normal"/>
    <w:link w:val="Ttol7Car"/>
    <w:qFormat/>
    <w:rsid w:val="002B0469"/>
    <w:pPr>
      <w:keepNext/>
      <w:widowControl/>
      <w:numPr>
        <w:ilvl w:val="6"/>
        <w:numId w:val="43"/>
      </w:numPr>
      <w:spacing w:before="0" w:after="120"/>
      <w:jc w:val="center"/>
      <w:outlineLvl w:val="6"/>
    </w:pPr>
    <w:rPr>
      <w:rFonts w:ascii="Arial" w:hAnsi="Arial"/>
      <w:b/>
      <w:color w:val="008000"/>
      <w:sz w:val="32"/>
      <w:lang w:val="en-GB"/>
    </w:rPr>
  </w:style>
  <w:style w:type="paragraph" w:styleId="Ttol8">
    <w:name w:val="heading 8"/>
    <w:basedOn w:val="Normal"/>
    <w:next w:val="Normal"/>
    <w:link w:val="Ttol8Car"/>
    <w:qFormat/>
    <w:rsid w:val="002B0469"/>
    <w:pPr>
      <w:keepNext/>
      <w:widowControl/>
      <w:numPr>
        <w:ilvl w:val="7"/>
        <w:numId w:val="43"/>
      </w:numPr>
      <w:spacing w:before="0" w:after="120"/>
      <w:jc w:val="both"/>
      <w:outlineLvl w:val="7"/>
    </w:pPr>
    <w:rPr>
      <w:rFonts w:ascii="Arial" w:hAnsi="Arial"/>
      <w:b/>
      <w:sz w:val="22"/>
      <w:lang w:val="en-GB"/>
    </w:rPr>
  </w:style>
  <w:style w:type="paragraph" w:styleId="Ttol9">
    <w:name w:val="heading 9"/>
    <w:basedOn w:val="Normal"/>
    <w:next w:val="Normal"/>
    <w:link w:val="Ttol9Car"/>
    <w:qFormat/>
    <w:rsid w:val="002B0469"/>
    <w:pPr>
      <w:widowControl/>
      <w:numPr>
        <w:ilvl w:val="8"/>
        <w:numId w:val="43"/>
      </w:numPr>
      <w:spacing w:before="240" w:after="60"/>
      <w:outlineLvl w:val="8"/>
    </w:pPr>
    <w:rPr>
      <w:rFonts w:ascii="Cambria" w:hAnsi="Cambria"/>
      <w:sz w:val="22"/>
      <w:szCs w:val="22"/>
      <w:lang w:val="x-none"/>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mfasi">
    <w:name w:val="Emphasis"/>
    <w:qFormat/>
    <w:rPr>
      <w:i/>
    </w:rPr>
  </w:style>
  <w:style w:type="character" w:styleId="Enlla">
    <w:name w:val="Hyperlink"/>
    <w:rPr>
      <w:color w:val="0000FF"/>
      <w:u w:val="single"/>
    </w:rPr>
  </w:style>
  <w:style w:type="character" w:styleId="Enllavisitat">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Finaldelformulari">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Principidelformulari">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Textennegreta">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Mapadeldocument">
    <w:name w:val="Document Map"/>
    <w:basedOn w:val="Normal"/>
    <w:semiHidden/>
    <w:pPr>
      <w:shd w:val="clear" w:color="auto" w:fill="000080"/>
    </w:pPr>
  </w:style>
  <w:style w:type="paragraph" w:styleId="Capalera">
    <w:name w:val="header"/>
    <w:basedOn w:val="Normal"/>
    <w:rsid w:val="007C4AA9"/>
    <w:pPr>
      <w:tabs>
        <w:tab w:val="center" w:pos="4536"/>
        <w:tab w:val="right" w:pos="9072"/>
      </w:tabs>
    </w:pPr>
  </w:style>
  <w:style w:type="paragraph" w:styleId="Peu">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Nmerodepgina">
    <w:name w:val="page number"/>
    <w:basedOn w:val="Lletraperdefectedelpargraf"/>
    <w:rsid w:val="00805EFA"/>
  </w:style>
  <w:style w:type="character" w:styleId="Refernciadecomentari">
    <w:name w:val="annotation reference"/>
    <w:rsid w:val="00BD3B9D"/>
    <w:rPr>
      <w:sz w:val="16"/>
      <w:szCs w:val="16"/>
    </w:rPr>
  </w:style>
  <w:style w:type="paragraph" w:styleId="Textdecomentari">
    <w:name w:val="annotation text"/>
    <w:basedOn w:val="Normal"/>
    <w:link w:val="TextdecomentariCar"/>
    <w:rsid w:val="00BD3B9D"/>
    <w:rPr>
      <w:sz w:val="20"/>
    </w:rPr>
  </w:style>
  <w:style w:type="paragraph" w:styleId="Temadelcomentari">
    <w:name w:val="annotation subject"/>
    <w:basedOn w:val="Textdecomentari"/>
    <w:next w:val="Textdecomentari"/>
    <w:semiHidden/>
    <w:rsid w:val="00BD3B9D"/>
    <w:rPr>
      <w:b/>
      <w:bCs/>
    </w:rPr>
  </w:style>
  <w:style w:type="paragraph" w:styleId="Textdeglobus">
    <w:name w:val="Balloon Text"/>
    <w:basedOn w:val="Normal"/>
    <w:semiHidden/>
    <w:rsid w:val="00BD3B9D"/>
    <w:rPr>
      <w:rFonts w:ascii="Tahoma" w:hAnsi="Tahoma" w:cs="Tahoma"/>
      <w:sz w:val="16"/>
      <w:szCs w:val="16"/>
    </w:rPr>
  </w:style>
  <w:style w:type="paragraph" w:styleId="Textdenotaapeudepgina">
    <w:name w:val="footnote text"/>
    <w:aliases w:val="Schriftart: 9 pt,Schriftart: 10 pt,Schriftart: 8 pt,WB-Fußnotentext,FoodNote,ft,Footnote,Footnote Text Char Char,Footnote Text Char1 Char Char,Footnote Text Char Char Char Char,fn,f,Voetnoottekst Char,Footnote Text Char1 Cha"/>
    <w:basedOn w:val="Normal"/>
    <w:link w:val="TextdenotaapeudepginaCar"/>
    <w:autoRedefine/>
    <w:uiPriority w:val="99"/>
    <w:qFormat/>
    <w:rsid w:val="0041420B"/>
    <w:pPr>
      <w:spacing w:before="0" w:after="0"/>
      <w:ind w:left="142" w:hanging="142"/>
    </w:pPr>
    <w:rPr>
      <w:sz w:val="20"/>
    </w:rPr>
  </w:style>
  <w:style w:type="character" w:customStyle="1" w:styleId="TextdenotaapeudepginaCar">
    <w:name w:val="Text de nota a peu de pàgina Car"/>
    <w:aliases w:val="Schriftart: 9 pt Car,Schriftart: 10 pt Car,Schriftart: 8 pt Car,WB-Fußnotentext Car,FoodNote Car,ft Car,Footnote Car,Footnote Text Char Char Car,Footnote Text Char1 Char Char Car,Footnote Text Char Char Char Char Car"/>
    <w:link w:val="Textdenotaapeudepgina"/>
    <w:uiPriority w:val="99"/>
    <w:rsid w:val="0041420B"/>
    <w:rPr>
      <w:snapToGrid w:val="0"/>
      <w:lang w:val="fr-FR" w:eastAsia="en-US"/>
    </w:rPr>
  </w:style>
  <w:style w:type="character" w:styleId="Refernciadenotaapeudepgina">
    <w:name w:val="footnote reference"/>
    <w:aliases w:val="Footnote symbol,Times 10 Point,Exposant 3 Point, Exposant 3 Point,Footnote number,Footnote Reference Number,Footnote reference number,Footnote Reference Superscript,EN Footnote Reference,note TESI,Voetnootverwijzing,fr"/>
    <w:link w:val="BVIfnrZnak"/>
    <w:uiPriority w:val="99"/>
    <w:qFormat/>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eastAsia="fr-FR"/>
    </w:rPr>
  </w:style>
  <w:style w:type="character" w:customStyle="1" w:styleId="Ttol1Car">
    <w:name w:val="Títol 1 Car"/>
    <w:link w:val="Ttol1"/>
    <w:rsid w:val="002B0469"/>
    <w:rPr>
      <w:b/>
      <w:bCs/>
      <w:caps/>
      <w:snapToGrid w:val="0"/>
      <w:sz w:val="30"/>
      <w:szCs w:val="22"/>
      <w:lang w:eastAsia="en-US"/>
    </w:rPr>
  </w:style>
  <w:style w:type="character" w:customStyle="1" w:styleId="Ttol2Car">
    <w:name w:val="Títol 2 Car"/>
    <w:link w:val="Ttol2"/>
    <w:rsid w:val="002B0469"/>
    <w:rPr>
      <w:rFonts w:ascii="Times New Roman Bold" w:hAnsi="Times New Roman Bold"/>
      <w:b/>
      <w:snapToGrid w:val="0"/>
      <w:sz w:val="22"/>
      <w:szCs w:val="22"/>
      <w:lang w:val="x-none" w:eastAsia="en-US"/>
    </w:rPr>
  </w:style>
  <w:style w:type="character" w:customStyle="1" w:styleId="Ttol3Car">
    <w:name w:val="Títol 3 Car"/>
    <w:link w:val="Ttol3"/>
    <w:rsid w:val="002B0469"/>
    <w:rPr>
      <w:sz w:val="22"/>
      <w:szCs w:val="22"/>
      <w:lang w:val="x-none" w:eastAsia="en-US"/>
    </w:rPr>
  </w:style>
  <w:style w:type="character" w:customStyle="1" w:styleId="Ttol4Car">
    <w:name w:val="Títol 4 Car"/>
    <w:link w:val="Ttol4"/>
    <w:rsid w:val="002B0469"/>
    <w:rPr>
      <w:snapToGrid w:val="0"/>
      <w:sz w:val="22"/>
      <w:szCs w:val="22"/>
      <w:lang w:eastAsia="en-US"/>
    </w:rPr>
  </w:style>
  <w:style w:type="character" w:customStyle="1" w:styleId="Ttol5Car">
    <w:name w:val="Títol 5 Car"/>
    <w:link w:val="Ttol5"/>
    <w:rsid w:val="002B0469"/>
    <w:rPr>
      <w:snapToGrid w:val="0"/>
      <w:sz w:val="22"/>
      <w:szCs w:val="22"/>
      <w:lang w:eastAsia="en-US"/>
    </w:rPr>
  </w:style>
  <w:style w:type="character" w:customStyle="1" w:styleId="Ttol6Car">
    <w:name w:val="Títol 6 Car"/>
    <w:link w:val="Ttol6"/>
    <w:rsid w:val="002B0469"/>
    <w:rPr>
      <w:rFonts w:ascii="Calibri" w:hAnsi="Calibri"/>
      <w:b/>
      <w:bCs/>
      <w:snapToGrid w:val="0"/>
      <w:sz w:val="22"/>
      <w:szCs w:val="22"/>
      <w:lang w:val="x-none" w:eastAsia="en-US"/>
    </w:rPr>
  </w:style>
  <w:style w:type="character" w:customStyle="1" w:styleId="Ttol7Car">
    <w:name w:val="Títol 7 Car"/>
    <w:link w:val="Ttol7"/>
    <w:rsid w:val="002B0469"/>
    <w:rPr>
      <w:rFonts w:ascii="Arial" w:hAnsi="Arial"/>
      <w:b/>
      <w:snapToGrid w:val="0"/>
      <w:color w:val="008000"/>
      <w:sz w:val="32"/>
      <w:lang w:eastAsia="en-US"/>
    </w:rPr>
  </w:style>
  <w:style w:type="character" w:customStyle="1" w:styleId="Ttol8Car">
    <w:name w:val="Títol 8 Car"/>
    <w:link w:val="Ttol8"/>
    <w:rsid w:val="002B0469"/>
    <w:rPr>
      <w:rFonts w:ascii="Arial" w:hAnsi="Arial"/>
      <w:b/>
      <w:snapToGrid w:val="0"/>
      <w:sz w:val="22"/>
      <w:lang w:eastAsia="en-US"/>
    </w:rPr>
  </w:style>
  <w:style w:type="character" w:customStyle="1" w:styleId="Ttol9Car">
    <w:name w:val="Títol 9 Car"/>
    <w:link w:val="Ttol9"/>
    <w:rsid w:val="002B0469"/>
    <w:rPr>
      <w:rFonts w:ascii="Cambria" w:hAnsi="Cambria"/>
      <w:snapToGrid w:val="0"/>
      <w:sz w:val="22"/>
      <w:szCs w:val="22"/>
      <w:lang w:val="x-none" w:eastAsia="en-US"/>
    </w:rPr>
  </w:style>
  <w:style w:type="character" w:customStyle="1" w:styleId="normaltextrun">
    <w:name w:val="normaltextrun"/>
    <w:rsid w:val="000252FF"/>
  </w:style>
  <w:style w:type="character" w:customStyle="1" w:styleId="eop">
    <w:name w:val="eop"/>
    <w:rsid w:val="000252FF"/>
  </w:style>
  <w:style w:type="paragraph" w:customStyle="1" w:styleId="paragraph">
    <w:name w:val="paragraph"/>
    <w:basedOn w:val="Normal"/>
    <w:rsid w:val="000252FF"/>
    <w:pPr>
      <w:widowControl/>
      <w:spacing w:beforeAutospacing="1" w:afterAutospacing="1"/>
    </w:pPr>
    <w:rPr>
      <w:snapToGrid/>
      <w:szCs w:val="24"/>
      <w:lang w:val="fr-BE" w:eastAsia="fr-BE"/>
    </w:rPr>
  </w:style>
  <w:style w:type="character" w:customStyle="1" w:styleId="highlight">
    <w:name w:val="highlight"/>
    <w:rsid w:val="00770C21"/>
    <w:rPr>
      <w:rFonts w:ascii="Times New Roman" w:hAnsi="Times New Roman" w:cs="Times New Roman" w:hint="default"/>
    </w:rPr>
  </w:style>
  <w:style w:type="paragraph" w:styleId="Revisi">
    <w:name w:val="Revision"/>
    <w:hidden/>
    <w:uiPriority w:val="99"/>
    <w:semiHidden/>
    <w:rsid w:val="00F032A1"/>
    <w:rPr>
      <w:snapToGrid w:val="0"/>
      <w:sz w:val="24"/>
      <w:lang w:val="fr-FR" w:eastAsia="en-US"/>
    </w:rPr>
  </w:style>
  <w:style w:type="character" w:styleId="Mencisenseresoldre">
    <w:name w:val="Unresolved Mention"/>
    <w:basedOn w:val="Lletraperdefectedelpargraf"/>
    <w:uiPriority w:val="99"/>
    <w:semiHidden/>
    <w:unhideWhenUsed/>
    <w:rsid w:val="00323F48"/>
    <w:rPr>
      <w:color w:val="605E5C"/>
      <w:shd w:val="clear" w:color="auto" w:fill="E1DFDD"/>
    </w:rPr>
  </w:style>
  <w:style w:type="character" w:customStyle="1" w:styleId="TextindependentCar">
    <w:name w:val="Text independent Car"/>
    <w:basedOn w:val="Lletraperdefectedelpargraf"/>
    <w:link w:val="Textindependent"/>
    <w:rsid w:val="000F49D5"/>
    <w:rPr>
      <w:color w:val="1A171C"/>
    </w:rPr>
  </w:style>
  <w:style w:type="paragraph" w:styleId="Textindependent">
    <w:name w:val="Body Text"/>
    <w:basedOn w:val="Normal"/>
    <w:link w:val="TextindependentCar"/>
    <w:qFormat/>
    <w:rsid w:val="000F49D5"/>
    <w:pPr>
      <w:spacing w:before="0" w:after="80"/>
    </w:pPr>
    <w:rPr>
      <w:snapToGrid/>
      <w:color w:val="1A171C"/>
      <w:sz w:val="20"/>
      <w:lang w:val="en-GB" w:eastAsia="en-GB"/>
    </w:rPr>
  </w:style>
  <w:style w:type="character" w:customStyle="1" w:styleId="BodyTextChar1">
    <w:name w:val="Body Text Char1"/>
    <w:basedOn w:val="Lletraperdefectedelpargraf"/>
    <w:rsid w:val="000F49D5"/>
    <w:rPr>
      <w:snapToGrid w:val="0"/>
      <w:sz w:val="24"/>
      <w:lang w:val="fr-FR" w:eastAsia="en-US"/>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41420B"/>
    <w:pPr>
      <w:widowControl/>
      <w:spacing w:before="0" w:after="160" w:line="240" w:lineRule="exact"/>
    </w:pPr>
    <w:rPr>
      <w:snapToGrid/>
      <w:sz w:val="20"/>
      <w:vertAlign w:val="superscript"/>
      <w:lang w:val="en-GB" w:eastAsia="en-GB"/>
    </w:rPr>
  </w:style>
  <w:style w:type="character" w:customStyle="1" w:styleId="TextdecomentariCar">
    <w:name w:val="Text de comentari Car"/>
    <w:link w:val="Textdecomentari"/>
    <w:rsid w:val="000D331B"/>
    <w:rPr>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221715">
      <w:bodyDiv w:val="1"/>
      <w:marLeft w:val="0"/>
      <w:marRight w:val="0"/>
      <w:marTop w:val="0"/>
      <w:marBottom w:val="0"/>
      <w:divBdr>
        <w:top w:val="none" w:sz="0" w:space="0" w:color="auto"/>
        <w:left w:val="none" w:sz="0" w:space="0" w:color="auto"/>
        <w:bottom w:val="none" w:sz="0" w:space="0" w:color="auto"/>
        <w:right w:val="none" w:sz="0" w:space="0" w:color="auto"/>
      </w:divBdr>
    </w:div>
    <w:div w:id="1290939466">
      <w:bodyDiv w:val="1"/>
      <w:marLeft w:val="0"/>
      <w:marRight w:val="0"/>
      <w:marTop w:val="0"/>
      <w:marBottom w:val="0"/>
      <w:divBdr>
        <w:top w:val="none" w:sz="0" w:space="0" w:color="auto"/>
        <w:left w:val="none" w:sz="0" w:space="0" w:color="auto"/>
        <w:bottom w:val="none" w:sz="0" w:space="0" w:color="auto"/>
        <w:right w:val="none" w:sz="0" w:space="0" w:color="auto"/>
      </w:divBdr>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budget/graphs/inforeuro.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o.e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362FC-0B98-407C-A918-E19E2F177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8B1A16-081E-47FD-9007-70DB188B19E4}">
  <ds:schemaRefs>
    <ds:schemaRef ds:uri="http://schemas.microsoft.com/sharepoint/v3/contenttype/forms"/>
  </ds:schemaRefs>
</ds:datastoreItem>
</file>

<file path=customXml/itemProps3.xml><?xml version="1.0" encoding="utf-8"?>
<ds:datastoreItem xmlns:ds="http://schemas.openxmlformats.org/officeDocument/2006/customXml" ds:itemID="{6DA20A73-82B1-4B89-AC72-CBEBB3BCA66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9E8313-5AA4-490B-AC6C-33D97411D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1304</Words>
  <Characters>7177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8465</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Albert Sorrosal</cp:lastModifiedBy>
  <cp:revision>8</cp:revision>
  <cp:lastPrinted>2006-01-25T10:58:00Z</cp:lastPrinted>
  <dcterms:created xsi:type="dcterms:W3CDTF">2024-08-23T08:47:00Z</dcterms:created>
  <dcterms:modified xsi:type="dcterms:W3CDTF">2024-08-30T15:07:00Z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y fmtid="{D5CDD505-2E9C-101B-9397-08002B2CF9AE}" pid="4" name="ContentTypeId">
    <vt:lpwstr>0x010100724FDE23FB365D4CB8B2901107175F9F</vt:lpwstr>
  </property>
</Properties>
</file>