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BD203" w14:textId="5BD59ABC" w:rsidR="001865B9" w:rsidRDefault="00624926" w:rsidP="00BC1777">
      <w:pPr>
        <w:pStyle w:val="Footer"/>
        <w:spacing w:before="100" w:beforeAutospacing="1" w:after="100" w:afterAutospacing="1"/>
        <w:ind w:left="1134"/>
        <w:contextualSpacing/>
        <w:rPr>
          <w:rFonts w:ascii="Trebuchet MS" w:hAnsi="Trebuchet MS" w:cs="Trebuchet MS"/>
          <w:lang w:val="en-GB"/>
        </w:rPr>
      </w:pPr>
      <w:r w:rsidRPr="00F6168B">
        <w:rPr>
          <w:rFonts w:ascii="Trebuchet MS" w:hAnsi="Trebuchet MS"/>
          <w:noProof/>
          <w:lang w:val="en-GB" w:eastAsia="en-GB"/>
        </w:rPr>
        <mc:AlternateContent>
          <mc:Choice Requires="wps">
            <w:drawing>
              <wp:anchor distT="0" distB="0" distL="114300" distR="114300" simplePos="0" relativeHeight="251657216" behindDoc="0" locked="0" layoutInCell="1" allowOverlap="1" wp14:anchorId="1912A6D1" wp14:editId="3C5BC683">
                <wp:simplePos x="0" y="0"/>
                <wp:positionH relativeFrom="column">
                  <wp:posOffset>1073150</wp:posOffset>
                </wp:positionH>
                <wp:positionV relativeFrom="paragraph">
                  <wp:posOffset>-18263</wp:posOffset>
                </wp:positionV>
                <wp:extent cx="5683911" cy="0"/>
                <wp:effectExtent l="0" t="0" r="12065" b="19050"/>
                <wp:wrapNone/>
                <wp:docPr id="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911" cy="0"/>
                        </a:xfrm>
                        <a:prstGeom prst="line">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line w14:anchorId="5A38E23F" id="Straight Connector 16"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5pt,-1.45pt" to="5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" strokecolor="#17365d" strokeweight="1pt"/>
            </w:pict>
          </mc:Fallback>
        </mc:AlternateContent>
      </w:r>
    </w:p>
    <w:p w14:paraId="48C52F59" w14:textId="14F0EDF6" w:rsidR="006550A2" w:rsidRDefault="006550A2" w:rsidP="006550A2">
      <w:pPr>
        <w:spacing w:before="100" w:beforeAutospacing="1" w:after="100" w:afterAutospacing="1"/>
        <w:ind w:left="1134"/>
        <w:contextualSpacing/>
        <w:jc w:val="center"/>
        <w:rPr>
          <w:rFonts w:cs="Times New Roman"/>
          <w:b/>
          <w:sz w:val="24"/>
          <w:szCs w:val="24"/>
          <w:lang w:val="en-GB"/>
        </w:rPr>
      </w:pPr>
      <w:r>
        <w:rPr>
          <w:rFonts w:cs="Times New Roman"/>
          <w:b/>
          <w:sz w:val="24"/>
          <w:szCs w:val="24"/>
          <w:lang w:val="en-GB"/>
        </w:rPr>
        <w:t xml:space="preserve">Revision </w:t>
      </w:r>
      <w:r w:rsidR="000A35D4">
        <w:rPr>
          <w:rFonts w:cs="Times New Roman"/>
          <w:b/>
          <w:sz w:val="24"/>
          <w:szCs w:val="24"/>
          <w:lang w:val="en-GB"/>
        </w:rPr>
        <w:t>3</w:t>
      </w:r>
      <w:r>
        <w:rPr>
          <w:rFonts w:cs="Times New Roman"/>
          <w:b/>
          <w:sz w:val="24"/>
          <w:szCs w:val="24"/>
          <w:lang w:val="en-GB"/>
        </w:rPr>
        <w:t xml:space="preserve">/ </w:t>
      </w:r>
      <w:r w:rsidR="00E60859">
        <w:rPr>
          <w:rFonts w:cs="Times New Roman"/>
          <w:b/>
          <w:sz w:val="24"/>
          <w:szCs w:val="24"/>
          <w:lang w:val="en-GB"/>
        </w:rPr>
        <w:t>October</w:t>
      </w:r>
      <w:r>
        <w:rPr>
          <w:rFonts w:cs="Times New Roman"/>
          <w:b/>
          <w:sz w:val="24"/>
          <w:szCs w:val="24"/>
          <w:lang w:val="en-GB"/>
        </w:rPr>
        <w:t xml:space="preserve"> 2021</w:t>
      </w:r>
    </w:p>
    <w:p w14:paraId="46D08683" w14:textId="4FB6486A" w:rsidR="006550A2" w:rsidRPr="006550A2" w:rsidRDefault="006550A2" w:rsidP="005A3B52">
      <w:pPr>
        <w:spacing w:before="100" w:beforeAutospacing="1" w:after="100" w:afterAutospacing="1"/>
        <w:ind w:left="1134"/>
        <w:contextualSpacing/>
        <w:jc w:val="center"/>
        <w:rPr>
          <w:rFonts w:cs="Times New Roman"/>
          <w:sz w:val="24"/>
          <w:szCs w:val="24"/>
          <w:lang w:val="en-GB"/>
        </w:rPr>
      </w:pPr>
      <w:r w:rsidRPr="006550A2">
        <w:rPr>
          <w:rFonts w:cs="Times New Roman"/>
          <w:sz w:val="24"/>
          <w:szCs w:val="24"/>
          <w:lang w:val="en-GB"/>
        </w:rPr>
        <w:t>of</w:t>
      </w:r>
    </w:p>
    <w:p w14:paraId="2F6CB360" w14:textId="77777777" w:rsidR="00BC1777" w:rsidRDefault="007B2FCD"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 xml:space="preserve">INSTRUCTION </w:t>
      </w:r>
      <w:r w:rsidR="00BC1777">
        <w:rPr>
          <w:rFonts w:cs="Times New Roman"/>
          <w:b/>
          <w:sz w:val="24"/>
          <w:szCs w:val="24"/>
          <w:lang w:val="en-GB"/>
        </w:rPr>
        <w:t xml:space="preserve">No.15 </w:t>
      </w:r>
    </w:p>
    <w:p w14:paraId="1D0BE21A" w14:textId="4B7D7F37" w:rsidR="007762D1" w:rsidRDefault="007762D1" w:rsidP="005A3B52">
      <w:pPr>
        <w:spacing w:before="100" w:beforeAutospacing="1" w:after="100" w:afterAutospacing="1"/>
        <w:ind w:left="1134"/>
        <w:contextualSpacing/>
        <w:jc w:val="center"/>
        <w:rPr>
          <w:rFonts w:cs="Times New Roman"/>
          <w:sz w:val="24"/>
          <w:szCs w:val="24"/>
          <w:lang w:val="en-GB"/>
        </w:rPr>
      </w:pPr>
      <w:r w:rsidRPr="00F6168B">
        <w:rPr>
          <w:rFonts w:cs="Times New Roman"/>
          <w:sz w:val="24"/>
          <w:szCs w:val="24"/>
          <w:lang w:val="en-GB"/>
        </w:rPr>
        <w:t>laying down specific provisions for the expenditure and revenue verification of a grant contract funded under the ENI CBC Black Sea Basin Joint Operational Programme 2014-2020</w:t>
      </w:r>
    </w:p>
    <w:p w14:paraId="1AA22624" w14:textId="77777777" w:rsidR="007762D1" w:rsidRDefault="007762D1" w:rsidP="005A3B52">
      <w:pPr>
        <w:spacing w:before="100" w:beforeAutospacing="1" w:after="100" w:afterAutospacing="1"/>
        <w:ind w:left="1134"/>
        <w:contextualSpacing/>
        <w:jc w:val="center"/>
        <w:rPr>
          <w:rFonts w:cs="Times New Roman"/>
          <w:b/>
          <w:sz w:val="24"/>
          <w:szCs w:val="24"/>
          <w:lang w:val="en-GB"/>
        </w:rPr>
      </w:pPr>
    </w:p>
    <w:p w14:paraId="147E53F9" w14:textId="77777777" w:rsidR="00BC1777" w:rsidRPr="00BC1777" w:rsidRDefault="00BC1777" w:rsidP="00BC1777">
      <w:pPr>
        <w:spacing w:before="100" w:beforeAutospacing="1" w:after="100" w:afterAutospacing="1"/>
        <w:ind w:left="1134"/>
        <w:contextualSpacing/>
        <w:rPr>
          <w:rFonts w:cs="Times New Roman"/>
          <w:b/>
          <w:sz w:val="24"/>
          <w:szCs w:val="24"/>
          <w:lang w:val="en-GB"/>
        </w:rPr>
      </w:pPr>
    </w:p>
    <w:tbl>
      <w:tblPr>
        <w:tblStyle w:val="TableGrid"/>
        <w:tblW w:w="0" w:type="auto"/>
        <w:tblInd w:w="81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498"/>
      </w:tblGrid>
      <w:tr w:rsidR="00BC1777" w:rsidRPr="00BC1777" w14:paraId="728DB3A1" w14:textId="77777777" w:rsidTr="00AE2BA8">
        <w:tc>
          <w:tcPr>
            <w:tcW w:w="9498" w:type="dxa"/>
          </w:tcPr>
          <w:p w14:paraId="17BE1739" w14:textId="55466651" w:rsidR="00BC1777" w:rsidRPr="007762D1" w:rsidRDefault="00BC1777" w:rsidP="00AE2BA8">
            <w:pPr>
              <w:spacing w:before="100" w:beforeAutospacing="1" w:after="100" w:afterAutospacing="1"/>
              <w:ind w:hanging="1525"/>
              <w:contextualSpacing/>
              <w:rPr>
                <w:rFonts w:cs="Times New Roman"/>
                <w:b/>
                <w:bCs/>
                <w:sz w:val="24"/>
                <w:szCs w:val="24"/>
                <w:lang w:val="en-GB"/>
              </w:rPr>
            </w:pPr>
            <w:r w:rsidRPr="00BC1777">
              <w:rPr>
                <w:rFonts w:cs="Times New Roman"/>
                <w:b/>
                <w:bCs/>
                <w:sz w:val="24"/>
                <w:szCs w:val="24"/>
                <w:lang w:val="en-GB"/>
              </w:rPr>
              <w:t xml:space="preserve">TO: Beneficiaries of the ENI CBC Black Sea Basin Programme 2014-2020 </w:t>
            </w:r>
          </w:p>
        </w:tc>
      </w:tr>
      <w:tr w:rsidR="00BC1777" w:rsidRPr="00BC1777" w14:paraId="15428942" w14:textId="77777777" w:rsidTr="00AE2BA8">
        <w:tc>
          <w:tcPr>
            <w:tcW w:w="9498" w:type="dxa"/>
          </w:tcPr>
          <w:p w14:paraId="474489CA" w14:textId="77777777" w:rsidR="00AE2BA8" w:rsidRDefault="00AE2BA8" w:rsidP="00AE2BA8">
            <w:pPr>
              <w:spacing w:before="100" w:beforeAutospacing="1" w:after="100" w:afterAutospacing="1"/>
              <w:ind w:hanging="567"/>
              <w:contextualSpacing/>
              <w:rPr>
                <w:rFonts w:cs="Times New Roman"/>
                <w:b/>
                <w:bCs/>
                <w:sz w:val="24"/>
                <w:szCs w:val="24"/>
                <w:lang w:val="en-GB"/>
              </w:rPr>
            </w:pPr>
          </w:p>
          <w:p w14:paraId="41312418" w14:textId="085BDD46" w:rsidR="00BC1777" w:rsidRPr="00BC1777" w:rsidRDefault="00BC1777" w:rsidP="00AE2BA8">
            <w:pPr>
              <w:spacing w:before="100" w:beforeAutospacing="1" w:after="100" w:afterAutospacing="1"/>
              <w:ind w:hanging="1525"/>
              <w:contextualSpacing/>
              <w:rPr>
                <w:rFonts w:cs="Times New Roman"/>
                <w:b/>
                <w:bCs/>
                <w:sz w:val="24"/>
                <w:szCs w:val="24"/>
                <w:lang w:val="en-GB"/>
              </w:rPr>
            </w:pPr>
            <w:r w:rsidRPr="00BC1777">
              <w:rPr>
                <w:rFonts w:cs="Times New Roman"/>
                <w:b/>
                <w:bCs/>
                <w:sz w:val="24"/>
                <w:szCs w:val="24"/>
                <w:lang w:val="en-GB"/>
              </w:rPr>
              <w:t>FROM: Iulia Hertzog, Head of the Managing Authority</w:t>
            </w:r>
            <w:r w:rsidR="00AE2BA8">
              <w:rPr>
                <w:rFonts w:cs="Times New Roman"/>
                <w:b/>
                <w:bCs/>
                <w:sz w:val="24"/>
                <w:szCs w:val="24"/>
                <w:lang w:val="en-GB"/>
              </w:rPr>
              <w:t xml:space="preserve"> for the Joint Operational Programme Black Sea Basin 2014-2020</w:t>
            </w:r>
          </w:p>
        </w:tc>
      </w:tr>
    </w:tbl>
    <w:p w14:paraId="5162B03E" w14:textId="77777777" w:rsidR="00BC1777" w:rsidRDefault="00BC1777" w:rsidP="005A3B52">
      <w:pPr>
        <w:spacing w:before="100" w:beforeAutospacing="1" w:after="100" w:afterAutospacing="1"/>
        <w:ind w:left="1134"/>
        <w:contextualSpacing/>
        <w:rPr>
          <w:rFonts w:cs="Times New Roman"/>
          <w:sz w:val="24"/>
          <w:szCs w:val="24"/>
          <w:lang w:val="en-GB"/>
        </w:rPr>
      </w:pPr>
    </w:p>
    <w:p w14:paraId="521022BF" w14:textId="77777777" w:rsidR="00BC1777" w:rsidRDefault="00BC1777" w:rsidP="005A3B52">
      <w:pPr>
        <w:spacing w:before="100" w:beforeAutospacing="1" w:after="100" w:afterAutospacing="1"/>
        <w:ind w:left="1134"/>
        <w:contextualSpacing/>
        <w:rPr>
          <w:rFonts w:cs="Times New Roman"/>
          <w:sz w:val="24"/>
          <w:szCs w:val="24"/>
          <w:lang w:val="en-GB"/>
        </w:rPr>
      </w:pPr>
    </w:p>
    <w:p w14:paraId="7475B6B5" w14:textId="3DE18861" w:rsidR="00061AE6" w:rsidRPr="00F6168B" w:rsidRDefault="00061AE6" w:rsidP="005A3B52">
      <w:p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Having regard to</w:t>
      </w:r>
      <w:r w:rsidR="001B0DB0" w:rsidRPr="00F6168B">
        <w:rPr>
          <w:rFonts w:cs="Times New Roman"/>
          <w:sz w:val="24"/>
          <w:szCs w:val="24"/>
          <w:lang w:val="en-GB"/>
        </w:rPr>
        <w:t>:</w:t>
      </w:r>
      <w:r w:rsidRPr="00F6168B">
        <w:rPr>
          <w:rFonts w:cs="Times New Roman"/>
          <w:sz w:val="24"/>
          <w:szCs w:val="24"/>
          <w:lang w:val="en-GB"/>
        </w:rPr>
        <w:t xml:space="preserve"> </w:t>
      </w:r>
    </w:p>
    <w:p w14:paraId="62EF4513" w14:textId="77777777" w:rsidR="001B0DB0" w:rsidRPr="00F6168B" w:rsidRDefault="001B0DB0" w:rsidP="00584548">
      <w:pPr>
        <w:pStyle w:val="ListParagraph"/>
        <w:numPr>
          <w:ilvl w:val="0"/>
          <w:numId w:val="1"/>
        </w:numPr>
        <w:spacing w:before="100" w:beforeAutospacing="1" w:after="100" w:afterAutospacing="1"/>
        <w:ind w:left="1134"/>
        <w:contextualSpacing/>
        <w:rPr>
          <w:sz w:val="24"/>
          <w:szCs w:val="24"/>
          <w:lang w:val="en-GB"/>
        </w:rPr>
      </w:pPr>
      <w:r w:rsidRPr="00F6168B">
        <w:rPr>
          <w:sz w:val="24"/>
          <w:szCs w:val="24"/>
          <w:lang w:val="en-GB"/>
        </w:rPr>
        <w:t>The European Commission Programming Document for EU support to ENI Cross-Border Cooperation (2014-2020),</w:t>
      </w:r>
    </w:p>
    <w:p w14:paraId="1039C58B" w14:textId="55C8695C" w:rsidR="001B0DB0" w:rsidRPr="00F6168B" w:rsidRDefault="001B0DB0" w:rsidP="00584548">
      <w:pPr>
        <w:numPr>
          <w:ilvl w:val="0"/>
          <w:numId w:val="1"/>
        </w:numPr>
        <w:autoSpaceDE w:val="0"/>
        <w:autoSpaceDN w:val="0"/>
        <w:adjustRightInd w:val="0"/>
        <w:spacing w:before="100" w:beforeAutospacing="1" w:after="100" w:afterAutospacing="1"/>
        <w:ind w:left="1134"/>
        <w:contextualSpacing/>
        <w:rPr>
          <w:sz w:val="24"/>
          <w:szCs w:val="24"/>
          <w:lang w:val="en-GB"/>
        </w:rPr>
      </w:pPr>
      <w:r w:rsidRPr="00F6168B">
        <w:rPr>
          <w:sz w:val="24"/>
          <w:szCs w:val="24"/>
          <w:lang w:val="en-GB"/>
        </w:rPr>
        <w:t>Commission Implementing Regulation (EU) No 897/2014 of 18 August 2014 laying down specific provisions for the implementation of cross-border cooperation programmes financed under Regulation (EU) No 232/2014 of the European Parliament and the Council establishing a European Neighbourhood Instrument,</w:t>
      </w:r>
      <w:r w:rsidR="00F35CB5" w:rsidRPr="00F6168B">
        <w:rPr>
          <w:sz w:val="24"/>
          <w:szCs w:val="24"/>
          <w:lang w:val="en-GB"/>
        </w:rPr>
        <w:t xml:space="preserve"> in particular art. 32,</w:t>
      </w:r>
      <w:r w:rsidR="00E47A37" w:rsidRPr="00F6168B">
        <w:rPr>
          <w:sz w:val="24"/>
          <w:szCs w:val="24"/>
          <w:lang w:val="en-GB"/>
        </w:rPr>
        <w:t xml:space="preserve"> which</w:t>
      </w:r>
      <w:r w:rsidR="00F35CB5" w:rsidRPr="00F6168B">
        <w:rPr>
          <w:sz w:val="24"/>
          <w:szCs w:val="24"/>
          <w:lang w:val="en-GB"/>
        </w:rPr>
        <w:t xml:space="preserve"> </w:t>
      </w:r>
      <w:r w:rsidR="00E47A37" w:rsidRPr="00F6168B">
        <w:rPr>
          <w:rFonts w:cs="Times New Roman"/>
          <w:sz w:val="24"/>
          <w:szCs w:val="24"/>
          <w:lang w:val="en-GB"/>
        </w:rPr>
        <w:t>requires that expenditure shall be examined by an auditor or by a competent public officer being independent from the beneficiary,</w:t>
      </w:r>
    </w:p>
    <w:p w14:paraId="135C1E98" w14:textId="77777777" w:rsidR="001B0DB0" w:rsidRPr="00F6168B" w:rsidRDefault="001B0DB0" w:rsidP="00584548">
      <w:pPr>
        <w:numPr>
          <w:ilvl w:val="0"/>
          <w:numId w:val="1"/>
        </w:numPr>
        <w:autoSpaceDE w:val="0"/>
        <w:autoSpaceDN w:val="0"/>
        <w:adjustRightInd w:val="0"/>
        <w:spacing w:before="100" w:beforeAutospacing="1" w:after="100" w:afterAutospacing="1"/>
        <w:ind w:left="1134"/>
        <w:contextualSpacing/>
        <w:rPr>
          <w:sz w:val="24"/>
          <w:szCs w:val="24"/>
          <w:lang w:val="en-GB"/>
        </w:rPr>
      </w:pPr>
      <w:r w:rsidRPr="00F6168B">
        <w:rPr>
          <w:sz w:val="24"/>
          <w:szCs w:val="24"/>
          <w:lang w:val="en-GB"/>
        </w:rPr>
        <w:t>Regulation (EU) No 236/2014 of the European Parliament and of the Council of 11 March 2014 laying down common rules and procedures for the implementation of the European Union's instruments for financing external action,</w:t>
      </w:r>
    </w:p>
    <w:p w14:paraId="500E706E" w14:textId="77777777" w:rsidR="001B0DB0" w:rsidRPr="00F6168B" w:rsidRDefault="001B0DB0" w:rsidP="00584548">
      <w:pPr>
        <w:numPr>
          <w:ilvl w:val="0"/>
          <w:numId w:val="1"/>
        </w:numPr>
        <w:autoSpaceDE w:val="0"/>
        <w:autoSpaceDN w:val="0"/>
        <w:adjustRightInd w:val="0"/>
        <w:spacing w:before="100" w:beforeAutospacing="1" w:after="100" w:afterAutospacing="1"/>
        <w:ind w:left="1134"/>
        <w:contextualSpacing/>
        <w:rPr>
          <w:sz w:val="24"/>
          <w:szCs w:val="24"/>
          <w:lang w:val="en-GB"/>
        </w:rPr>
      </w:pPr>
      <w:r w:rsidRPr="00F6168B">
        <w:rPr>
          <w:sz w:val="24"/>
          <w:szCs w:val="24"/>
          <w:lang w:val="en-GB"/>
        </w:rPr>
        <w:t>Regulation (EU) No 232/2014 of the European Parliament and of the Council of 11 March 2014 establishing a European Neighbourhood Instrument,</w:t>
      </w:r>
    </w:p>
    <w:p w14:paraId="6312BFAB" w14:textId="5D46A002" w:rsidR="001B0DB0" w:rsidRPr="00F6168B" w:rsidRDefault="008A5D7B" w:rsidP="00584548">
      <w:pPr>
        <w:numPr>
          <w:ilvl w:val="0"/>
          <w:numId w:val="1"/>
        </w:numPr>
        <w:autoSpaceDE w:val="0"/>
        <w:autoSpaceDN w:val="0"/>
        <w:adjustRightInd w:val="0"/>
        <w:spacing w:before="100" w:beforeAutospacing="1" w:after="100" w:afterAutospacing="1"/>
        <w:ind w:left="1134"/>
        <w:contextualSpacing/>
        <w:rPr>
          <w:sz w:val="24"/>
          <w:szCs w:val="24"/>
          <w:lang w:val="en-GB"/>
        </w:rPr>
      </w:pPr>
      <w:r w:rsidRPr="00F6168B">
        <w:rPr>
          <w:bCs/>
          <w:sz w:val="24"/>
          <w:szCs w:val="24"/>
          <w:lang w:val="en-GB"/>
        </w:rPr>
        <w:t xml:space="preserve">Regulation (EU, Euratom) 1046/2018 of the European Parliament and of the Council of 18 July 2018 on the financial rules applicable to the general budget of the Union, amending Regulations (EU) No 1296/2013, (EU) No 1301/2013, (EU) No 1303/2013, (EU) No 1304/2013, (EU) No 1309/2013, (EU) No 1316/2013, (EU) No 223/2014, (EU) </w:t>
      </w:r>
      <w:r w:rsidRPr="00F6168B">
        <w:rPr>
          <w:bCs/>
          <w:sz w:val="24"/>
          <w:szCs w:val="24"/>
          <w:lang w:val="en-GB"/>
        </w:rPr>
        <w:lastRenderedPageBreak/>
        <w:t>No 283/2014, and Decision No 541/2014/EU and repealing Regulation (EU, Euratom) No 966/2012,</w:t>
      </w:r>
    </w:p>
    <w:p w14:paraId="614FF9A8" w14:textId="2EFDD202" w:rsidR="001B0DB0" w:rsidRDefault="001B0DB0" w:rsidP="00584548">
      <w:pPr>
        <w:pStyle w:val="ListParagraph"/>
        <w:numPr>
          <w:ilvl w:val="0"/>
          <w:numId w:val="1"/>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The provisions </w:t>
      </w:r>
      <w:r w:rsidR="00F150DB" w:rsidRPr="00F6168B">
        <w:rPr>
          <w:rFonts w:cs="Times New Roman"/>
          <w:sz w:val="24"/>
          <w:szCs w:val="24"/>
          <w:lang w:val="en-GB"/>
        </w:rPr>
        <w:t xml:space="preserve">of Article 4.11 </w:t>
      </w:r>
      <w:r w:rsidRPr="00F6168B">
        <w:rPr>
          <w:rFonts w:cs="Times New Roman"/>
          <w:sz w:val="24"/>
          <w:szCs w:val="24"/>
          <w:lang w:val="en-GB"/>
        </w:rPr>
        <w:t xml:space="preserve">of the Grant Contract between the Managing Authority and the Beneficiary of </w:t>
      </w:r>
      <w:r w:rsidR="004B35F3" w:rsidRPr="00F6168B">
        <w:rPr>
          <w:rFonts w:cs="Times New Roman"/>
          <w:sz w:val="24"/>
          <w:szCs w:val="24"/>
          <w:lang w:val="en-GB"/>
        </w:rPr>
        <w:t xml:space="preserve">a grant </w:t>
      </w:r>
      <w:r w:rsidRPr="00F6168B">
        <w:rPr>
          <w:rFonts w:cs="Times New Roman"/>
          <w:sz w:val="24"/>
          <w:szCs w:val="24"/>
          <w:lang w:val="en-GB"/>
        </w:rPr>
        <w:t>under the ENI CBC Black Sea Basin Joint Operational Programme 2014-2020,</w:t>
      </w:r>
    </w:p>
    <w:p w14:paraId="4590396D" w14:textId="77777777" w:rsidR="005E3F1F" w:rsidRPr="00F6168B" w:rsidRDefault="005E3F1F" w:rsidP="005E3F1F">
      <w:pPr>
        <w:pStyle w:val="ListParagraph"/>
        <w:spacing w:before="100" w:beforeAutospacing="1" w:after="100" w:afterAutospacing="1"/>
        <w:ind w:left="1134"/>
        <w:contextualSpacing/>
        <w:rPr>
          <w:rFonts w:cs="Times New Roman"/>
          <w:sz w:val="24"/>
          <w:szCs w:val="24"/>
          <w:lang w:val="en-GB"/>
        </w:rPr>
      </w:pPr>
    </w:p>
    <w:p w14:paraId="588D1425" w14:textId="0F7BA478" w:rsidR="00061AE6" w:rsidRDefault="00A61B87" w:rsidP="005A3B52">
      <w:p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MANAGING AUTHORITY </w:t>
      </w:r>
      <w:r w:rsidR="00061AE6" w:rsidRPr="00F6168B">
        <w:rPr>
          <w:rFonts w:cs="Times New Roman"/>
          <w:sz w:val="24"/>
          <w:szCs w:val="24"/>
          <w:lang w:val="en-GB"/>
        </w:rPr>
        <w:t>HAS ISSUED TH</w:t>
      </w:r>
      <w:r w:rsidRPr="00F6168B">
        <w:rPr>
          <w:rFonts w:cs="Times New Roman"/>
          <w:sz w:val="24"/>
          <w:szCs w:val="24"/>
          <w:lang w:val="en-GB"/>
        </w:rPr>
        <w:t>E FOLLOWING</w:t>
      </w:r>
      <w:r w:rsidR="00061AE6" w:rsidRPr="00F6168B">
        <w:rPr>
          <w:rFonts w:cs="Times New Roman"/>
          <w:sz w:val="24"/>
          <w:szCs w:val="24"/>
          <w:lang w:val="en-GB"/>
        </w:rPr>
        <w:t xml:space="preserve"> INSTRUCTION:</w:t>
      </w:r>
    </w:p>
    <w:p w14:paraId="1DE48FF2" w14:textId="77777777" w:rsidR="00D658C7" w:rsidRDefault="00D658C7" w:rsidP="00883CC9">
      <w:pPr>
        <w:spacing w:before="100" w:beforeAutospacing="1" w:after="100" w:afterAutospacing="1"/>
        <w:ind w:left="1134"/>
        <w:contextualSpacing/>
        <w:rPr>
          <w:rFonts w:cs="Times New Roman"/>
          <w:sz w:val="24"/>
          <w:szCs w:val="24"/>
          <w:lang w:val="en-GB"/>
        </w:rPr>
      </w:pPr>
    </w:p>
    <w:p w14:paraId="6473025D" w14:textId="77777777" w:rsidR="00D658C7" w:rsidRPr="00F6168B" w:rsidRDefault="00D658C7" w:rsidP="00883CC9">
      <w:pPr>
        <w:spacing w:before="100" w:beforeAutospacing="1" w:after="100" w:afterAutospacing="1"/>
        <w:ind w:left="1134"/>
        <w:contextualSpacing/>
        <w:rPr>
          <w:rFonts w:cs="Times New Roman"/>
          <w:sz w:val="24"/>
          <w:szCs w:val="24"/>
          <w:lang w:val="en-GB"/>
        </w:rPr>
      </w:pPr>
    </w:p>
    <w:p w14:paraId="1A5344DC" w14:textId="178F83B9" w:rsidR="00883CC9" w:rsidRPr="00F6168B" w:rsidRDefault="00883CC9" w:rsidP="00883CC9">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Section 1</w:t>
      </w:r>
    </w:p>
    <w:p w14:paraId="07856FF6" w14:textId="77777777" w:rsidR="00883CC9" w:rsidRPr="00F6168B" w:rsidRDefault="00883CC9" w:rsidP="00883CC9">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Definitions</w:t>
      </w:r>
    </w:p>
    <w:p w14:paraId="02F48F90" w14:textId="77777777" w:rsidR="00AD254C" w:rsidRPr="00F6168B" w:rsidRDefault="00AD254C" w:rsidP="00883CC9">
      <w:pPr>
        <w:spacing w:before="100" w:beforeAutospacing="1" w:after="100" w:afterAutospacing="1"/>
        <w:ind w:left="1134"/>
        <w:contextualSpacing/>
        <w:jc w:val="center"/>
        <w:rPr>
          <w:rFonts w:cs="Times New Roman"/>
          <w:b/>
          <w:sz w:val="24"/>
          <w:szCs w:val="24"/>
          <w:lang w:val="en-GB"/>
        </w:rPr>
      </w:pPr>
    </w:p>
    <w:p w14:paraId="12DE2BCD" w14:textId="77777777" w:rsidR="00883CC9" w:rsidRPr="00F6168B" w:rsidRDefault="00883CC9" w:rsidP="00883CC9">
      <w:p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For the use of this Instruction and complementary to the definitions of the EU implementing Regulations (IR) no.897/2014, the following definitions shall apply:</w:t>
      </w:r>
    </w:p>
    <w:p w14:paraId="70430567" w14:textId="77777777" w:rsidR="00883CC9" w:rsidRPr="00F6168B" w:rsidRDefault="00883CC9"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‘Beneficiary (</w:t>
      </w:r>
      <w:proofErr w:type="spellStart"/>
      <w:r w:rsidRPr="00F6168B">
        <w:rPr>
          <w:rFonts w:cs="Times New Roman"/>
          <w:sz w:val="24"/>
          <w:szCs w:val="24"/>
          <w:lang w:val="en-GB"/>
        </w:rPr>
        <w:t>ies</w:t>
      </w:r>
      <w:proofErr w:type="spellEnd"/>
      <w:r w:rsidRPr="00F6168B">
        <w:rPr>
          <w:rFonts w:cs="Times New Roman"/>
          <w:sz w:val="24"/>
          <w:szCs w:val="24"/>
          <w:lang w:val="en-GB"/>
        </w:rPr>
        <w:t>)’ means a legal person to whom a grant has been awarded for a project in partnership with other entities (all partners become beneficiaries when the grant contract is signed); it refers collectively to all Beneficiaries of a project, including the Lead beneficiary;</w:t>
      </w:r>
    </w:p>
    <w:p w14:paraId="56332785" w14:textId="15615B46" w:rsidR="00883CC9" w:rsidRPr="00F6168B" w:rsidRDefault="00883CC9"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‘Control Contact Points’ (CCPs) means the national </w:t>
      </w:r>
      <w:r w:rsidR="00A61B87" w:rsidRPr="00F6168B">
        <w:rPr>
          <w:rFonts w:cs="Times New Roman"/>
          <w:sz w:val="24"/>
          <w:szCs w:val="24"/>
          <w:lang w:val="en-GB"/>
        </w:rPr>
        <w:t xml:space="preserve">body </w:t>
      </w:r>
      <w:r w:rsidRPr="00F6168B">
        <w:rPr>
          <w:rFonts w:cs="Times New Roman"/>
          <w:sz w:val="24"/>
          <w:szCs w:val="24"/>
          <w:lang w:val="en-GB"/>
        </w:rPr>
        <w:t>appointed by each participating country, which supports the MA in the control tasks linked to project expenditure verification;</w:t>
      </w:r>
    </w:p>
    <w:p w14:paraId="037FF0C3" w14:textId="505FE68D" w:rsidR="00883CC9" w:rsidRPr="00F6168B" w:rsidRDefault="00883CC9"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‘Control</w:t>
      </w:r>
      <w:r w:rsidR="00612A10" w:rsidRPr="00F6168B">
        <w:rPr>
          <w:rFonts w:cs="Times New Roman"/>
          <w:sz w:val="24"/>
          <w:szCs w:val="24"/>
          <w:lang w:val="en-GB"/>
        </w:rPr>
        <w:t>l</w:t>
      </w:r>
      <w:r w:rsidRPr="00F6168B">
        <w:rPr>
          <w:rFonts w:cs="Times New Roman"/>
          <w:sz w:val="24"/>
          <w:szCs w:val="24"/>
          <w:lang w:val="en-GB"/>
        </w:rPr>
        <w:t xml:space="preserve">er’ means any auditor or competent public officer, contracted or appointed, as the case, to examine whether the costs </w:t>
      </w:r>
      <w:r w:rsidR="004B4C68" w:rsidRPr="00F6168B">
        <w:rPr>
          <w:rFonts w:cs="Times New Roman"/>
          <w:sz w:val="24"/>
          <w:szCs w:val="24"/>
          <w:lang w:val="en-GB"/>
        </w:rPr>
        <w:t xml:space="preserve">and revenues </w:t>
      </w:r>
      <w:r w:rsidRPr="00F6168B">
        <w:rPr>
          <w:rFonts w:cs="Times New Roman"/>
          <w:sz w:val="24"/>
          <w:szCs w:val="24"/>
          <w:lang w:val="en-GB"/>
        </w:rPr>
        <w:t>declared by the beneficiary are real, accurately recorded and eligible in accordance with the contract;</w:t>
      </w:r>
      <w:bookmarkStart w:id="0" w:name="_GoBack"/>
      <w:bookmarkEnd w:id="0"/>
    </w:p>
    <w:p w14:paraId="4F175115" w14:textId="01AF99AA" w:rsidR="006079CA" w:rsidRPr="00F6168B" w:rsidRDefault="006079CA" w:rsidP="006079CA">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‚electronic Monitoring System’ (</w:t>
      </w:r>
      <w:proofErr w:type="spellStart"/>
      <w:r w:rsidRPr="00F6168B">
        <w:rPr>
          <w:rFonts w:cs="Times New Roman"/>
          <w:sz w:val="24"/>
          <w:szCs w:val="24"/>
          <w:lang w:val="en-GB"/>
        </w:rPr>
        <w:t>eMS</w:t>
      </w:r>
      <w:proofErr w:type="spellEnd"/>
      <w:r w:rsidRPr="00F6168B">
        <w:rPr>
          <w:rFonts w:cs="Times New Roman"/>
          <w:sz w:val="24"/>
          <w:szCs w:val="24"/>
          <w:lang w:val="en-GB"/>
        </w:rPr>
        <w:t>) means the on-line system for the submission, approval, management and administration of projects;</w:t>
      </w:r>
    </w:p>
    <w:p w14:paraId="3016495E" w14:textId="22CC551C" w:rsidR="006079CA" w:rsidRPr="00755C6A" w:rsidRDefault="00883CC9" w:rsidP="006079CA">
      <w:pPr>
        <w:numPr>
          <w:ilvl w:val="0"/>
          <w:numId w:val="3"/>
        </w:numPr>
        <w:spacing w:before="100" w:beforeAutospacing="1" w:after="100" w:afterAutospacing="1"/>
        <w:contextualSpacing/>
        <w:rPr>
          <w:rFonts w:cs="Times New Roman"/>
          <w:sz w:val="24"/>
          <w:szCs w:val="24"/>
          <w:lang w:val="en-GB"/>
        </w:rPr>
      </w:pPr>
      <w:r w:rsidRPr="00755C6A">
        <w:rPr>
          <w:rFonts w:cs="Times New Roman"/>
          <w:sz w:val="24"/>
          <w:szCs w:val="24"/>
          <w:lang w:val="en-GB"/>
        </w:rPr>
        <w:t>‘Expenditure and revenue verification report’ means the report elaborated by a controller</w:t>
      </w:r>
      <w:r w:rsidR="00755C6A">
        <w:rPr>
          <w:rFonts w:cs="Times New Roman"/>
          <w:sz w:val="24"/>
          <w:szCs w:val="24"/>
          <w:lang w:val="en-GB"/>
        </w:rPr>
        <w:t xml:space="preserve"> in </w:t>
      </w:r>
      <w:proofErr w:type="spellStart"/>
      <w:r w:rsidR="00755C6A">
        <w:rPr>
          <w:rFonts w:cs="Times New Roman"/>
          <w:sz w:val="24"/>
          <w:szCs w:val="24"/>
          <w:lang w:val="en-GB"/>
        </w:rPr>
        <w:t>eMS</w:t>
      </w:r>
      <w:proofErr w:type="spellEnd"/>
      <w:r w:rsidR="00755C6A">
        <w:rPr>
          <w:rFonts w:cs="Times New Roman"/>
          <w:sz w:val="24"/>
          <w:szCs w:val="24"/>
          <w:lang w:val="en-GB"/>
        </w:rPr>
        <w:t>,</w:t>
      </w:r>
      <w:r w:rsidRPr="00755C6A">
        <w:rPr>
          <w:rFonts w:cs="Times New Roman"/>
          <w:sz w:val="24"/>
          <w:szCs w:val="24"/>
          <w:lang w:val="en-GB"/>
        </w:rPr>
        <w:t xml:space="preserve"> on the expenditure and revenue verification, describing the </w:t>
      </w:r>
      <w:r w:rsidR="00B0628A">
        <w:rPr>
          <w:rFonts w:cs="Times New Roman"/>
          <w:sz w:val="24"/>
          <w:szCs w:val="24"/>
          <w:lang w:val="en-GB"/>
        </w:rPr>
        <w:t>methodology of verification</w:t>
      </w:r>
      <w:r w:rsidRPr="00755C6A">
        <w:rPr>
          <w:rFonts w:cs="Times New Roman"/>
          <w:sz w:val="24"/>
          <w:szCs w:val="24"/>
          <w:lang w:val="en-GB"/>
        </w:rPr>
        <w:t xml:space="preserve">, the </w:t>
      </w:r>
      <w:r w:rsidR="00B0628A">
        <w:rPr>
          <w:rFonts w:cs="Times New Roman"/>
          <w:sz w:val="24"/>
          <w:szCs w:val="24"/>
          <w:lang w:val="en-GB"/>
        </w:rPr>
        <w:t>amounts declared and certified,</w:t>
      </w:r>
      <w:r w:rsidRPr="00755C6A">
        <w:rPr>
          <w:rFonts w:cs="Times New Roman"/>
          <w:sz w:val="24"/>
          <w:szCs w:val="24"/>
          <w:lang w:val="en-GB"/>
        </w:rPr>
        <w:t xml:space="preserve"> the factual findings</w:t>
      </w:r>
      <w:r w:rsidR="00B0628A">
        <w:rPr>
          <w:rFonts w:cs="Times New Roman"/>
          <w:sz w:val="24"/>
          <w:szCs w:val="24"/>
          <w:lang w:val="en-GB"/>
        </w:rPr>
        <w:t xml:space="preserve"> and recommendations, by the case. In </w:t>
      </w:r>
      <w:proofErr w:type="spellStart"/>
      <w:r w:rsidR="00B0628A">
        <w:rPr>
          <w:rFonts w:cs="Times New Roman"/>
          <w:sz w:val="24"/>
          <w:szCs w:val="24"/>
          <w:lang w:val="en-GB"/>
        </w:rPr>
        <w:t>eMS</w:t>
      </w:r>
      <w:proofErr w:type="spellEnd"/>
      <w:r w:rsidR="00B0628A">
        <w:rPr>
          <w:rFonts w:cs="Times New Roman"/>
          <w:sz w:val="24"/>
          <w:szCs w:val="24"/>
          <w:lang w:val="en-GB"/>
        </w:rPr>
        <w:t xml:space="preserve">, the </w:t>
      </w:r>
      <w:r w:rsidR="0098221A">
        <w:rPr>
          <w:rFonts w:cs="Times New Roman"/>
          <w:sz w:val="24"/>
          <w:szCs w:val="24"/>
          <w:lang w:val="en-GB"/>
        </w:rPr>
        <w:t>outcome of verification</w:t>
      </w:r>
      <w:r w:rsidR="00B0628A">
        <w:rPr>
          <w:rFonts w:cs="Times New Roman"/>
          <w:sz w:val="24"/>
          <w:szCs w:val="24"/>
          <w:lang w:val="en-GB"/>
        </w:rPr>
        <w:t xml:space="preserve"> is called </w:t>
      </w:r>
      <w:r w:rsidR="00B0628A" w:rsidRPr="00F6168B">
        <w:rPr>
          <w:rFonts w:cs="Times New Roman"/>
          <w:sz w:val="24"/>
          <w:szCs w:val="24"/>
          <w:lang w:val="en-GB"/>
        </w:rPr>
        <w:t>‘</w:t>
      </w:r>
      <w:r w:rsidR="00B0628A">
        <w:rPr>
          <w:rFonts w:cs="Times New Roman"/>
          <w:sz w:val="24"/>
          <w:szCs w:val="24"/>
          <w:lang w:val="en-GB"/>
        </w:rPr>
        <w:t>FLC Certificate</w:t>
      </w:r>
      <w:r w:rsidR="00B0628A" w:rsidRPr="00F6168B">
        <w:rPr>
          <w:rFonts w:cs="Times New Roman"/>
          <w:sz w:val="24"/>
          <w:szCs w:val="24"/>
          <w:lang w:val="en-GB"/>
        </w:rPr>
        <w:t>’</w:t>
      </w:r>
      <w:r w:rsidRPr="00755C6A">
        <w:rPr>
          <w:rFonts w:cs="Times New Roman"/>
          <w:sz w:val="24"/>
          <w:szCs w:val="24"/>
          <w:lang w:val="en-GB"/>
        </w:rPr>
        <w:t xml:space="preserve">; </w:t>
      </w:r>
    </w:p>
    <w:p w14:paraId="61F5DC6E" w14:textId="62097A15" w:rsidR="006079CA" w:rsidRPr="00F6168B" w:rsidRDefault="006079CA" w:rsidP="006079CA">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‘First Level Control (FLC)’ – equivalent of Controller in </w:t>
      </w:r>
      <w:proofErr w:type="spellStart"/>
      <w:r w:rsidRPr="00F6168B">
        <w:rPr>
          <w:rFonts w:cs="Times New Roman"/>
          <w:sz w:val="24"/>
          <w:szCs w:val="24"/>
          <w:lang w:val="en-GB"/>
        </w:rPr>
        <w:t>eMS</w:t>
      </w:r>
      <w:proofErr w:type="spellEnd"/>
      <w:r w:rsidRPr="00F6168B">
        <w:rPr>
          <w:rFonts w:cs="Times New Roman"/>
          <w:sz w:val="24"/>
          <w:szCs w:val="24"/>
          <w:lang w:val="en-GB"/>
        </w:rPr>
        <w:t>;</w:t>
      </w:r>
    </w:p>
    <w:p w14:paraId="75D9C2C7" w14:textId="77777777" w:rsidR="00883CC9" w:rsidRPr="00F6168B" w:rsidRDefault="00883CC9"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‘Joint Technical Secretariat’ (JTS) means the structure responsible for assisting the programme management bodies in carrying out their duties. The Romanian South-East Regional Development Agency (SERDA) is hosting the Joint Technical Secretariat for the Joint Operational Programme Black Sea Basin 2014-2020;</w:t>
      </w:r>
    </w:p>
    <w:p w14:paraId="326C085B" w14:textId="60CAD140" w:rsidR="0053464C" w:rsidRPr="00F6168B" w:rsidRDefault="0053464C"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Lead Beneficiary means the Beneficiary designated by the beneficiaries involved in a project responsible for signing the contract with the Managing Authority, for coordinating the process of implementation of that specific </w:t>
      </w:r>
      <w:r w:rsidRPr="00F6168B">
        <w:rPr>
          <w:rFonts w:cs="Times New Roman"/>
          <w:sz w:val="24"/>
          <w:szCs w:val="24"/>
          <w:lang w:val="en-GB"/>
        </w:rPr>
        <w:lastRenderedPageBreak/>
        <w:t>project and which assumes the full legal and financial responsibility towards the Managing Authority</w:t>
      </w:r>
    </w:p>
    <w:p w14:paraId="3E1234E5" w14:textId="72C03D7C" w:rsidR="00883CC9" w:rsidRPr="00F6168B" w:rsidRDefault="00883CC9"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‘Managing Authority’ (MA) means the authority appointed by the participating countries as responsible for managing the Programme; the Romanian Ministry of </w:t>
      </w:r>
      <w:r w:rsidR="00CF3E5D">
        <w:rPr>
          <w:rFonts w:cs="Times New Roman"/>
          <w:sz w:val="24"/>
          <w:szCs w:val="24"/>
          <w:lang w:val="en-GB"/>
        </w:rPr>
        <w:t xml:space="preserve">Development, </w:t>
      </w:r>
      <w:r w:rsidR="00C34FEB">
        <w:rPr>
          <w:rFonts w:cs="Times New Roman"/>
          <w:sz w:val="24"/>
          <w:szCs w:val="24"/>
          <w:lang w:val="en-GB"/>
        </w:rPr>
        <w:t xml:space="preserve">Public Works, </w:t>
      </w:r>
      <w:r w:rsidRPr="00F6168B">
        <w:rPr>
          <w:rFonts w:cs="Times New Roman"/>
          <w:sz w:val="24"/>
          <w:szCs w:val="24"/>
          <w:lang w:val="en-GB"/>
        </w:rPr>
        <w:t xml:space="preserve"> and Administration is the Managing Authority for the </w:t>
      </w:r>
      <w:r w:rsidR="00583D75" w:rsidRPr="00F6168B">
        <w:rPr>
          <w:rFonts w:cs="Times New Roman"/>
          <w:sz w:val="24"/>
          <w:szCs w:val="24"/>
          <w:lang w:val="en-GB"/>
        </w:rPr>
        <w:t xml:space="preserve">ENI CBC Black Sea Basin </w:t>
      </w:r>
      <w:r w:rsidRPr="00F6168B">
        <w:rPr>
          <w:rFonts w:cs="Times New Roman"/>
          <w:sz w:val="24"/>
          <w:szCs w:val="24"/>
          <w:lang w:val="en-GB"/>
        </w:rPr>
        <w:t>Joint Operational Programme</w:t>
      </w:r>
      <w:r w:rsidR="00583D75" w:rsidRPr="00F6168B">
        <w:rPr>
          <w:rFonts w:cs="Times New Roman"/>
          <w:sz w:val="24"/>
          <w:szCs w:val="24"/>
          <w:lang w:val="en-GB"/>
        </w:rPr>
        <w:t xml:space="preserve"> 2014-2020 </w:t>
      </w:r>
      <w:r w:rsidRPr="00F6168B">
        <w:rPr>
          <w:rFonts w:cs="Times New Roman"/>
          <w:sz w:val="24"/>
          <w:szCs w:val="24"/>
          <w:lang w:val="en-GB"/>
        </w:rPr>
        <w:t>;</w:t>
      </w:r>
    </w:p>
    <w:p w14:paraId="5B83FE8B" w14:textId="77777777" w:rsidR="00883CC9" w:rsidRPr="00F6168B" w:rsidRDefault="00883CC9"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‘National Authority’ (NA) means the national counterpart of the Managing Authority in each participating country, bearing the ultimate responsibility for supporting the MA in the implementation of the Programme on its own territory;</w:t>
      </w:r>
    </w:p>
    <w:p w14:paraId="71C91407" w14:textId="77777777" w:rsidR="00883CC9" w:rsidRPr="00F6168B" w:rsidRDefault="00883CC9"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‘National legislation’ means the legislation of the state where the beneficiary is established (registered and located);</w:t>
      </w:r>
    </w:p>
    <w:p w14:paraId="4A124235" w14:textId="4E5CC392" w:rsidR="00883CC9" w:rsidRPr="00F6168B" w:rsidRDefault="00883CC9" w:rsidP="00584548">
      <w:pPr>
        <w:numPr>
          <w:ilvl w:val="0"/>
          <w:numId w:val="3"/>
        </w:numPr>
        <w:spacing w:before="100" w:beforeAutospacing="1" w:after="100" w:afterAutospacing="1"/>
        <w:contextualSpacing/>
        <w:rPr>
          <w:rFonts w:cs="Times New Roman"/>
          <w:sz w:val="24"/>
          <w:szCs w:val="24"/>
          <w:lang w:val="en-GB"/>
        </w:rPr>
      </w:pPr>
      <w:r w:rsidRPr="00F6168B">
        <w:rPr>
          <w:rFonts w:cs="Times New Roman"/>
          <w:sz w:val="24"/>
          <w:szCs w:val="24"/>
          <w:lang w:val="en-GB"/>
        </w:rPr>
        <w:t>‘participating cou</w:t>
      </w:r>
      <w:r w:rsidR="000D441D" w:rsidRPr="00F6168B">
        <w:rPr>
          <w:rFonts w:cs="Times New Roman"/>
          <w:sz w:val="24"/>
          <w:szCs w:val="24"/>
          <w:lang w:val="en-GB"/>
        </w:rPr>
        <w:t>ntries’ means all Member States and</w:t>
      </w:r>
      <w:r w:rsidRPr="00F6168B">
        <w:rPr>
          <w:rFonts w:cs="Times New Roman"/>
          <w:sz w:val="24"/>
          <w:szCs w:val="24"/>
          <w:lang w:val="en-GB"/>
        </w:rPr>
        <w:t xml:space="preserve"> CBC partner countries taking part in </w:t>
      </w:r>
      <w:r w:rsidR="00EB0E54" w:rsidRPr="00F6168B">
        <w:rPr>
          <w:rFonts w:cs="Times New Roman"/>
          <w:sz w:val="24"/>
          <w:szCs w:val="24"/>
          <w:lang w:val="en-GB"/>
        </w:rPr>
        <w:t>the</w:t>
      </w:r>
      <w:r w:rsidRPr="00F6168B">
        <w:rPr>
          <w:rFonts w:cs="Times New Roman"/>
          <w:sz w:val="24"/>
          <w:szCs w:val="24"/>
          <w:lang w:val="en-GB"/>
        </w:rPr>
        <w:t xml:space="preserve"> programme.</w:t>
      </w:r>
    </w:p>
    <w:p w14:paraId="34A79487" w14:textId="77777777" w:rsidR="0052398F" w:rsidRPr="00F6168B" w:rsidRDefault="0052398F" w:rsidP="005A3B52">
      <w:pPr>
        <w:spacing w:before="100" w:beforeAutospacing="1" w:after="100" w:afterAutospacing="1"/>
        <w:ind w:left="1134"/>
        <w:contextualSpacing/>
        <w:rPr>
          <w:rFonts w:cs="Times New Roman"/>
          <w:sz w:val="24"/>
          <w:szCs w:val="24"/>
          <w:lang w:val="en-GB"/>
        </w:rPr>
      </w:pPr>
    </w:p>
    <w:p w14:paraId="5D431166" w14:textId="77777777" w:rsidR="00946BCB" w:rsidRDefault="00946BCB" w:rsidP="005A3B52">
      <w:pPr>
        <w:spacing w:before="100" w:beforeAutospacing="1" w:after="100" w:afterAutospacing="1"/>
        <w:ind w:left="1134"/>
        <w:contextualSpacing/>
        <w:jc w:val="center"/>
        <w:rPr>
          <w:rFonts w:cs="Times New Roman"/>
          <w:b/>
          <w:sz w:val="24"/>
          <w:szCs w:val="24"/>
          <w:lang w:val="en-GB"/>
        </w:rPr>
      </w:pPr>
    </w:p>
    <w:p w14:paraId="48D0E3DC" w14:textId="28856AC9" w:rsidR="00061AE6" w:rsidRPr="00F6168B" w:rsidRDefault="00394625"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Section</w:t>
      </w:r>
      <w:r w:rsidR="00883CC9" w:rsidRPr="00F6168B">
        <w:rPr>
          <w:rFonts w:cs="Times New Roman"/>
          <w:b/>
          <w:sz w:val="24"/>
          <w:szCs w:val="24"/>
          <w:lang w:val="en-GB"/>
        </w:rPr>
        <w:t xml:space="preserve"> 2</w:t>
      </w:r>
    </w:p>
    <w:p w14:paraId="10C245EB" w14:textId="77777777" w:rsidR="00061AE6" w:rsidRPr="00F6168B" w:rsidRDefault="008448FA"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General framework</w:t>
      </w:r>
    </w:p>
    <w:p w14:paraId="04A6E6D0" w14:textId="0DBF16A4" w:rsidR="00E90C23" w:rsidRPr="00F6168B" w:rsidRDefault="00E90C23" w:rsidP="00584548">
      <w:pPr>
        <w:pStyle w:val="ListParagraph"/>
        <w:numPr>
          <w:ilvl w:val="0"/>
          <w:numId w:val="2"/>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The provisions </w:t>
      </w:r>
      <w:r w:rsidR="00583D75" w:rsidRPr="00F6168B">
        <w:rPr>
          <w:rFonts w:cs="Times New Roman"/>
          <w:sz w:val="24"/>
          <w:szCs w:val="24"/>
          <w:lang w:val="en-GB"/>
        </w:rPr>
        <w:t xml:space="preserve">laid down </w:t>
      </w:r>
      <w:r w:rsidRPr="00F6168B">
        <w:rPr>
          <w:rFonts w:cs="Times New Roman"/>
          <w:sz w:val="24"/>
          <w:szCs w:val="24"/>
          <w:lang w:val="en-GB"/>
        </w:rPr>
        <w:t xml:space="preserve">in this Instruction are </w:t>
      </w:r>
      <w:r w:rsidRPr="00F6168B">
        <w:rPr>
          <w:rFonts w:cs="Times New Roman"/>
          <w:b/>
          <w:sz w:val="24"/>
          <w:szCs w:val="24"/>
          <w:lang w:val="en-GB"/>
        </w:rPr>
        <w:t xml:space="preserve">mandatory </w:t>
      </w:r>
      <w:r w:rsidRPr="00F6168B">
        <w:rPr>
          <w:rFonts w:cs="Times New Roman"/>
          <w:sz w:val="24"/>
          <w:szCs w:val="24"/>
          <w:lang w:val="en-GB"/>
        </w:rPr>
        <w:t xml:space="preserve">for </w:t>
      </w:r>
      <w:r w:rsidRPr="00D658C7">
        <w:rPr>
          <w:rFonts w:cs="Times New Roman"/>
          <w:sz w:val="24"/>
          <w:szCs w:val="24"/>
          <w:u w:val="single"/>
          <w:lang w:val="en-GB"/>
        </w:rPr>
        <w:t>all beneficiaries</w:t>
      </w:r>
      <w:r w:rsidRPr="00F6168B">
        <w:rPr>
          <w:rFonts w:cs="Times New Roman"/>
          <w:sz w:val="24"/>
          <w:szCs w:val="24"/>
          <w:lang w:val="en-GB"/>
        </w:rPr>
        <w:t xml:space="preserve"> of a grant contract under the ENI CBC Black Sea Basin Joint Operational Programme 2014-2020.</w:t>
      </w:r>
    </w:p>
    <w:p w14:paraId="2895B35D" w14:textId="24469DAF" w:rsidR="00146714" w:rsidRDefault="00B535D1" w:rsidP="00146714">
      <w:pPr>
        <w:pStyle w:val="ListParagraph"/>
        <w:numPr>
          <w:ilvl w:val="0"/>
          <w:numId w:val="2"/>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In accordance with the terms and conditions of the Grant Contract, e</w:t>
      </w:r>
      <w:r w:rsidR="00427E07" w:rsidRPr="00F6168B">
        <w:rPr>
          <w:rFonts w:cs="Times New Roman"/>
          <w:sz w:val="24"/>
          <w:szCs w:val="24"/>
          <w:lang w:val="en-GB"/>
        </w:rPr>
        <w:t>ach Beneficiary</w:t>
      </w:r>
      <w:r w:rsidRPr="00F6168B">
        <w:rPr>
          <w:rFonts w:cs="Times New Roman"/>
          <w:sz w:val="24"/>
          <w:szCs w:val="24"/>
          <w:lang w:val="en-GB"/>
        </w:rPr>
        <w:t xml:space="preserve"> </w:t>
      </w:r>
      <w:r w:rsidR="00427E07" w:rsidRPr="00F6168B">
        <w:rPr>
          <w:rFonts w:cs="Times New Roman"/>
          <w:sz w:val="24"/>
          <w:szCs w:val="24"/>
          <w:lang w:val="en-GB"/>
        </w:rPr>
        <w:t xml:space="preserve">is responsible for providing </w:t>
      </w:r>
      <w:r w:rsidRPr="00F6168B">
        <w:rPr>
          <w:rFonts w:cs="Times New Roman"/>
          <w:sz w:val="24"/>
          <w:szCs w:val="24"/>
          <w:lang w:val="en-GB"/>
        </w:rPr>
        <w:t xml:space="preserve">to the MA (through the JTS), sufficient and adequate information, both financial and non-financial, in support of </w:t>
      </w:r>
      <w:r w:rsidR="00EB0E54" w:rsidRPr="00F6168B">
        <w:rPr>
          <w:rFonts w:cs="Times New Roman"/>
          <w:sz w:val="24"/>
          <w:szCs w:val="24"/>
          <w:lang w:val="en-GB"/>
        </w:rPr>
        <w:t>the Interim and Final report</w:t>
      </w:r>
      <w:r w:rsidR="00314851" w:rsidRPr="00F6168B">
        <w:rPr>
          <w:rFonts w:cs="Times New Roman"/>
          <w:sz w:val="24"/>
          <w:szCs w:val="24"/>
          <w:lang w:val="en-GB"/>
        </w:rPr>
        <w:t>s</w:t>
      </w:r>
      <w:r w:rsidRPr="00F6168B">
        <w:rPr>
          <w:rFonts w:cs="Times New Roman"/>
          <w:sz w:val="24"/>
          <w:szCs w:val="24"/>
          <w:lang w:val="en-GB"/>
        </w:rPr>
        <w:t xml:space="preserve">. </w:t>
      </w:r>
    </w:p>
    <w:p w14:paraId="326379A7" w14:textId="5403B8A1" w:rsidR="006079CA" w:rsidRPr="00146714" w:rsidRDefault="006079CA" w:rsidP="00146714">
      <w:pPr>
        <w:pStyle w:val="ListParagraph"/>
        <w:numPr>
          <w:ilvl w:val="0"/>
          <w:numId w:val="2"/>
        </w:numPr>
        <w:spacing w:before="100" w:beforeAutospacing="1" w:after="100" w:afterAutospacing="1"/>
        <w:ind w:left="1134"/>
        <w:contextualSpacing/>
        <w:rPr>
          <w:rFonts w:eastAsia="MS Gothic" w:cs="Times New Roman"/>
          <w:bCs/>
          <w:kern w:val="28"/>
          <w:sz w:val="24"/>
          <w:szCs w:val="24"/>
          <w:lang w:val="en-GB"/>
        </w:rPr>
      </w:pPr>
      <w:r w:rsidRPr="00146714">
        <w:rPr>
          <w:rFonts w:eastAsia="MS Gothic" w:cs="Times New Roman"/>
          <w:bCs/>
          <w:kern w:val="28"/>
          <w:sz w:val="24"/>
          <w:szCs w:val="24"/>
          <w:lang w:val="en-GB"/>
        </w:rPr>
        <w:t>The expenditure and revenue verification shall be performed through the Programme electronic Monitoring System (</w:t>
      </w:r>
      <w:proofErr w:type="spellStart"/>
      <w:r w:rsidRPr="00146714">
        <w:rPr>
          <w:rFonts w:eastAsia="MS Gothic" w:cs="Times New Roman"/>
          <w:bCs/>
          <w:kern w:val="28"/>
          <w:sz w:val="24"/>
          <w:szCs w:val="24"/>
          <w:lang w:val="en-GB"/>
        </w:rPr>
        <w:t>eMS</w:t>
      </w:r>
      <w:proofErr w:type="spellEnd"/>
      <w:r w:rsidRPr="00146714">
        <w:rPr>
          <w:rFonts w:eastAsia="MS Gothic" w:cs="Times New Roman"/>
          <w:bCs/>
          <w:kern w:val="28"/>
          <w:sz w:val="24"/>
          <w:szCs w:val="24"/>
          <w:lang w:val="en-GB"/>
        </w:rPr>
        <w:t>)</w:t>
      </w:r>
      <w:r w:rsidR="001A6E1E">
        <w:rPr>
          <w:rFonts w:eastAsia="MS Gothic" w:cs="Times New Roman"/>
          <w:bCs/>
          <w:kern w:val="28"/>
          <w:sz w:val="24"/>
          <w:szCs w:val="24"/>
          <w:lang w:val="en-GB"/>
        </w:rPr>
        <w:t>.</w:t>
      </w:r>
    </w:p>
    <w:p w14:paraId="66430B91" w14:textId="32C3E6DC" w:rsidR="000C20A3" w:rsidRPr="00F6168B" w:rsidRDefault="006079CA" w:rsidP="000C20A3">
      <w:pPr>
        <w:pStyle w:val="ListParagraph"/>
        <w:numPr>
          <w:ilvl w:val="0"/>
          <w:numId w:val="2"/>
        </w:numPr>
        <w:spacing w:before="100" w:beforeAutospacing="1" w:after="100" w:afterAutospacing="1"/>
        <w:ind w:left="1134"/>
        <w:contextualSpacing/>
        <w:rPr>
          <w:rFonts w:eastAsia="MS Gothic" w:cs="Times New Roman"/>
          <w:bCs/>
          <w:kern w:val="28"/>
          <w:sz w:val="24"/>
          <w:szCs w:val="24"/>
          <w:lang w:val="en-GB"/>
        </w:rPr>
      </w:pPr>
      <w:r w:rsidRPr="00F6168B">
        <w:rPr>
          <w:rFonts w:cs="Times New Roman"/>
          <w:sz w:val="24"/>
          <w:szCs w:val="24"/>
          <w:lang w:val="en-GB"/>
        </w:rPr>
        <w:t>Controllers shall have access to the information contained in the Interim and Final reports uploaded by the Beneficiaries in the Programme electronic Monitoring System (</w:t>
      </w:r>
      <w:proofErr w:type="spellStart"/>
      <w:r w:rsidRPr="00F6168B">
        <w:rPr>
          <w:rFonts w:cs="Times New Roman"/>
          <w:sz w:val="24"/>
          <w:szCs w:val="24"/>
          <w:lang w:val="en-GB"/>
        </w:rPr>
        <w:t>eMS</w:t>
      </w:r>
      <w:proofErr w:type="spellEnd"/>
      <w:r w:rsidRPr="00F6168B">
        <w:rPr>
          <w:rFonts w:cs="Times New Roman"/>
          <w:sz w:val="24"/>
          <w:szCs w:val="24"/>
          <w:lang w:val="en-GB"/>
        </w:rPr>
        <w:t>)</w:t>
      </w:r>
      <w:r w:rsidR="001A6E1E">
        <w:rPr>
          <w:rFonts w:cs="Times New Roman"/>
          <w:sz w:val="24"/>
          <w:szCs w:val="24"/>
          <w:lang w:val="en-GB"/>
        </w:rPr>
        <w:t xml:space="preserve"> and, consequently, to the list of expenditure and related supporting documents</w:t>
      </w:r>
      <w:r w:rsidRPr="00F6168B">
        <w:rPr>
          <w:rFonts w:cs="Times New Roman"/>
          <w:sz w:val="24"/>
          <w:szCs w:val="24"/>
          <w:lang w:val="en-GB"/>
        </w:rPr>
        <w:t>.</w:t>
      </w:r>
    </w:p>
    <w:p w14:paraId="48648B3A" w14:textId="351FAFFD" w:rsidR="004C2DEC" w:rsidRPr="00F6168B" w:rsidRDefault="004C2DEC" w:rsidP="000C20A3">
      <w:pPr>
        <w:pStyle w:val="ListParagraph"/>
        <w:numPr>
          <w:ilvl w:val="0"/>
          <w:numId w:val="2"/>
        </w:numPr>
        <w:spacing w:before="100" w:beforeAutospacing="1" w:after="100" w:afterAutospacing="1"/>
        <w:ind w:left="1134"/>
        <w:contextualSpacing/>
        <w:rPr>
          <w:rFonts w:eastAsia="MS Gothic" w:cs="Times New Roman"/>
          <w:bCs/>
          <w:kern w:val="28"/>
          <w:sz w:val="24"/>
          <w:szCs w:val="24"/>
          <w:lang w:val="en-GB"/>
        </w:rPr>
      </w:pPr>
      <w:r w:rsidRPr="00F6168B">
        <w:rPr>
          <w:rFonts w:eastAsia="MS Gothic" w:cs="Times New Roman"/>
          <w:bCs/>
          <w:kern w:val="28"/>
          <w:sz w:val="24"/>
          <w:szCs w:val="24"/>
          <w:lang w:val="en-GB"/>
        </w:rPr>
        <w:t>The national procedures for selection or appointment of controller shall ensure the avoidance of conflict of interests between the controller and the beneficiary.</w:t>
      </w:r>
    </w:p>
    <w:p w14:paraId="714DFB13" w14:textId="2FCF4859" w:rsidR="00F05987" w:rsidRPr="00F05987" w:rsidRDefault="00B535D1" w:rsidP="007E6D7B">
      <w:pPr>
        <w:pStyle w:val="ListParagraph"/>
        <w:numPr>
          <w:ilvl w:val="0"/>
          <w:numId w:val="2"/>
        </w:numPr>
        <w:spacing w:before="100" w:beforeAutospacing="1" w:after="100" w:afterAutospacing="1"/>
        <w:ind w:left="1134" w:hanging="283"/>
        <w:contextualSpacing/>
        <w:rPr>
          <w:rFonts w:eastAsia="MS Gothic" w:cs="Times New Roman"/>
          <w:bCs/>
          <w:kern w:val="28"/>
          <w:sz w:val="24"/>
          <w:szCs w:val="24"/>
          <w:lang w:val="en-GB"/>
        </w:rPr>
      </w:pPr>
      <w:r w:rsidRPr="00F6168B">
        <w:rPr>
          <w:rFonts w:cs="Times New Roman"/>
          <w:sz w:val="24"/>
          <w:szCs w:val="24"/>
          <w:lang w:val="en-GB"/>
        </w:rPr>
        <w:t xml:space="preserve">Each </w:t>
      </w:r>
      <w:r w:rsidR="00480B5B" w:rsidRPr="00480B5B">
        <w:rPr>
          <w:rFonts w:cs="Times New Roman"/>
          <w:sz w:val="24"/>
          <w:szCs w:val="24"/>
          <w:lang w:val="en-GB"/>
        </w:rPr>
        <w:t xml:space="preserve">Interim and Final report </w:t>
      </w:r>
      <w:r w:rsidRPr="00F6168B">
        <w:rPr>
          <w:rFonts w:cs="Times New Roman"/>
          <w:sz w:val="24"/>
          <w:szCs w:val="24"/>
          <w:lang w:val="en-GB"/>
        </w:rPr>
        <w:t xml:space="preserve">, </w:t>
      </w:r>
      <w:r w:rsidR="000D441D" w:rsidRPr="00F6168B">
        <w:rPr>
          <w:rFonts w:cs="Times New Roman"/>
          <w:sz w:val="24"/>
          <w:szCs w:val="24"/>
          <w:lang w:val="en-GB"/>
        </w:rPr>
        <w:t xml:space="preserve">filled in </w:t>
      </w:r>
      <w:r w:rsidR="006079CA" w:rsidRPr="00F6168B">
        <w:rPr>
          <w:rFonts w:cs="Times New Roman"/>
          <w:sz w:val="24"/>
          <w:szCs w:val="24"/>
          <w:lang w:val="en-GB"/>
        </w:rPr>
        <w:t xml:space="preserve">by the beneficiaries in </w:t>
      </w:r>
      <w:r w:rsidR="000D441D" w:rsidRPr="00F6168B">
        <w:rPr>
          <w:rFonts w:cs="Times New Roman"/>
          <w:sz w:val="24"/>
          <w:szCs w:val="24"/>
          <w:lang w:val="en-GB"/>
        </w:rPr>
        <w:t xml:space="preserve">the </w:t>
      </w:r>
      <w:proofErr w:type="spellStart"/>
      <w:r w:rsidR="000D441D" w:rsidRPr="00F6168B">
        <w:rPr>
          <w:rFonts w:cs="Times New Roman"/>
          <w:sz w:val="24"/>
          <w:szCs w:val="24"/>
          <w:lang w:val="en-GB"/>
        </w:rPr>
        <w:t>e</w:t>
      </w:r>
      <w:r w:rsidR="00041542" w:rsidRPr="00F6168B">
        <w:rPr>
          <w:rFonts w:cs="Times New Roman"/>
          <w:sz w:val="24"/>
          <w:szCs w:val="24"/>
          <w:lang w:val="en-GB"/>
        </w:rPr>
        <w:t>MS</w:t>
      </w:r>
      <w:proofErr w:type="spellEnd"/>
      <w:r w:rsidR="00041542" w:rsidRPr="00F6168B">
        <w:rPr>
          <w:rFonts w:cs="Times New Roman"/>
          <w:sz w:val="24"/>
          <w:szCs w:val="24"/>
          <w:lang w:val="en-GB"/>
        </w:rPr>
        <w:t xml:space="preserve">, </w:t>
      </w:r>
      <w:r w:rsidR="00E90C23" w:rsidRPr="00F6168B">
        <w:rPr>
          <w:rFonts w:cs="Times New Roman"/>
          <w:sz w:val="24"/>
          <w:szCs w:val="24"/>
          <w:lang w:val="en-GB"/>
        </w:rPr>
        <w:t xml:space="preserve">has to be </w:t>
      </w:r>
      <w:r w:rsidRPr="00F6168B">
        <w:rPr>
          <w:rFonts w:cs="Times New Roman"/>
          <w:sz w:val="24"/>
          <w:szCs w:val="24"/>
          <w:lang w:val="en-GB"/>
        </w:rPr>
        <w:t xml:space="preserve">accompanied by an expenditure and revenue verification report </w:t>
      </w:r>
      <w:r w:rsidR="00E26ACF" w:rsidRPr="00F6168B">
        <w:rPr>
          <w:rFonts w:cs="Times New Roman"/>
          <w:sz w:val="24"/>
          <w:szCs w:val="24"/>
          <w:lang w:val="en-GB"/>
        </w:rPr>
        <w:t>issued</w:t>
      </w:r>
      <w:r w:rsidRPr="00F6168B">
        <w:rPr>
          <w:rFonts w:cs="Times New Roman"/>
          <w:sz w:val="24"/>
          <w:szCs w:val="24"/>
          <w:lang w:val="en-GB"/>
        </w:rPr>
        <w:t xml:space="preserve"> by a Controller</w:t>
      </w:r>
      <w:r w:rsidR="00E26ACF" w:rsidRPr="00F6168B">
        <w:rPr>
          <w:rFonts w:cs="Times New Roman"/>
          <w:sz w:val="24"/>
          <w:szCs w:val="24"/>
          <w:lang w:val="en-GB"/>
        </w:rPr>
        <w:t xml:space="preserve"> confirming that expenditures and revenue </w:t>
      </w:r>
      <w:r w:rsidR="00642AD8" w:rsidRPr="00F6168B">
        <w:rPr>
          <w:rFonts w:cs="Times New Roman"/>
          <w:sz w:val="24"/>
          <w:szCs w:val="24"/>
          <w:lang w:val="en-GB"/>
        </w:rPr>
        <w:t xml:space="preserve">introduced in the </w:t>
      </w:r>
      <w:proofErr w:type="spellStart"/>
      <w:r w:rsidR="00642AD8" w:rsidRPr="00F6168B">
        <w:rPr>
          <w:rFonts w:cs="Times New Roman"/>
          <w:sz w:val="24"/>
          <w:szCs w:val="24"/>
          <w:lang w:val="en-GB"/>
        </w:rPr>
        <w:t>eMS</w:t>
      </w:r>
      <w:proofErr w:type="spellEnd"/>
      <w:r w:rsidR="00642AD8" w:rsidRPr="00F6168B">
        <w:rPr>
          <w:rFonts w:cs="Times New Roman"/>
          <w:sz w:val="24"/>
          <w:szCs w:val="24"/>
          <w:lang w:val="en-GB"/>
        </w:rPr>
        <w:t xml:space="preserve"> and </w:t>
      </w:r>
      <w:r w:rsidR="00E26ACF" w:rsidRPr="00F6168B">
        <w:rPr>
          <w:rFonts w:cs="Times New Roman"/>
          <w:sz w:val="24"/>
          <w:szCs w:val="24"/>
          <w:lang w:val="en-GB"/>
        </w:rPr>
        <w:t xml:space="preserve">submitted in the financial report meet the eligibility requirements set </w:t>
      </w:r>
      <w:r w:rsidR="006A5865" w:rsidRPr="00F6168B">
        <w:rPr>
          <w:rFonts w:cs="Times New Roman"/>
          <w:sz w:val="24"/>
          <w:szCs w:val="24"/>
          <w:lang w:val="en-GB"/>
        </w:rPr>
        <w:t>by</w:t>
      </w:r>
      <w:r w:rsidR="00E26ACF" w:rsidRPr="00F6168B">
        <w:rPr>
          <w:rFonts w:cs="Times New Roman"/>
          <w:sz w:val="24"/>
          <w:szCs w:val="24"/>
          <w:lang w:val="en-GB"/>
        </w:rPr>
        <w:t xml:space="preserve"> the Programme. </w:t>
      </w:r>
    </w:p>
    <w:p w14:paraId="505B897C" w14:textId="1FD7FF6D" w:rsidR="00E26ACF" w:rsidRPr="00F05987" w:rsidRDefault="00F05987" w:rsidP="00F05987">
      <w:pPr>
        <w:pStyle w:val="ListParagraph"/>
        <w:numPr>
          <w:ilvl w:val="0"/>
          <w:numId w:val="2"/>
        </w:numPr>
        <w:spacing w:before="100" w:beforeAutospacing="1" w:after="100" w:afterAutospacing="1"/>
        <w:ind w:left="1134" w:hanging="502"/>
        <w:contextualSpacing/>
        <w:rPr>
          <w:rFonts w:cs="Times New Roman"/>
          <w:sz w:val="24"/>
          <w:szCs w:val="24"/>
          <w:lang w:val="en-GB"/>
        </w:rPr>
      </w:pPr>
      <w:r>
        <w:rPr>
          <w:rFonts w:cs="Times New Roman"/>
          <w:sz w:val="24"/>
          <w:szCs w:val="24"/>
          <w:lang w:val="en-GB"/>
        </w:rPr>
        <w:t xml:space="preserve">In order </w:t>
      </w:r>
      <w:r w:rsidRPr="00F05987">
        <w:rPr>
          <w:rFonts w:cs="Times New Roman"/>
          <w:sz w:val="24"/>
          <w:szCs w:val="24"/>
          <w:lang w:val="en-GB"/>
        </w:rPr>
        <w:t xml:space="preserve">to mitigate the risk of </w:t>
      </w:r>
      <w:r>
        <w:rPr>
          <w:rFonts w:cs="Times New Roman"/>
          <w:sz w:val="24"/>
          <w:szCs w:val="24"/>
          <w:lang w:val="en-GB"/>
        </w:rPr>
        <w:t xml:space="preserve">considerable financial </w:t>
      </w:r>
      <w:r w:rsidRPr="00F05987">
        <w:rPr>
          <w:rFonts w:cs="Times New Roman"/>
          <w:sz w:val="24"/>
          <w:szCs w:val="24"/>
          <w:lang w:val="en-GB"/>
        </w:rPr>
        <w:t xml:space="preserve">losses due to exchange rate </w:t>
      </w:r>
      <w:r>
        <w:rPr>
          <w:rFonts w:cs="Times New Roman"/>
          <w:sz w:val="24"/>
          <w:szCs w:val="24"/>
          <w:lang w:val="en-GB"/>
        </w:rPr>
        <w:t xml:space="preserve">fluctuations, </w:t>
      </w:r>
      <w:r w:rsidRPr="00F05987">
        <w:rPr>
          <w:rFonts w:cs="Times New Roman"/>
          <w:sz w:val="24"/>
          <w:szCs w:val="24"/>
          <w:lang w:val="en-GB"/>
        </w:rPr>
        <w:t xml:space="preserve">the beneficiaries may consider submitting to the </w:t>
      </w:r>
      <w:r w:rsidR="002E0FF1">
        <w:rPr>
          <w:rFonts w:cs="Times New Roman"/>
          <w:sz w:val="24"/>
          <w:szCs w:val="24"/>
          <w:lang w:val="en-GB"/>
        </w:rPr>
        <w:t>C</w:t>
      </w:r>
      <w:r w:rsidRPr="00F05987">
        <w:rPr>
          <w:rFonts w:cs="Times New Roman"/>
          <w:sz w:val="24"/>
          <w:szCs w:val="24"/>
          <w:lang w:val="en-GB"/>
        </w:rPr>
        <w:t xml:space="preserve">ontrollers more than one </w:t>
      </w:r>
      <w:r w:rsidR="00480B5B">
        <w:rPr>
          <w:rFonts w:cs="Times New Roman"/>
          <w:sz w:val="24"/>
          <w:szCs w:val="24"/>
          <w:lang w:val="en-GB"/>
        </w:rPr>
        <w:t xml:space="preserve">financial </w:t>
      </w:r>
      <w:r w:rsidRPr="00F05987">
        <w:rPr>
          <w:rFonts w:cs="Times New Roman"/>
          <w:sz w:val="24"/>
          <w:szCs w:val="24"/>
          <w:lang w:val="en-GB"/>
        </w:rPr>
        <w:t>report with expenditure included</w:t>
      </w:r>
      <w:r w:rsidR="00480B5B">
        <w:rPr>
          <w:rFonts w:cs="Times New Roman"/>
          <w:sz w:val="24"/>
          <w:szCs w:val="24"/>
          <w:lang w:val="en-GB"/>
        </w:rPr>
        <w:t xml:space="preserve">. In this case, the Controllers shall not </w:t>
      </w:r>
      <w:r w:rsidR="00480B5B">
        <w:rPr>
          <w:rFonts w:cs="Times New Roman"/>
          <w:sz w:val="24"/>
          <w:szCs w:val="24"/>
          <w:lang w:val="en-GB"/>
        </w:rPr>
        <w:lastRenderedPageBreak/>
        <w:t>perform the verification of the respective expenditure until receiving the Interim/Final report (technical and financial data).</w:t>
      </w:r>
    </w:p>
    <w:p w14:paraId="6B7D5BEA" w14:textId="223BFE16" w:rsidR="00245D58" w:rsidRPr="00F6168B" w:rsidRDefault="00DD3DD5" w:rsidP="00584548">
      <w:pPr>
        <w:pStyle w:val="ListParagraph"/>
        <w:numPr>
          <w:ilvl w:val="0"/>
          <w:numId w:val="2"/>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The Instruction describes</w:t>
      </w:r>
      <w:r w:rsidR="004B35F3" w:rsidRPr="00F6168B">
        <w:rPr>
          <w:rFonts w:cs="Times New Roman"/>
          <w:sz w:val="24"/>
          <w:szCs w:val="24"/>
          <w:lang w:val="en-GB"/>
        </w:rPr>
        <w:t xml:space="preserve"> </w:t>
      </w:r>
      <w:r w:rsidRPr="00F6168B">
        <w:rPr>
          <w:rFonts w:cs="Times New Roman"/>
          <w:sz w:val="24"/>
          <w:szCs w:val="24"/>
          <w:lang w:val="en-GB"/>
        </w:rPr>
        <w:t xml:space="preserve">the main </w:t>
      </w:r>
      <w:r w:rsidR="007929C0" w:rsidRPr="00F6168B">
        <w:rPr>
          <w:rFonts w:cs="Times New Roman"/>
          <w:sz w:val="24"/>
          <w:szCs w:val="24"/>
          <w:lang w:val="en-GB"/>
        </w:rPr>
        <w:t>aspects which should be considered by</w:t>
      </w:r>
      <w:r w:rsidR="00D22893" w:rsidRPr="00F6168B">
        <w:rPr>
          <w:rFonts w:cs="Times New Roman"/>
          <w:sz w:val="24"/>
          <w:szCs w:val="24"/>
          <w:lang w:val="en-GB"/>
        </w:rPr>
        <w:t xml:space="preserve"> both the Beneficiaries and Controllers</w:t>
      </w:r>
      <w:r w:rsidR="007929C0" w:rsidRPr="00F6168B">
        <w:rPr>
          <w:rFonts w:cs="Times New Roman"/>
          <w:sz w:val="24"/>
          <w:szCs w:val="24"/>
          <w:lang w:val="en-GB"/>
        </w:rPr>
        <w:t xml:space="preserve"> as part of the expenditure and revenue verification process, </w:t>
      </w:r>
      <w:r w:rsidR="00F379AF" w:rsidRPr="00F6168B">
        <w:rPr>
          <w:rFonts w:eastAsia="MS Gothic" w:cs="Times New Roman"/>
          <w:bCs/>
          <w:kern w:val="28"/>
          <w:sz w:val="24"/>
          <w:szCs w:val="24"/>
          <w:lang w:val="en-GB"/>
        </w:rPr>
        <w:t>the tasks to be performed by the controllers</w:t>
      </w:r>
      <w:r w:rsidRPr="00F6168B">
        <w:rPr>
          <w:rFonts w:cs="Times New Roman"/>
          <w:sz w:val="24"/>
          <w:szCs w:val="24"/>
          <w:lang w:val="en-GB"/>
        </w:rPr>
        <w:t>,</w:t>
      </w:r>
      <w:r w:rsidR="000F36B3" w:rsidRPr="00F6168B">
        <w:rPr>
          <w:rFonts w:cs="Times New Roman"/>
          <w:sz w:val="24"/>
          <w:szCs w:val="24"/>
          <w:lang w:val="en-GB"/>
        </w:rPr>
        <w:t xml:space="preserve"> the procedure to be followed</w:t>
      </w:r>
      <w:r w:rsidR="00041542" w:rsidRPr="00F6168B">
        <w:rPr>
          <w:rFonts w:cs="Times New Roman"/>
          <w:sz w:val="24"/>
          <w:szCs w:val="24"/>
          <w:lang w:val="en-GB"/>
        </w:rPr>
        <w:t xml:space="preserve"> and how the results of the verification should be reported.</w:t>
      </w:r>
    </w:p>
    <w:p w14:paraId="565C96D9" w14:textId="77777777" w:rsidR="00A2386B" w:rsidRPr="00F6168B" w:rsidRDefault="00D22893" w:rsidP="00A2386B">
      <w:pPr>
        <w:pStyle w:val="ListParagraph"/>
        <w:numPr>
          <w:ilvl w:val="0"/>
          <w:numId w:val="2"/>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All Beneficiaries shall insure that the controllers are aware of and apply the rules and procedures as laid down in this Instruction.</w:t>
      </w:r>
    </w:p>
    <w:p w14:paraId="467CD92C" w14:textId="7322AA8B" w:rsidR="000C20A3" w:rsidRPr="00F6168B" w:rsidRDefault="00C162AC" w:rsidP="000C20A3">
      <w:pPr>
        <w:pStyle w:val="ListParagraph"/>
        <w:numPr>
          <w:ilvl w:val="0"/>
          <w:numId w:val="2"/>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The Beneficiary shall make available to the Controller</w:t>
      </w:r>
      <w:r w:rsidR="000C20A3" w:rsidRPr="00F6168B">
        <w:rPr>
          <w:rFonts w:cs="Times New Roman"/>
          <w:sz w:val="24"/>
          <w:szCs w:val="24"/>
          <w:lang w:val="en-GB"/>
        </w:rPr>
        <w:t xml:space="preserve"> </w:t>
      </w:r>
      <w:r w:rsidRPr="00F6168B">
        <w:rPr>
          <w:rFonts w:cs="Times New Roman"/>
          <w:sz w:val="24"/>
          <w:szCs w:val="24"/>
          <w:lang w:val="en-GB"/>
        </w:rPr>
        <w:t xml:space="preserve">a copy of the original Grant Contract with its annexes, the Partnership Agreement, their amendments and other relevant information; </w:t>
      </w:r>
    </w:p>
    <w:p w14:paraId="071F01C7" w14:textId="3E175C25" w:rsidR="00C162AC" w:rsidRDefault="00970FB4" w:rsidP="0026540C">
      <w:pPr>
        <w:pStyle w:val="ListParagraph"/>
        <w:numPr>
          <w:ilvl w:val="0"/>
          <w:numId w:val="2"/>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The Controller shall access the Interim/Final Report (which includes a narrative and a financial report), filled in by the Beneficiary in the </w:t>
      </w:r>
      <w:proofErr w:type="spellStart"/>
      <w:r w:rsidRPr="00F6168B">
        <w:rPr>
          <w:rFonts w:cs="Times New Roman"/>
          <w:sz w:val="24"/>
          <w:szCs w:val="24"/>
          <w:lang w:val="en-GB"/>
        </w:rPr>
        <w:t>eMS</w:t>
      </w:r>
      <w:proofErr w:type="spellEnd"/>
      <w:r w:rsidR="00D91A35">
        <w:rPr>
          <w:rFonts w:cs="Times New Roman"/>
          <w:sz w:val="24"/>
          <w:szCs w:val="24"/>
          <w:lang w:val="en-GB"/>
        </w:rPr>
        <w:t>.</w:t>
      </w:r>
      <w:r w:rsidR="000C20A3" w:rsidRPr="00F6168B">
        <w:rPr>
          <w:rFonts w:cs="Times New Roman"/>
          <w:sz w:val="24"/>
          <w:szCs w:val="24"/>
          <w:lang w:val="en-GB"/>
        </w:rPr>
        <w:t xml:space="preserve"> </w:t>
      </w:r>
      <w:r w:rsidR="00C162AC" w:rsidRPr="00F6168B">
        <w:rPr>
          <w:rFonts w:cs="Times New Roman"/>
          <w:sz w:val="24"/>
          <w:szCs w:val="24"/>
          <w:lang w:val="en-GB"/>
        </w:rPr>
        <w:t>These reports shall be made available to the Controller as soon as finalised</w:t>
      </w:r>
      <w:r w:rsidR="00374191">
        <w:rPr>
          <w:rFonts w:cs="Times New Roman"/>
          <w:sz w:val="24"/>
          <w:szCs w:val="24"/>
          <w:lang w:val="en-GB"/>
        </w:rPr>
        <w:t>,</w:t>
      </w:r>
      <w:r w:rsidR="00C162AC" w:rsidRPr="00F6168B">
        <w:rPr>
          <w:rFonts w:cs="Times New Roman"/>
          <w:sz w:val="24"/>
          <w:szCs w:val="24"/>
          <w:lang w:val="en-GB"/>
        </w:rPr>
        <w:t xml:space="preserve"> so that to allow sufficient time for verification, within the given deadline for submitting the Interim/Final reports to the MA (through JTS), by the Lead Beneficiary. </w:t>
      </w:r>
    </w:p>
    <w:p w14:paraId="7B887459" w14:textId="7EAA07AA" w:rsidR="004508DD" w:rsidRPr="00F6168B" w:rsidRDefault="008C2BE0" w:rsidP="0026540C">
      <w:pPr>
        <w:pStyle w:val="ListParagraph"/>
        <w:numPr>
          <w:ilvl w:val="0"/>
          <w:numId w:val="2"/>
        </w:numPr>
        <w:spacing w:before="100" w:beforeAutospacing="1" w:after="100" w:afterAutospacing="1"/>
        <w:ind w:left="1134"/>
        <w:contextualSpacing/>
        <w:rPr>
          <w:rFonts w:cs="Times New Roman"/>
          <w:sz w:val="24"/>
          <w:szCs w:val="24"/>
          <w:lang w:val="en-GB"/>
        </w:rPr>
      </w:pPr>
      <w:r>
        <w:rPr>
          <w:rFonts w:cs="Times New Roman"/>
          <w:sz w:val="24"/>
          <w:szCs w:val="24"/>
          <w:lang w:val="en-GB"/>
        </w:rPr>
        <w:t>The</w:t>
      </w:r>
      <w:r w:rsidR="004508DD">
        <w:rPr>
          <w:rFonts w:cs="Times New Roman"/>
          <w:sz w:val="24"/>
          <w:szCs w:val="24"/>
          <w:lang w:val="en-GB"/>
        </w:rPr>
        <w:t xml:space="preserve"> Beneficiary is responsible </w:t>
      </w:r>
      <w:r w:rsidR="00563BEA">
        <w:rPr>
          <w:rFonts w:cs="Times New Roman"/>
          <w:sz w:val="24"/>
          <w:szCs w:val="24"/>
          <w:lang w:val="en-GB"/>
        </w:rPr>
        <w:t>for</w:t>
      </w:r>
      <w:r w:rsidR="00417184">
        <w:rPr>
          <w:rFonts w:cs="Times New Roman"/>
          <w:sz w:val="24"/>
          <w:szCs w:val="24"/>
          <w:lang w:val="en-GB"/>
        </w:rPr>
        <w:t xml:space="preserve"> informing</w:t>
      </w:r>
      <w:r w:rsidR="00B9549E" w:rsidRPr="00B9549E">
        <w:t xml:space="preserve"> </w:t>
      </w:r>
      <w:r w:rsidR="00B9549E" w:rsidRPr="00B9549E">
        <w:rPr>
          <w:rFonts w:cs="Times New Roman"/>
          <w:sz w:val="24"/>
          <w:szCs w:val="24"/>
          <w:lang w:val="en-GB"/>
        </w:rPr>
        <w:t>in written</w:t>
      </w:r>
      <w:r w:rsidR="00417184">
        <w:rPr>
          <w:rFonts w:cs="Times New Roman"/>
          <w:sz w:val="24"/>
          <w:szCs w:val="24"/>
          <w:lang w:val="en-GB"/>
        </w:rPr>
        <w:t xml:space="preserve"> the Controller that the Interim/Final report is available in </w:t>
      </w:r>
      <w:proofErr w:type="spellStart"/>
      <w:r w:rsidR="00417184">
        <w:rPr>
          <w:rFonts w:cs="Times New Roman"/>
          <w:sz w:val="24"/>
          <w:szCs w:val="24"/>
          <w:lang w:val="en-GB"/>
        </w:rPr>
        <w:t>eMS</w:t>
      </w:r>
      <w:proofErr w:type="spellEnd"/>
      <w:r w:rsidR="00417184">
        <w:rPr>
          <w:rFonts w:cs="Times New Roman"/>
          <w:sz w:val="24"/>
          <w:szCs w:val="24"/>
          <w:lang w:val="en-GB"/>
        </w:rPr>
        <w:t xml:space="preserve"> for verification. In this respect</w:t>
      </w:r>
      <w:r w:rsidR="006F246A">
        <w:rPr>
          <w:rFonts w:cs="Times New Roman"/>
          <w:sz w:val="24"/>
          <w:szCs w:val="24"/>
          <w:lang w:val="en-GB"/>
        </w:rPr>
        <w:t>,</w:t>
      </w:r>
      <w:r w:rsidR="00417184">
        <w:rPr>
          <w:rFonts w:cs="Times New Roman"/>
          <w:sz w:val="24"/>
          <w:szCs w:val="24"/>
          <w:lang w:val="en-GB"/>
        </w:rPr>
        <w:t xml:space="preserve"> the Beneficiary shall notify </w:t>
      </w:r>
      <w:r w:rsidR="00120B38">
        <w:rPr>
          <w:rFonts w:cs="Times New Roman"/>
          <w:sz w:val="24"/>
          <w:szCs w:val="24"/>
          <w:lang w:val="en-GB"/>
        </w:rPr>
        <w:t xml:space="preserve">the </w:t>
      </w:r>
      <w:r w:rsidR="00A96F39">
        <w:rPr>
          <w:rFonts w:cs="Times New Roman"/>
          <w:sz w:val="24"/>
          <w:szCs w:val="24"/>
          <w:lang w:val="en-GB"/>
        </w:rPr>
        <w:t>C</w:t>
      </w:r>
      <w:r w:rsidR="00120B38">
        <w:rPr>
          <w:rFonts w:cs="Times New Roman"/>
          <w:sz w:val="24"/>
          <w:szCs w:val="24"/>
          <w:lang w:val="en-GB"/>
        </w:rPr>
        <w:t>ontroller</w:t>
      </w:r>
      <w:r w:rsidR="00417184">
        <w:rPr>
          <w:rFonts w:cs="Times New Roman"/>
          <w:sz w:val="24"/>
          <w:szCs w:val="24"/>
          <w:lang w:val="en-GB"/>
        </w:rPr>
        <w:t xml:space="preserve"> on the day of report submission.</w:t>
      </w:r>
      <w:r w:rsidR="00096FA2">
        <w:rPr>
          <w:rFonts w:cs="Times New Roman"/>
          <w:sz w:val="24"/>
          <w:szCs w:val="24"/>
          <w:lang w:val="en-GB"/>
        </w:rPr>
        <w:t xml:space="preserve"> Steps to be followed by </w:t>
      </w:r>
      <w:r w:rsidR="00F205B1">
        <w:rPr>
          <w:rFonts w:cs="Times New Roman"/>
          <w:sz w:val="24"/>
          <w:szCs w:val="24"/>
          <w:lang w:val="en-GB"/>
        </w:rPr>
        <w:t>B</w:t>
      </w:r>
      <w:r w:rsidR="00096FA2">
        <w:rPr>
          <w:rFonts w:cs="Times New Roman"/>
          <w:sz w:val="24"/>
          <w:szCs w:val="24"/>
          <w:lang w:val="en-GB"/>
        </w:rPr>
        <w:t xml:space="preserve">eneficiaries are presented in </w:t>
      </w:r>
      <w:r w:rsidR="00096FA2" w:rsidRPr="00096FA2">
        <w:rPr>
          <w:rFonts w:cs="Times New Roman"/>
          <w:sz w:val="24"/>
          <w:szCs w:val="24"/>
          <w:lang w:val="en-GB"/>
        </w:rPr>
        <w:t>Annex 5 - Guide on Reporting in the electronic Monitoring System (</w:t>
      </w:r>
      <w:proofErr w:type="spellStart"/>
      <w:r w:rsidR="00096FA2" w:rsidRPr="00096FA2">
        <w:rPr>
          <w:rFonts w:cs="Times New Roman"/>
          <w:sz w:val="24"/>
          <w:szCs w:val="24"/>
          <w:lang w:val="en-GB"/>
        </w:rPr>
        <w:t>eMS</w:t>
      </w:r>
      <w:proofErr w:type="spellEnd"/>
      <w:r w:rsidR="00096FA2" w:rsidRPr="00096FA2">
        <w:rPr>
          <w:rFonts w:cs="Times New Roman"/>
          <w:sz w:val="24"/>
          <w:szCs w:val="24"/>
          <w:lang w:val="en-GB"/>
        </w:rPr>
        <w:t>) for Lead Partners and Project Partners of the Project Implementation Manual</w:t>
      </w:r>
      <w:r w:rsidR="00096FA2">
        <w:rPr>
          <w:rFonts w:cs="Times New Roman"/>
          <w:sz w:val="24"/>
          <w:szCs w:val="24"/>
          <w:lang w:val="en-GB"/>
        </w:rPr>
        <w:t>.</w:t>
      </w:r>
    </w:p>
    <w:p w14:paraId="545FC0E8" w14:textId="12B98AED" w:rsidR="00267823" w:rsidRPr="00267823" w:rsidRDefault="00C162AC" w:rsidP="000C20A3">
      <w:pPr>
        <w:pStyle w:val="ListParagraph"/>
        <w:numPr>
          <w:ilvl w:val="0"/>
          <w:numId w:val="2"/>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Beneficiaries </w:t>
      </w:r>
      <w:r w:rsidR="006079CA" w:rsidRPr="00F6168B">
        <w:rPr>
          <w:rFonts w:cs="Times New Roman"/>
          <w:sz w:val="24"/>
          <w:szCs w:val="24"/>
          <w:lang w:val="en-GB"/>
        </w:rPr>
        <w:t>should</w:t>
      </w:r>
      <w:r w:rsidRPr="00F6168B">
        <w:rPr>
          <w:rFonts w:cs="Times New Roman"/>
          <w:sz w:val="24"/>
          <w:szCs w:val="24"/>
          <w:lang w:val="en-GB"/>
        </w:rPr>
        <w:t xml:space="preserve"> have all </w:t>
      </w:r>
      <w:r w:rsidR="006A5865" w:rsidRPr="00F6168B">
        <w:rPr>
          <w:rFonts w:cs="Times New Roman"/>
          <w:sz w:val="24"/>
          <w:szCs w:val="24"/>
          <w:lang w:val="en-GB"/>
        </w:rPr>
        <w:t xml:space="preserve">original </w:t>
      </w:r>
      <w:r w:rsidRPr="00F6168B">
        <w:rPr>
          <w:rFonts w:cs="Times New Roman"/>
          <w:sz w:val="24"/>
          <w:szCs w:val="24"/>
          <w:lang w:val="en-GB"/>
        </w:rPr>
        <w:t xml:space="preserve">supporting documents </w:t>
      </w:r>
      <w:r w:rsidR="00A2386B" w:rsidRPr="00F6168B">
        <w:rPr>
          <w:rFonts w:cs="Times New Roman"/>
          <w:sz w:val="24"/>
          <w:szCs w:val="24"/>
          <w:lang w:val="en-GB"/>
        </w:rPr>
        <w:t xml:space="preserve">(see Annex 3 to this Instruction) </w:t>
      </w:r>
      <w:r w:rsidRPr="00F6168B">
        <w:rPr>
          <w:rFonts w:cs="Times New Roman"/>
          <w:sz w:val="24"/>
          <w:szCs w:val="24"/>
          <w:lang w:val="en-GB"/>
        </w:rPr>
        <w:t>available</w:t>
      </w:r>
      <w:r w:rsidR="006A5865" w:rsidRPr="00F6168B">
        <w:rPr>
          <w:rFonts w:cs="Times New Roman"/>
          <w:sz w:val="24"/>
          <w:szCs w:val="24"/>
          <w:lang w:val="en-GB"/>
        </w:rPr>
        <w:t xml:space="preserve"> at the controller’s</w:t>
      </w:r>
      <w:r w:rsidRPr="00F6168B">
        <w:rPr>
          <w:rFonts w:cs="Times New Roman"/>
          <w:sz w:val="24"/>
          <w:szCs w:val="24"/>
          <w:lang w:val="en-GB"/>
        </w:rPr>
        <w:t xml:space="preserve"> requests</w:t>
      </w:r>
      <w:r w:rsidR="006A5865" w:rsidRPr="00F6168B">
        <w:rPr>
          <w:rFonts w:cs="Times New Roman"/>
          <w:sz w:val="24"/>
          <w:szCs w:val="24"/>
          <w:lang w:val="en-GB"/>
        </w:rPr>
        <w:t>. They will</w:t>
      </w:r>
      <w:r w:rsidRPr="00F6168B">
        <w:rPr>
          <w:rFonts w:cs="Times New Roman"/>
          <w:sz w:val="24"/>
          <w:szCs w:val="24"/>
          <w:lang w:val="en-GB"/>
        </w:rPr>
        <w:t xml:space="preserve"> closely cooperate with the</w:t>
      </w:r>
      <w:r w:rsidR="006A5865" w:rsidRPr="00F6168B">
        <w:rPr>
          <w:rFonts w:cs="Times New Roman"/>
          <w:sz w:val="24"/>
          <w:szCs w:val="24"/>
          <w:lang w:val="en-GB"/>
        </w:rPr>
        <w:t>m</w:t>
      </w:r>
      <w:r w:rsidRPr="00F6168B">
        <w:rPr>
          <w:rFonts w:cs="Times New Roman"/>
          <w:sz w:val="24"/>
          <w:szCs w:val="24"/>
          <w:lang w:val="en-GB"/>
        </w:rPr>
        <w:t xml:space="preserve"> during the verification process. The most important factor which influences the duration of verification by the Controller is the completeness and consistency of the submitted supporting documents. Therefore, the Beneficiaries shall keep adequate evidence of the supporting documents and present them in an accurate order, as described in Annex </w:t>
      </w:r>
      <w:r w:rsidR="00096FA2">
        <w:rPr>
          <w:rFonts w:cs="Times New Roman"/>
          <w:sz w:val="24"/>
          <w:szCs w:val="24"/>
          <w:lang w:val="en-GB"/>
        </w:rPr>
        <w:t>5</w:t>
      </w:r>
      <w:r w:rsidRPr="00F6168B">
        <w:rPr>
          <w:rFonts w:cs="Times New Roman"/>
          <w:sz w:val="24"/>
          <w:szCs w:val="24"/>
          <w:lang w:val="en-GB"/>
        </w:rPr>
        <w:t xml:space="preserve"> - Guide on Reporting in the electronic Monitoring System (</w:t>
      </w:r>
      <w:proofErr w:type="spellStart"/>
      <w:r w:rsidRPr="00F6168B">
        <w:rPr>
          <w:rFonts w:cs="Times New Roman"/>
          <w:sz w:val="24"/>
          <w:szCs w:val="24"/>
          <w:lang w:val="en-GB"/>
        </w:rPr>
        <w:t>eMS</w:t>
      </w:r>
      <w:proofErr w:type="spellEnd"/>
      <w:r w:rsidRPr="00F6168B">
        <w:rPr>
          <w:rFonts w:cs="Times New Roman"/>
          <w:sz w:val="24"/>
          <w:szCs w:val="24"/>
          <w:lang w:val="en-GB"/>
        </w:rPr>
        <w:t>) for Lead Partners and Project Partners</w:t>
      </w:r>
      <w:r w:rsidR="00A2386B" w:rsidRPr="00F6168B">
        <w:rPr>
          <w:rFonts w:cs="Times New Roman"/>
          <w:sz w:val="24"/>
          <w:szCs w:val="24"/>
          <w:lang w:val="en-GB"/>
        </w:rPr>
        <w:t xml:space="preserve"> of the Project Implementation Manual</w:t>
      </w:r>
      <w:r w:rsidR="004C2DEC" w:rsidRPr="00F6168B">
        <w:rPr>
          <w:rFonts w:cs="Times New Roman"/>
          <w:sz w:val="24"/>
          <w:szCs w:val="24"/>
          <w:lang w:val="en-GB"/>
        </w:rPr>
        <w:t>;</w:t>
      </w:r>
    </w:p>
    <w:p w14:paraId="66C1482D" w14:textId="624DECD9" w:rsidR="004C2DEC" w:rsidRPr="00F6168B" w:rsidRDefault="004C2DEC" w:rsidP="000C20A3">
      <w:pPr>
        <w:pStyle w:val="ListParagraph"/>
        <w:numPr>
          <w:ilvl w:val="0"/>
          <w:numId w:val="2"/>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Additional obligations for the controller and the beneficiary towards the Control Contact Point might be required by the law of the country of the beneficiary.</w:t>
      </w:r>
    </w:p>
    <w:p w14:paraId="05F020E1" w14:textId="3C0796D5" w:rsidR="00D22893" w:rsidRPr="00F6168B" w:rsidRDefault="00D22893" w:rsidP="0053464C">
      <w:pPr>
        <w:spacing w:before="100" w:beforeAutospacing="1" w:after="100" w:afterAutospacing="1"/>
        <w:contextualSpacing/>
        <w:rPr>
          <w:rFonts w:cs="Times New Roman"/>
          <w:sz w:val="24"/>
          <w:szCs w:val="24"/>
          <w:lang w:val="en-GB"/>
        </w:rPr>
      </w:pPr>
    </w:p>
    <w:p w14:paraId="331C0E7B" w14:textId="77777777" w:rsidR="00394625" w:rsidRPr="00F6168B" w:rsidRDefault="00394625"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Section 3</w:t>
      </w:r>
    </w:p>
    <w:p w14:paraId="56645E12" w14:textId="3C885C28" w:rsidR="00394625" w:rsidRPr="00F6168B" w:rsidRDefault="00394625"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Selection of the Control</w:t>
      </w:r>
      <w:r w:rsidR="00612A10" w:rsidRPr="00F6168B">
        <w:rPr>
          <w:rFonts w:cs="Times New Roman"/>
          <w:b/>
          <w:sz w:val="24"/>
          <w:szCs w:val="24"/>
          <w:lang w:val="en-GB"/>
        </w:rPr>
        <w:t>l</w:t>
      </w:r>
      <w:r w:rsidRPr="00F6168B">
        <w:rPr>
          <w:rFonts w:cs="Times New Roman"/>
          <w:b/>
          <w:sz w:val="24"/>
          <w:szCs w:val="24"/>
          <w:lang w:val="en-GB"/>
        </w:rPr>
        <w:t>er</w:t>
      </w:r>
    </w:p>
    <w:p w14:paraId="2328ED81" w14:textId="457FB7C3" w:rsidR="001B24F3" w:rsidRPr="00F6168B" w:rsidRDefault="001B24F3" w:rsidP="00584548">
      <w:pPr>
        <w:pStyle w:val="ListParagraph"/>
        <w:numPr>
          <w:ilvl w:val="0"/>
          <w:numId w:val="5"/>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In case of </w:t>
      </w:r>
      <w:r w:rsidRPr="00F6168B">
        <w:rPr>
          <w:rFonts w:cs="Times New Roman"/>
          <w:sz w:val="24"/>
          <w:szCs w:val="24"/>
          <w:u w:val="single"/>
          <w:lang w:val="en-GB"/>
        </w:rPr>
        <w:t xml:space="preserve">centralized </w:t>
      </w:r>
      <w:r w:rsidR="00DF1631" w:rsidRPr="00F6168B">
        <w:rPr>
          <w:rFonts w:cs="Times New Roman"/>
          <w:sz w:val="24"/>
          <w:szCs w:val="24"/>
          <w:u w:val="single"/>
          <w:lang w:val="en-GB"/>
        </w:rPr>
        <w:t>system</w:t>
      </w:r>
      <w:r w:rsidRPr="00F6168B">
        <w:rPr>
          <w:rFonts w:cs="Times New Roman"/>
          <w:sz w:val="24"/>
          <w:szCs w:val="24"/>
          <w:lang w:val="en-GB"/>
        </w:rPr>
        <w:t xml:space="preserve">, the controller is appointed by the Control Contact Point </w:t>
      </w:r>
      <w:r w:rsidR="006D730A" w:rsidRPr="00F6168B">
        <w:rPr>
          <w:rFonts w:cs="Times New Roman"/>
          <w:sz w:val="24"/>
          <w:szCs w:val="24"/>
          <w:lang w:val="en-GB"/>
        </w:rPr>
        <w:t xml:space="preserve">(CCP) in </w:t>
      </w:r>
      <w:r w:rsidRPr="00F6168B">
        <w:rPr>
          <w:rFonts w:cs="Times New Roman"/>
          <w:sz w:val="24"/>
          <w:szCs w:val="24"/>
          <w:lang w:val="en-GB"/>
        </w:rPr>
        <w:t xml:space="preserve">the participating country. Each beneficiary shall </w:t>
      </w:r>
      <w:r w:rsidR="00642AD8" w:rsidRPr="00F6168B">
        <w:rPr>
          <w:rFonts w:cs="Times New Roman"/>
          <w:sz w:val="24"/>
          <w:szCs w:val="24"/>
          <w:lang w:val="en-GB"/>
        </w:rPr>
        <w:t xml:space="preserve">obtain information on the name and contact details of the controller in charge with </w:t>
      </w:r>
      <w:r w:rsidR="00491119" w:rsidRPr="00F6168B">
        <w:rPr>
          <w:rFonts w:cs="Times New Roman"/>
          <w:sz w:val="24"/>
          <w:szCs w:val="24"/>
          <w:lang w:val="en-GB"/>
        </w:rPr>
        <w:t>the</w:t>
      </w:r>
      <w:r w:rsidR="00642AD8" w:rsidRPr="00F6168B">
        <w:rPr>
          <w:rFonts w:cs="Times New Roman"/>
          <w:sz w:val="24"/>
          <w:szCs w:val="24"/>
          <w:lang w:val="en-GB"/>
        </w:rPr>
        <w:t xml:space="preserve"> project</w:t>
      </w:r>
      <w:r w:rsidR="00491119" w:rsidRPr="00F6168B">
        <w:rPr>
          <w:rFonts w:cs="Times New Roman"/>
          <w:sz w:val="24"/>
          <w:szCs w:val="24"/>
          <w:lang w:val="en-GB"/>
        </w:rPr>
        <w:t>,</w:t>
      </w:r>
      <w:r w:rsidR="00642AD8" w:rsidRPr="00F6168B">
        <w:rPr>
          <w:rFonts w:cs="Times New Roman"/>
          <w:sz w:val="24"/>
          <w:szCs w:val="24"/>
          <w:lang w:val="en-GB"/>
        </w:rPr>
        <w:t xml:space="preserve"> from the </w:t>
      </w:r>
      <w:r w:rsidR="006D730A" w:rsidRPr="00F6168B">
        <w:rPr>
          <w:rFonts w:cs="Times New Roman"/>
          <w:sz w:val="24"/>
          <w:szCs w:val="24"/>
          <w:lang w:val="en-GB"/>
        </w:rPr>
        <w:t>CCP</w:t>
      </w:r>
      <w:r w:rsidRPr="00F6168B">
        <w:rPr>
          <w:rFonts w:cs="Times New Roman"/>
          <w:sz w:val="24"/>
          <w:szCs w:val="24"/>
          <w:lang w:val="en-GB"/>
        </w:rPr>
        <w:t>.</w:t>
      </w:r>
      <w:r w:rsidR="006D730A" w:rsidRPr="00F6168B">
        <w:rPr>
          <w:rFonts w:cs="Times New Roman"/>
          <w:sz w:val="24"/>
          <w:szCs w:val="24"/>
          <w:lang w:val="en-GB"/>
        </w:rPr>
        <w:t xml:space="preserve"> </w:t>
      </w:r>
    </w:p>
    <w:p w14:paraId="742C33B2" w14:textId="4DF28C3E" w:rsidR="001B24F3" w:rsidRPr="00F6168B" w:rsidRDefault="001B24F3" w:rsidP="00441DFA">
      <w:pPr>
        <w:pStyle w:val="ListParagraph"/>
        <w:numPr>
          <w:ilvl w:val="0"/>
          <w:numId w:val="5"/>
        </w:numPr>
        <w:spacing w:before="120" w:after="0" w:line="240" w:lineRule="auto"/>
        <w:ind w:left="1134"/>
        <w:contextualSpacing/>
        <w:rPr>
          <w:rFonts w:cs="Times New Roman"/>
          <w:sz w:val="24"/>
          <w:szCs w:val="24"/>
          <w:lang w:val="en-GB"/>
        </w:rPr>
      </w:pPr>
      <w:r w:rsidRPr="00F6168B">
        <w:rPr>
          <w:rFonts w:cs="Times New Roman"/>
          <w:sz w:val="24"/>
          <w:szCs w:val="24"/>
          <w:lang w:val="en-GB"/>
        </w:rPr>
        <w:lastRenderedPageBreak/>
        <w:t xml:space="preserve">In case of </w:t>
      </w:r>
      <w:r w:rsidRPr="00F6168B">
        <w:rPr>
          <w:rFonts w:cs="Times New Roman"/>
          <w:sz w:val="24"/>
          <w:szCs w:val="24"/>
          <w:u w:val="single"/>
          <w:lang w:val="en-GB"/>
        </w:rPr>
        <w:t xml:space="preserve">de-centralized </w:t>
      </w:r>
      <w:r w:rsidR="00DF1631" w:rsidRPr="00F6168B">
        <w:rPr>
          <w:rFonts w:cs="Times New Roman"/>
          <w:sz w:val="24"/>
          <w:szCs w:val="24"/>
          <w:u w:val="single"/>
          <w:lang w:val="en-GB"/>
        </w:rPr>
        <w:t>system</w:t>
      </w:r>
      <w:r w:rsidRPr="00F6168B">
        <w:rPr>
          <w:rFonts w:cs="Times New Roman"/>
          <w:sz w:val="24"/>
          <w:szCs w:val="24"/>
          <w:lang w:val="en-GB"/>
        </w:rPr>
        <w:t>, the controller shall be:</w:t>
      </w:r>
    </w:p>
    <w:p w14:paraId="5EC81897" w14:textId="09A146D1" w:rsidR="001B24F3" w:rsidRPr="00C16EE1" w:rsidRDefault="008B5575" w:rsidP="00441DFA">
      <w:pPr>
        <w:spacing w:before="120" w:after="0" w:line="240" w:lineRule="auto"/>
        <w:ind w:left="1713"/>
        <w:contextualSpacing/>
        <w:rPr>
          <w:rFonts w:cs="Times New Roman"/>
          <w:sz w:val="24"/>
          <w:szCs w:val="24"/>
          <w:u w:val="single"/>
          <w:lang w:val="en-GB"/>
        </w:rPr>
      </w:pPr>
      <w:r>
        <w:rPr>
          <w:rFonts w:cs="Times New Roman"/>
          <w:sz w:val="24"/>
          <w:szCs w:val="24"/>
          <w:lang w:val="en-GB"/>
        </w:rPr>
        <w:t xml:space="preserve">a. </w:t>
      </w:r>
      <w:r w:rsidR="001B24F3" w:rsidRPr="00C16EE1">
        <w:rPr>
          <w:rFonts w:cs="Times New Roman"/>
          <w:sz w:val="24"/>
          <w:szCs w:val="24"/>
          <w:lang w:val="en-GB"/>
        </w:rPr>
        <w:t xml:space="preserve">appointed by the Control Contact Point (CCP) from a short or a long list established by the CCP, </w:t>
      </w:r>
      <w:r w:rsidR="001B24F3" w:rsidRPr="00C16EE1">
        <w:rPr>
          <w:rFonts w:cs="Times New Roman"/>
          <w:i/>
          <w:sz w:val="24"/>
          <w:szCs w:val="24"/>
          <w:u w:val="single"/>
          <w:lang w:val="en-GB"/>
        </w:rPr>
        <w:t>or</w:t>
      </w:r>
    </w:p>
    <w:p w14:paraId="3D644C78" w14:textId="4C344A78" w:rsidR="001B24F3" w:rsidRDefault="00441DFA" w:rsidP="00441DFA">
      <w:pPr>
        <w:pStyle w:val="ListParagraph"/>
        <w:spacing w:before="120" w:after="0" w:line="240" w:lineRule="auto"/>
        <w:ind w:left="1560"/>
        <w:contextualSpacing/>
        <w:rPr>
          <w:rFonts w:cs="Times New Roman"/>
          <w:sz w:val="24"/>
          <w:szCs w:val="24"/>
          <w:lang w:val="en-GB"/>
        </w:rPr>
      </w:pPr>
      <w:r>
        <w:rPr>
          <w:rFonts w:cs="Times New Roman"/>
          <w:sz w:val="24"/>
          <w:szCs w:val="24"/>
          <w:lang w:val="en-GB"/>
        </w:rPr>
        <w:t xml:space="preserve">  </w:t>
      </w:r>
      <w:r w:rsidR="008B5575">
        <w:rPr>
          <w:rFonts w:cs="Times New Roman"/>
          <w:sz w:val="24"/>
          <w:szCs w:val="24"/>
          <w:lang w:val="en-GB"/>
        </w:rPr>
        <w:t xml:space="preserve">b. </w:t>
      </w:r>
      <w:r w:rsidR="001B24F3" w:rsidRPr="00F6168B">
        <w:rPr>
          <w:rFonts w:cs="Times New Roman"/>
          <w:sz w:val="24"/>
          <w:szCs w:val="24"/>
          <w:lang w:val="en-GB"/>
        </w:rPr>
        <w:t>selected by the beneficiary from a short or a long list established by the CCP following the applicable procurement procedures.</w:t>
      </w:r>
    </w:p>
    <w:p w14:paraId="5FCC6991" w14:textId="5BC4D3BF" w:rsidR="008B5575" w:rsidRPr="00F6168B" w:rsidRDefault="007B52DF" w:rsidP="00441DFA">
      <w:pPr>
        <w:pStyle w:val="ListParagraph"/>
        <w:numPr>
          <w:ilvl w:val="0"/>
          <w:numId w:val="5"/>
        </w:numPr>
        <w:spacing w:before="120" w:after="0" w:line="240" w:lineRule="auto"/>
        <w:ind w:left="1134"/>
        <w:contextualSpacing/>
        <w:rPr>
          <w:rFonts w:cs="Times New Roman"/>
          <w:sz w:val="24"/>
          <w:szCs w:val="24"/>
          <w:lang w:val="en-GB"/>
        </w:rPr>
      </w:pPr>
      <w:r w:rsidRPr="00F6168B">
        <w:rPr>
          <w:rFonts w:cs="Times New Roman"/>
          <w:sz w:val="24"/>
          <w:szCs w:val="24"/>
          <w:lang w:val="en-GB"/>
        </w:rPr>
        <w:t xml:space="preserve">In case the expenditure verification is </w:t>
      </w:r>
      <w:r w:rsidR="00036D9A" w:rsidRPr="00F6168B">
        <w:rPr>
          <w:rFonts w:cs="Times New Roman"/>
          <w:sz w:val="24"/>
          <w:szCs w:val="24"/>
          <w:lang w:val="en-GB"/>
        </w:rPr>
        <w:t>externalised</w:t>
      </w:r>
      <w:r w:rsidR="00D22893" w:rsidRPr="00F6168B">
        <w:rPr>
          <w:rFonts w:cs="Times New Roman"/>
          <w:sz w:val="24"/>
          <w:szCs w:val="24"/>
          <w:lang w:val="en-GB"/>
        </w:rPr>
        <w:t xml:space="preserve"> as described under paragraph 2</w:t>
      </w:r>
      <w:r w:rsidRPr="00F6168B">
        <w:rPr>
          <w:rFonts w:cs="Times New Roman"/>
          <w:sz w:val="24"/>
          <w:szCs w:val="24"/>
          <w:lang w:val="en-GB"/>
        </w:rPr>
        <w:t>, t</w:t>
      </w:r>
      <w:r w:rsidR="001C365F" w:rsidRPr="00F6168B">
        <w:rPr>
          <w:rFonts w:cs="Times New Roman"/>
          <w:sz w:val="24"/>
          <w:szCs w:val="24"/>
          <w:lang w:val="en-GB"/>
        </w:rPr>
        <w:t xml:space="preserve">he </w:t>
      </w:r>
      <w:r w:rsidR="005D4508" w:rsidRPr="00F6168B">
        <w:rPr>
          <w:rFonts w:cs="Times New Roman"/>
          <w:sz w:val="24"/>
          <w:szCs w:val="24"/>
          <w:lang w:val="en-GB"/>
        </w:rPr>
        <w:t xml:space="preserve">Beneficiary shall conclude a service contract with the </w:t>
      </w:r>
      <w:r w:rsidR="001C365F" w:rsidRPr="00F6168B">
        <w:rPr>
          <w:rFonts w:cs="Times New Roman"/>
          <w:sz w:val="24"/>
          <w:szCs w:val="24"/>
          <w:lang w:val="en-GB"/>
        </w:rPr>
        <w:t>controller</w:t>
      </w:r>
      <w:r w:rsidR="005D4508" w:rsidRPr="00F6168B">
        <w:rPr>
          <w:rFonts w:cs="Times New Roman"/>
          <w:sz w:val="24"/>
          <w:szCs w:val="24"/>
          <w:lang w:val="en-GB"/>
        </w:rPr>
        <w:t xml:space="preserve">, </w:t>
      </w:r>
      <w:r w:rsidR="005907BF" w:rsidRPr="00F6168B">
        <w:rPr>
          <w:rFonts w:cs="Times New Roman"/>
          <w:sz w:val="24"/>
          <w:szCs w:val="24"/>
          <w:lang w:val="en-GB"/>
        </w:rPr>
        <w:t>regulating at least the following</w:t>
      </w:r>
      <w:r w:rsidRPr="00F6168B">
        <w:rPr>
          <w:rFonts w:cs="Times New Roman"/>
          <w:sz w:val="24"/>
          <w:szCs w:val="24"/>
          <w:lang w:val="en-GB"/>
        </w:rPr>
        <w:t xml:space="preserve"> aspects</w:t>
      </w:r>
      <w:r w:rsidR="005907BF" w:rsidRPr="00F6168B">
        <w:rPr>
          <w:rFonts w:cs="Times New Roman"/>
          <w:sz w:val="24"/>
          <w:szCs w:val="24"/>
          <w:lang w:val="en-GB"/>
        </w:rPr>
        <w:t>:</w:t>
      </w:r>
      <w:r w:rsidR="00032892" w:rsidRPr="00F6168B">
        <w:rPr>
          <w:rFonts w:cs="Times New Roman"/>
          <w:sz w:val="24"/>
          <w:szCs w:val="24"/>
          <w:lang w:val="en-GB"/>
        </w:rPr>
        <w:t xml:space="preserve"> </w:t>
      </w:r>
      <w:r w:rsidR="00036D9A" w:rsidRPr="00F6168B">
        <w:rPr>
          <w:rFonts w:cs="Times New Roman"/>
          <w:sz w:val="24"/>
          <w:szCs w:val="24"/>
          <w:lang w:val="en-GB"/>
        </w:rPr>
        <w:t>r</w:t>
      </w:r>
      <w:r w:rsidR="005907BF" w:rsidRPr="00F6168B">
        <w:rPr>
          <w:rFonts w:cs="Times New Roman"/>
          <w:sz w:val="24"/>
          <w:szCs w:val="24"/>
          <w:lang w:val="en-GB"/>
        </w:rPr>
        <w:t>esponsibilities</w:t>
      </w:r>
      <w:r w:rsidR="005A3B52" w:rsidRPr="00F6168B">
        <w:rPr>
          <w:rFonts w:cs="Times New Roman"/>
          <w:sz w:val="24"/>
          <w:szCs w:val="24"/>
          <w:lang w:val="en-GB"/>
        </w:rPr>
        <w:t xml:space="preserve"> of the controller</w:t>
      </w:r>
      <w:r w:rsidR="00826D1F" w:rsidRPr="00F6168B">
        <w:rPr>
          <w:rFonts w:cs="Times New Roman"/>
          <w:sz w:val="24"/>
          <w:szCs w:val="24"/>
          <w:lang w:val="en-GB"/>
        </w:rPr>
        <w:t xml:space="preserve"> (as described in the section 4)</w:t>
      </w:r>
      <w:r w:rsidR="00032892" w:rsidRPr="00F6168B">
        <w:rPr>
          <w:rFonts w:cs="Times New Roman"/>
          <w:sz w:val="24"/>
          <w:szCs w:val="24"/>
          <w:lang w:val="en-GB"/>
        </w:rPr>
        <w:t xml:space="preserve">, </w:t>
      </w:r>
      <w:r w:rsidR="00036D9A" w:rsidRPr="00F6168B">
        <w:rPr>
          <w:rFonts w:cs="Times New Roman"/>
          <w:sz w:val="24"/>
          <w:szCs w:val="24"/>
          <w:lang w:val="en-GB"/>
        </w:rPr>
        <w:t>d</w:t>
      </w:r>
      <w:r w:rsidR="00D0794B" w:rsidRPr="00F6168B">
        <w:rPr>
          <w:rFonts w:cs="Times New Roman"/>
          <w:sz w:val="24"/>
          <w:szCs w:val="24"/>
          <w:lang w:val="en-GB"/>
        </w:rPr>
        <w:t xml:space="preserve">escription of the </w:t>
      </w:r>
      <w:r w:rsidR="00036D9A" w:rsidRPr="00F6168B">
        <w:rPr>
          <w:rFonts w:cs="Times New Roman"/>
          <w:sz w:val="24"/>
          <w:szCs w:val="24"/>
          <w:lang w:val="en-GB"/>
        </w:rPr>
        <w:t>agreed procedure, minimum s</w:t>
      </w:r>
      <w:r w:rsidR="005A3B52" w:rsidRPr="00F6168B">
        <w:rPr>
          <w:rFonts w:cs="Times New Roman"/>
          <w:sz w:val="24"/>
          <w:szCs w:val="24"/>
          <w:lang w:val="en-GB"/>
        </w:rPr>
        <w:t xml:space="preserve">tandards and </w:t>
      </w:r>
      <w:r w:rsidR="00036D9A" w:rsidRPr="00F6168B">
        <w:rPr>
          <w:rFonts w:cs="Times New Roman"/>
          <w:sz w:val="24"/>
          <w:szCs w:val="24"/>
          <w:lang w:val="en-GB"/>
        </w:rPr>
        <w:t>e</w:t>
      </w:r>
      <w:r w:rsidR="005A3B52" w:rsidRPr="00F6168B">
        <w:rPr>
          <w:rFonts w:cs="Times New Roman"/>
          <w:sz w:val="24"/>
          <w:szCs w:val="24"/>
          <w:lang w:val="en-GB"/>
        </w:rPr>
        <w:t>thics</w:t>
      </w:r>
      <w:r w:rsidR="00036D9A" w:rsidRPr="00F6168B">
        <w:rPr>
          <w:rFonts w:cs="Times New Roman"/>
          <w:sz w:val="24"/>
          <w:szCs w:val="24"/>
          <w:lang w:val="en-GB"/>
        </w:rPr>
        <w:t xml:space="preserve">, reporting requirements, aspects related to administrative and financial penalty or </w:t>
      </w:r>
      <w:r w:rsidRPr="00F6168B">
        <w:rPr>
          <w:rFonts w:cs="Times New Roman"/>
          <w:sz w:val="24"/>
          <w:szCs w:val="24"/>
          <w:lang w:val="en-GB"/>
        </w:rPr>
        <w:t>consequences on the controller in case of low quality control reports</w:t>
      </w:r>
      <w:r w:rsidR="00036D9A" w:rsidRPr="00F6168B">
        <w:rPr>
          <w:rFonts w:cs="Times New Roman"/>
          <w:sz w:val="24"/>
          <w:szCs w:val="24"/>
          <w:lang w:val="en-GB"/>
        </w:rPr>
        <w:t>.</w:t>
      </w:r>
    </w:p>
    <w:p w14:paraId="7B712270" w14:textId="06642D8E" w:rsidR="00506B7B" w:rsidRDefault="00506B7B" w:rsidP="00A2386B">
      <w:pPr>
        <w:pStyle w:val="ListParagraph"/>
        <w:numPr>
          <w:ilvl w:val="0"/>
          <w:numId w:val="5"/>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A</w:t>
      </w:r>
      <w:r w:rsidR="00C16EE1">
        <w:rPr>
          <w:rFonts w:cs="Times New Roman"/>
          <w:sz w:val="24"/>
          <w:szCs w:val="24"/>
          <w:lang w:val="en-GB"/>
        </w:rPr>
        <w:t>n indicative</w:t>
      </w:r>
      <w:r w:rsidRPr="00F6168B">
        <w:rPr>
          <w:rFonts w:cs="Times New Roman"/>
          <w:sz w:val="24"/>
          <w:szCs w:val="24"/>
          <w:lang w:val="en-GB"/>
        </w:rPr>
        <w:t xml:space="preserve"> </w:t>
      </w:r>
      <w:r w:rsidR="00627161" w:rsidRPr="00F6168B">
        <w:rPr>
          <w:rFonts w:cs="Times New Roman"/>
          <w:sz w:val="24"/>
          <w:szCs w:val="24"/>
          <w:lang w:val="en-GB"/>
        </w:rPr>
        <w:t>Template o</w:t>
      </w:r>
      <w:r w:rsidRPr="00F6168B">
        <w:rPr>
          <w:rFonts w:cs="Times New Roman"/>
          <w:sz w:val="24"/>
          <w:szCs w:val="24"/>
          <w:lang w:val="en-GB"/>
        </w:rPr>
        <w:t>f Service Contract</w:t>
      </w:r>
      <w:r w:rsidR="00441DFA">
        <w:rPr>
          <w:rFonts w:cs="Times New Roman"/>
          <w:sz w:val="24"/>
          <w:szCs w:val="24"/>
          <w:lang w:val="en-GB"/>
        </w:rPr>
        <w:t>,</w:t>
      </w:r>
      <w:r w:rsidRPr="00F6168B">
        <w:rPr>
          <w:rFonts w:cs="Times New Roman"/>
          <w:sz w:val="24"/>
          <w:szCs w:val="24"/>
          <w:lang w:val="en-GB"/>
        </w:rPr>
        <w:t xml:space="preserve"> containing </w:t>
      </w:r>
      <w:r w:rsidR="00627161" w:rsidRPr="00F6168B">
        <w:rPr>
          <w:rFonts w:cs="Times New Roman"/>
          <w:sz w:val="24"/>
          <w:szCs w:val="24"/>
          <w:lang w:val="en-GB"/>
        </w:rPr>
        <w:t xml:space="preserve">at least the </w:t>
      </w:r>
      <w:r w:rsidR="00627161" w:rsidRPr="00F6168B">
        <w:rPr>
          <w:rFonts w:cs="Times New Roman"/>
          <w:b/>
          <w:sz w:val="24"/>
          <w:szCs w:val="24"/>
          <w:lang w:val="en-GB"/>
        </w:rPr>
        <w:t xml:space="preserve">minimum </w:t>
      </w:r>
      <w:r w:rsidRPr="00F6168B">
        <w:rPr>
          <w:rFonts w:cs="Times New Roman"/>
          <w:b/>
          <w:sz w:val="24"/>
          <w:szCs w:val="24"/>
          <w:lang w:val="en-GB"/>
        </w:rPr>
        <w:t>mandatory requirements</w:t>
      </w:r>
      <w:r w:rsidR="007B52DF" w:rsidRPr="00F6168B">
        <w:rPr>
          <w:rFonts w:cs="Times New Roman"/>
          <w:sz w:val="24"/>
          <w:szCs w:val="24"/>
          <w:lang w:val="en-GB"/>
        </w:rPr>
        <w:t xml:space="preserve">, is </w:t>
      </w:r>
      <w:r w:rsidRPr="00F6168B">
        <w:rPr>
          <w:rFonts w:cs="Times New Roman"/>
          <w:sz w:val="24"/>
          <w:szCs w:val="24"/>
          <w:lang w:val="en-GB"/>
        </w:rPr>
        <w:t>presented in Annex</w:t>
      </w:r>
      <w:r w:rsidR="00F378D5" w:rsidRPr="00F6168B">
        <w:rPr>
          <w:rFonts w:cs="Times New Roman"/>
          <w:sz w:val="24"/>
          <w:szCs w:val="24"/>
          <w:lang w:val="en-GB"/>
        </w:rPr>
        <w:t xml:space="preserve"> 2</w:t>
      </w:r>
      <w:r w:rsidRPr="00F6168B">
        <w:rPr>
          <w:rFonts w:cs="Times New Roman"/>
          <w:sz w:val="24"/>
          <w:szCs w:val="24"/>
          <w:lang w:val="en-GB"/>
        </w:rPr>
        <w:t>.</w:t>
      </w:r>
    </w:p>
    <w:p w14:paraId="0AAF6771" w14:textId="7CFE3C5D" w:rsidR="00D65287" w:rsidRPr="00F6168B" w:rsidRDefault="00D65287" w:rsidP="00D65287">
      <w:pPr>
        <w:pStyle w:val="ListParagraph"/>
        <w:numPr>
          <w:ilvl w:val="0"/>
          <w:numId w:val="5"/>
        </w:numPr>
        <w:spacing w:before="100" w:beforeAutospacing="1" w:after="100" w:afterAutospacing="1"/>
        <w:ind w:left="1134"/>
        <w:contextualSpacing/>
        <w:rPr>
          <w:rFonts w:cs="Times New Roman"/>
          <w:sz w:val="24"/>
          <w:szCs w:val="24"/>
          <w:lang w:val="en-GB"/>
        </w:rPr>
      </w:pPr>
      <w:r>
        <w:rPr>
          <w:rFonts w:cs="Times New Roman"/>
          <w:sz w:val="24"/>
          <w:szCs w:val="24"/>
          <w:lang w:val="en-GB"/>
        </w:rPr>
        <w:t xml:space="preserve">In the case the controller is selected according to the above paragraph 2.b, </w:t>
      </w:r>
      <w:r w:rsidR="00A91643">
        <w:rPr>
          <w:rFonts w:cs="Times New Roman"/>
          <w:sz w:val="24"/>
          <w:szCs w:val="24"/>
          <w:lang w:val="en-GB"/>
        </w:rPr>
        <w:t>the B</w:t>
      </w:r>
      <w:r>
        <w:rPr>
          <w:rFonts w:cs="Times New Roman"/>
          <w:sz w:val="24"/>
          <w:szCs w:val="24"/>
          <w:lang w:val="en-GB"/>
        </w:rPr>
        <w:t xml:space="preserve">eneficiary will inform the controller about the latter’s obligation to create an </w:t>
      </w:r>
      <w:proofErr w:type="spellStart"/>
      <w:r>
        <w:rPr>
          <w:rFonts w:cs="Times New Roman"/>
          <w:sz w:val="24"/>
          <w:szCs w:val="24"/>
          <w:lang w:val="en-GB"/>
        </w:rPr>
        <w:t>eMS</w:t>
      </w:r>
      <w:proofErr w:type="spellEnd"/>
      <w:r>
        <w:rPr>
          <w:rFonts w:cs="Times New Roman"/>
          <w:sz w:val="24"/>
          <w:szCs w:val="24"/>
          <w:lang w:val="en-GB"/>
        </w:rPr>
        <w:t xml:space="preserve"> account,</w:t>
      </w:r>
      <w:r w:rsidRPr="00A61F1A">
        <w:rPr>
          <w:rFonts w:cs="Times New Roman"/>
          <w:sz w:val="24"/>
          <w:szCs w:val="24"/>
          <w:lang w:val="en-GB"/>
        </w:rPr>
        <w:t xml:space="preserve"> </w:t>
      </w:r>
      <w:r>
        <w:rPr>
          <w:rFonts w:cs="Times New Roman"/>
          <w:sz w:val="24"/>
          <w:szCs w:val="24"/>
          <w:lang w:val="en-GB"/>
        </w:rPr>
        <w:t>after signing the service contract. On</w:t>
      </w:r>
      <w:r w:rsidR="00441DFA">
        <w:rPr>
          <w:rFonts w:cs="Times New Roman"/>
          <w:sz w:val="24"/>
          <w:szCs w:val="24"/>
          <w:lang w:val="en-GB"/>
        </w:rPr>
        <w:t>ce the account is created, the B</w:t>
      </w:r>
      <w:r>
        <w:rPr>
          <w:rFonts w:cs="Times New Roman"/>
          <w:sz w:val="24"/>
          <w:szCs w:val="24"/>
          <w:lang w:val="en-GB"/>
        </w:rPr>
        <w:t xml:space="preserve">eneficiary will contact the national CCP, requesting the role of controller for that </w:t>
      </w:r>
      <w:proofErr w:type="spellStart"/>
      <w:r>
        <w:rPr>
          <w:rFonts w:cs="Times New Roman"/>
          <w:sz w:val="24"/>
          <w:szCs w:val="24"/>
          <w:lang w:val="en-GB"/>
        </w:rPr>
        <w:t>eMS</w:t>
      </w:r>
      <w:proofErr w:type="spellEnd"/>
      <w:r>
        <w:rPr>
          <w:rFonts w:cs="Times New Roman"/>
          <w:sz w:val="24"/>
          <w:szCs w:val="24"/>
          <w:lang w:val="en-GB"/>
        </w:rPr>
        <w:t xml:space="preserve"> account. </w:t>
      </w:r>
    </w:p>
    <w:p w14:paraId="11A82F95" w14:textId="77777777" w:rsidR="00D22893" w:rsidRPr="00F6168B" w:rsidRDefault="00D22893" w:rsidP="00D22893">
      <w:pPr>
        <w:spacing w:before="100" w:beforeAutospacing="1" w:after="100" w:afterAutospacing="1"/>
        <w:contextualSpacing/>
        <w:rPr>
          <w:rFonts w:cs="Times New Roman"/>
          <w:sz w:val="24"/>
          <w:szCs w:val="24"/>
          <w:lang w:val="en-GB"/>
        </w:rPr>
      </w:pPr>
    </w:p>
    <w:p w14:paraId="7C616901" w14:textId="3F61CF5E" w:rsidR="00C162AC" w:rsidRPr="00F6168B" w:rsidRDefault="00C162AC" w:rsidP="00C162AC">
      <w:pPr>
        <w:spacing w:before="100" w:beforeAutospacing="1" w:after="100" w:afterAutospacing="1"/>
        <w:contextualSpacing/>
        <w:jc w:val="center"/>
        <w:rPr>
          <w:rFonts w:cs="Times New Roman"/>
          <w:b/>
          <w:sz w:val="24"/>
          <w:szCs w:val="24"/>
          <w:lang w:val="en-GB"/>
        </w:rPr>
      </w:pPr>
      <w:r w:rsidRPr="00F6168B">
        <w:rPr>
          <w:rFonts w:cs="Times New Roman"/>
          <w:b/>
          <w:sz w:val="24"/>
          <w:szCs w:val="24"/>
          <w:lang w:val="en-GB"/>
        </w:rPr>
        <w:t>Section 4</w:t>
      </w:r>
    </w:p>
    <w:p w14:paraId="5750C61B" w14:textId="439F4C13" w:rsidR="00C162AC" w:rsidRPr="00F6168B" w:rsidRDefault="00C162AC" w:rsidP="00C162AC">
      <w:pPr>
        <w:spacing w:before="100" w:beforeAutospacing="1" w:after="100" w:afterAutospacing="1"/>
        <w:ind w:left="1353"/>
        <w:contextualSpacing/>
        <w:jc w:val="center"/>
        <w:rPr>
          <w:rFonts w:cs="Times New Roman"/>
          <w:b/>
          <w:sz w:val="24"/>
          <w:szCs w:val="24"/>
          <w:lang w:val="en-GB"/>
        </w:rPr>
      </w:pPr>
      <w:r w:rsidRPr="00F6168B">
        <w:rPr>
          <w:rFonts w:cs="Times New Roman"/>
          <w:b/>
          <w:sz w:val="24"/>
          <w:szCs w:val="24"/>
          <w:lang w:val="en-GB"/>
        </w:rPr>
        <w:t>Main responsibilities of the controller</w:t>
      </w:r>
    </w:p>
    <w:p w14:paraId="6677D9F1" w14:textId="77777777" w:rsidR="00C162AC" w:rsidRPr="00F6168B" w:rsidRDefault="00C162AC" w:rsidP="00C162AC">
      <w:pPr>
        <w:spacing w:before="100" w:beforeAutospacing="1" w:after="100" w:afterAutospacing="1"/>
        <w:ind w:left="1353"/>
        <w:contextualSpacing/>
        <w:rPr>
          <w:rFonts w:cs="Times New Roman"/>
          <w:b/>
          <w:sz w:val="24"/>
          <w:szCs w:val="24"/>
          <w:lang w:val="en-GB"/>
        </w:rPr>
      </w:pPr>
    </w:p>
    <w:p w14:paraId="2A7E4F34" w14:textId="1039C9E2" w:rsidR="007159CF" w:rsidRPr="00F6168B" w:rsidRDefault="007159CF" w:rsidP="002C644B">
      <w:pPr>
        <w:spacing w:before="100" w:beforeAutospacing="1" w:after="100" w:afterAutospacing="1"/>
        <w:ind w:left="273" w:firstLine="720"/>
        <w:contextualSpacing/>
        <w:rPr>
          <w:rFonts w:cs="Times New Roman"/>
          <w:sz w:val="24"/>
          <w:szCs w:val="24"/>
          <w:lang w:val="en-GB"/>
        </w:rPr>
      </w:pPr>
      <w:r w:rsidRPr="00F6168B">
        <w:rPr>
          <w:rFonts w:cs="Times New Roman"/>
          <w:sz w:val="24"/>
          <w:szCs w:val="24"/>
          <w:lang w:val="en-GB"/>
        </w:rPr>
        <w:t>All Controller</w:t>
      </w:r>
      <w:r w:rsidR="002C644B" w:rsidRPr="00F6168B">
        <w:rPr>
          <w:rFonts w:cs="Times New Roman"/>
          <w:sz w:val="24"/>
          <w:szCs w:val="24"/>
          <w:lang w:val="en-GB"/>
        </w:rPr>
        <w:t>s</w:t>
      </w:r>
      <w:r w:rsidRPr="00F6168B">
        <w:rPr>
          <w:rFonts w:cs="Times New Roman"/>
          <w:sz w:val="24"/>
          <w:szCs w:val="24"/>
          <w:lang w:val="en-GB"/>
        </w:rPr>
        <w:t xml:space="preserve"> have the following main responsibilities:</w:t>
      </w:r>
    </w:p>
    <w:p w14:paraId="4D70A0F4" w14:textId="792EC802" w:rsidR="00EC5637" w:rsidRDefault="00E17D3B" w:rsidP="00C162AC">
      <w:pPr>
        <w:numPr>
          <w:ilvl w:val="0"/>
          <w:numId w:val="1"/>
        </w:numPr>
        <w:spacing w:before="100" w:beforeAutospacing="1" w:after="100" w:afterAutospacing="1"/>
        <w:contextualSpacing/>
        <w:rPr>
          <w:rFonts w:cs="Times New Roman"/>
          <w:sz w:val="24"/>
          <w:szCs w:val="24"/>
          <w:lang w:val="en-GB"/>
        </w:rPr>
      </w:pPr>
      <w:r>
        <w:rPr>
          <w:rFonts w:cs="Times New Roman"/>
          <w:sz w:val="24"/>
          <w:szCs w:val="24"/>
          <w:lang w:val="en-GB"/>
        </w:rPr>
        <w:t>to create</w:t>
      </w:r>
      <w:r w:rsidR="00EC5637">
        <w:rPr>
          <w:rFonts w:cs="Times New Roman"/>
          <w:sz w:val="24"/>
          <w:szCs w:val="24"/>
          <w:lang w:val="en-GB"/>
        </w:rPr>
        <w:t xml:space="preserve"> an </w:t>
      </w:r>
      <w:proofErr w:type="spellStart"/>
      <w:r w:rsidR="00EC5637">
        <w:rPr>
          <w:rFonts w:cs="Times New Roman"/>
          <w:sz w:val="24"/>
          <w:szCs w:val="24"/>
          <w:lang w:val="en-GB"/>
        </w:rPr>
        <w:t>eMS</w:t>
      </w:r>
      <w:proofErr w:type="spellEnd"/>
      <w:r w:rsidR="00EC5637">
        <w:rPr>
          <w:rFonts w:cs="Times New Roman"/>
          <w:sz w:val="24"/>
          <w:szCs w:val="24"/>
          <w:lang w:val="en-GB"/>
        </w:rPr>
        <w:t xml:space="preserve"> account;</w:t>
      </w:r>
    </w:p>
    <w:p w14:paraId="2CF9431E" w14:textId="6FF89953" w:rsidR="00D62F4E" w:rsidRPr="00D62F4E" w:rsidRDefault="00C162AC" w:rsidP="00D62F4E">
      <w:pPr>
        <w:numPr>
          <w:ilvl w:val="0"/>
          <w:numId w:val="1"/>
        </w:numPr>
        <w:spacing w:before="100" w:beforeAutospacing="1" w:after="100" w:afterAutospacing="1"/>
        <w:contextualSpacing/>
        <w:rPr>
          <w:rFonts w:cs="Times New Roman"/>
          <w:sz w:val="24"/>
          <w:szCs w:val="24"/>
          <w:lang w:val="en-GB"/>
        </w:rPr>
      </w:pPr>
      <w:r w:rsidRPr="00F6168B">
        <w:rPr>
          <w:rFonts w:cs="Times New Roman"/>
          <w:sz w:val="24"/>
          <w:szCs w:val="24"/>
          <w:lang w:val="en-GB"/>
        </w:rPr>
        <w:t>to perform the agreed-upon procedures as specified in Section 5 below;</w:t>
      </w:r>
    </w:p>
    <w:p w14:paraId="3BEC9C91" w14:textId="7BFA3D44" w:rsidR="008E3BB6" w:rsidRPr="00F6168B" w:rsidRDefault="00C5369B" w:rsidP="00C162AC">
      <w:pPr>
        <w:numPr>
          <w:ilvl w:val="0"/>
          <w:numId w:val="1"/>
        </w:numPr>
        <w:spacing w:before="100" w:beforeAutospacing="1" w:after="100" w:afterAutospacing="1"/>
        <w:contextualSpacing/>
        <w:rPr>
          <w:rFonts w:cs="Times New Roman"/>
          <w:sz w:val="24"/>
          <w:szCs w:val="24"/>
          <w:lang w:val="en-GB"/>
        </w:rPr>
      </w:pPr>
      <w:r>
        <w:rPr>
          <w:rFonts w:cs="Times New Roman"/>
          <w:sz w:val="24"/>
          <w:szCs w:val="24"/>
          <w:lang w:val="en-GB"/>
        </w:rPr>
        <w:t>t</w:t>
      </w:r>
      <w:r w:rsidR="008E3BB6">
        <w:rPr>
          <w:rFonts w:cs="Times New Roman"/>
          <w:sz w:val="24"/>
          <w:szCs w:val="24"/>
          <w:lang w:val="en-GB"/>
        </w:rPr>
        <w:t xml:space="preserve">o keep record of all expenditure </w:t>
      </w:r>
      <w:r w:rsidR="00C30439">
        <w:rPr>
          <w:rFonts w:cs="Times New Roman"/>
          <w:sz w:val="24"/>
          <w:szCs w:val="24"/>
          <w:lang w:val="en-GB"/>
        </w:rPr>
        <w:t xml:space="preserve">and revenue </w:t>
      </w:r>
      <w:r w:rsidR="008E3BB6">
        <w:rPr>
          <w:rFonts w:cs="Times New Roman"/>
          <w:sz w:val="24"/>
          <w:szCs w:val="24"/>
          <w:lang w:val="en-GB"/>
        </w:rPr>
        <w:t xml:space="preserve">verification requests received from the beneficiaries </w:t>
      </w:r>
      <w:r w:rsidR="008E3BB6" w:rsidRPr="007F68DA">
        <w:rPr>
          <w:rFonts w:cs="Times New Roman"/>
          <w:sz w:val="24"/>
          <w:szCs w:val="24"/>
          <w:lang w:val="en-GB"/>
        </w:rPr>
        <w:t xml:space="preserve">prior </w:t>
      </w:r>
      <w:r w:rsidR="008E3BB6" w:rsidRPr="007F68DA">
        <w:rPr>
          <w:rFonts w:cs="Times New Roman"/>
          <w:bCs/>
          <w:iCs/>
          <w:sz w:val="24"/>
          <w:szCs w:val="24"/>
          <w:lang w:val="en-GB"/>
        </w:rPr>
        <w:t>to the Interim/Final report</w:t>
      </w:r>
      <w:r w:rsidR="008E3BB6" w:rsidRPr="007F68DA">
        <w:rPr>
          <w:rFonts w:cs="Times New Roman"/>
          <w:sz w:val="24"/>
          <w:szCs w:val="24"/>
          <w:lang w:val="en-GB"/>
        </w:rPr>
        <w:t xml:space="preserve"> and</w:t>
      </w:r>
      <w:r w:rsidR="008E3BB6">
        <w:rPr>
          <w:rFonts w:cs="Times New Roman"/>
          <w:sz w:val="24"/>
          <w:szCs w:val="24"/>
          <w:lang w:val="en-GB"/>
        </w:rPr>
        <w:t xml:space="preserve"> to perform verification on them only when receiving the Technical and Financial Interim/Final Reports</w:t>
      </w:r>
      <w:r>
        <w:rPr>
          <w:rFonts w:cs="Times New Roman"/>
          <w:sz w:val="24"/>
          <w:szCs w:val="24"/>
          <w:lang w:val="en-GB"/>
        </w:rPr>
        <w:t>, if the case</w:t>
      </w:r>
      <w:r w:rsidR="008E3BB6">
        <w:rPr>
          <w:rStyle w:val="FootnoteReference"/>
          <w:rFonts w:cs="Times New Roman"/>
          <w:sz w:val="24"/>
          <w:szCs w:val="24"/>
          <w:lang w:val="en-GB"/>
        </w:rPr>
        <w:footnoteReference w:id="1"/>
      </w:r>
      <w:r w:rsidR="00F205B1">
        <w:rPr>
          <w:rFonts w:cs="Times New Roman"/>
          <w:sz w:val="24"/>
          <w:szCs w:val="24"/>
          <w:lang w:val="en-GB"/>
        </w:rPr>
        <w:t>;</w:t>
      </w:r>
      <w:r w:rsidR="008E3BB6">
        <w:rPr>
          <w:rFonts w:cs="Times New Roman"/>
          <w:sz w:val="24"/>
          <w:szCs w:val="24"/>
          <w:lang w:val="en-GB"/>
        </w:rPr>
        <w:t xml:space="preserve"> </w:t>
      </w:r>
    </w:p>
    <w:p w14:paraId="5B19A7A1" w14:textId="7813248B" w:rsidR="00C162AC" w:rsidRPr="00F6168B" w:rsidRDefault="00C162AC" w:rsidP="00C162AC">
      <w:pPr>
        <w:numPr>
          <w:ilvl w:val="0"/>
          <w:numId w:val="1"/>
        </w:numPr>
        <w:spacing w:before="100" w:beforeAutospacing="1" w:after="100" w:afterAutospacing="1"/>
        <w:contextualSpacing/>
        <w:rPr>
          <w:rFonts w:cs="Times New Roman"/>
          <w:sz w:val="24"/>
          <w:szCs w:val="24"/>
          <w:lang w:val="en-GB"/>
        </w:rPr>
      </w:pPr>
      <w:r w:rsidRPr="00935C8D">
        <w:rPr>
          <w:rFonts w:cs="Times New Roman"/>
          <w:sz w:val="24"/>
          <w:szCs w:val="24"/>
          <w:lang w:val="en-GB"/>
        </w:rPr>
        <w:t>to perform verification on all expenditures and revenues (100%)</w:t>
      </w:r>
      <w:r w:rsidR="007860AC" w:rsidRPr="00935C8D">
        <w:rPr>
          <w:rFonts w:cs="Times New Roman"/>
          <w:sz w:val="24"/>
          <w:szCs w:val="24"/>
          <w:lang w:val="en-GB"/>
        </w:rPr>
        <w:t xml:space="preserve"> and as well as the leg</w:t>
      </w:r>
      <w:r w:rsidR="00A37AF0" w:rsidRPr="00935C8D">
        <w:rPr>
          <w:rFonts w:cs="Times New Roman"/>
          <w:sz w:val="24"/>
          <w:szCs w:val="24"/>
          <w:lang w:val="en-GB"/>
        </w:rPr>
        <w:t>ality</w:t>
      </w:r>
      <w:r w:rsidR="007860AC" w:rsidRPr="0098221A">
        <w:rPr>
          <w:rFonts w:cs="Times New Roman"/>
          <w:sz w:val="24"/>
          <w:szCs w:val="24"/>
          <w:lang w:val="en-GB"/>
        </w:rPr>
        <w:t xml:space="preserve"> and regularity of the declared expenditure</w:t>
      </w:r>
      <w:r w:rsidR="00F8412D" w:rsidRPr="009F30A7">
        <w:rPr>
          <w:rFonts w:cs="Times New Roman"/>
          <w:sz w:val="24"/>
          <w:szCs w:val="24"/>
          <w:lang w:val="en-GB"/>
        </w:rPr>
        <w:t>.</w:t>
      </w:r>
      <w:r w:rsidRPr="007F2AEA">
        <w:rPr>
          <w:rFonts w:cs="Times New Roman"/>
          <w:sz w:val="24"/>
          <w:szCs w:val="24"/>
          <w:lang w:val="en-GB"/>
        </w:rPr>
        <w:t xml:space="preserve"> </w:t>
      </w:r>
      <w:r w:rsidR="00F8412D" w:rsidRPr="007F2AEA">
        <w:rPr>
          <w:rFonts w:cs="Times New Roman"/>
          <w:sz w:val="24"/>
          <w:szCs w:val="24"/>
          <w:lang w:val="en-GB"/>
        </w:rPr>
        <w:t>Verification process shall ensure that the expenditure declared is real, accurate, identifiable and verifiable, that the p</w:t>
      </w:r>
      <w:r w:rsidR="00F8412D" w:rsidRPr="00935C8D">
        <w:rPr>
          <w:rFonts w:cs="Times New Roman"/>
          <w:sz w:val="24"/>
          <w:szCs w:val="24"/>
          <w:lang w:val="en-GB"/>
        </w:rPr>
        <w:t xml:space="preserve">roducts and services have been delivered and that the expenditures comply with the Programme and </w:t>
      </w:r>
      <w:r w:rsidR="00A37AF0" w:rsidRPr="00935C8D">
        <w:rPr>
          <w:rFonts w:cs="Times New Roman"/>
          <w:sz w:val="24"/>
          <w:szCs w:val="24"/>
          <w:lang w:val="en-GB"/>
        </w:rPr>
        <w:t xml:space="preserve">EU and </w:t>
      </w:r>
      <w:r w:rsidR="00F8412D" w:rsidRPr="00935C8D">
        <w:rPr>
          <w:rFonts w:cs="Times New Roman"/>
          <w:sz w:val="24"/>
          <w:szCs w:val="24"/>
          <w:lang w:val="en-GB"/>
        </w:rPr>
        <w:t>national rules;</w:t>
      </w:r>
      <w:r w:rsidR="008E3BB6" w:rsidRPr="00935C8D">
        <w:rPr>
          <w:rFonts w:cs="Times New Roman"/>
          <w:sz w:val="24"/>
          <w:szCs w:val="24"/>
          <w:lang w:val="en-GB"/>
        </w:rPr>
        <w:t xml:space="preserve"> </w:t>
      </w:r>
      <w:r w:rsidR="00935C8D" w:rsidRPr="00935C8D">
        <w:rPr>
          <w:rFonts w:cs="Times New Roman"/>
          <w:sz w:val="24"/>
          <w:szCs w:val="24"/>
          <w:lang w:val="en-GB"/>
        </w:rPr>
        <w:t>on-the-spot checks</w:t>
      </w:r>
      <w:r w:rsidR="00935C8D">
        <w:rPr>
          <w:rFonts w:cs="Times New Roman"/>
          <w:sz w:val="24"/>
          <w:szCs w:val="24"/>
          <w:lang w:val="en-GB"/>
        </w:rPr>
        <w:t xml:space="preserve"> should be performed</w:t>
      </w:r>
      <w:r w:rsidR="00935C8D" w:rsidRPr="00935C8D">
        <w:rPr>
          <w:rFonts w:cs="Times New Roman"/>
          <w:sz w:val="24"/>
          <w:szCs w:val="24"/>
          <w:lang w:val="en-GB"/>
        </w:rPr>
        <w:t xml:space="preserve"> at least once during the projects’ lifetime</w:t>
      </w:r>
      <w:r w:rsidR="00935C8D">
        <w:rPr>
          <w:rFonts w:cs="Times New Roman"/>
          <w:sz w:val="24"/>
          <w:szCs w:val="24"/>
          <w:lang w:val="en-GB"/>
        </w:rPr>
        <w:t>, at the latest for the verification of expenditure included in the final report.</w:t>
      </w:r>
      <w:r w:rsidR="002973EA" w:rsidRPr="00F6168B">
        <w:rPr>
          <w:rFonts w:cs="Times New Roman"/>
          <w:sz w:val="24"/>
          <w:szCs w:val="24"/>
          <w:lang w:val="en-GB"/>
        </w:rPr>
        <w:t>t</w:t>
      </w:r>
      <w:r w:rsidRPr="00F6168B">
        <w:rPr>
          <w:rFonts w:cs="Times New Roman"/>
          <w:sz w:val="24"/>
          <w:szCs w:val="24"/>
          <w:lang w:val="en-GB"/>
        </w:rPr>
        <w:t xml:space="preserve">o ask for clarification and </w:t>
      </w:r>
      <w:r w:rsidR="00EE4848" w:rsidRPr="00F6168B">
        <w:rPr>
          <w:rFonts w:cs="Times New Roman"/>
          <w:sz w:val="24"/>
          <w:szCs w:val="24"/>
          <w:lang w:val="en-GB"/>
        </w:rPr>
        <w:t>validate</w:t>
      </w:r>
      <w:r w:rsidRPr="00F6168B">
        <w:rPr>
          <w:rFonts w:cs="Times New Roman"/>
          <w:sz w:val="24"/>
          <w:szCs w:val="24"/>
          <w:lang w:val="en-GB"/>
        </w:rPr>
        <w:t xml:space="preserve"> only the verified costs. In exceptional cases, if the Beneficiaries are not able to deliver</w:t>
      </w:r>
      <w:r w:rsidR="00C550B9">
        <w:rPr>
          <w:rFonts w:cs="Times New Roman"/>
          <w:sz w:val="24"/>
          <w:szCs w:val="24"/>
          <w:lang w:val="en-GB"/>
        </w:rPr>
        <w:t xml:space="preserve"> the</w:t>
      </w:r>
      <w:r w:rsidRPr="00F6168B">
        <w:rPr>
          <w:rFonts w:cs="Times New Roman"/>
          <w:sz w:val="24"/>
          <w:szCs w:val="24"/>
          <w:lang w:val="en-GB"/>
        </w:rPr>
        <w:t xml:space="preserve"> necessary explanations and</w:t>
      </w:r>
      <w:r w:rsidR="00C550B9">
        <w:rPr>
          <w:rFonts w:cs="Times New Roman"/>
          <w:sz w:val="24"/>
          <w:szCs w:val="24"/>
          <w:lang w:val="en-GB"/>
        </w:rPr>
        <w:t>/or the</w:t>
      </w:r>
      <w:r w:rsidRPr="00F6168B">
        <w:rPr>
          <w:rFonts w:cs="Times New Roman"/>
          <w:sz w:val="24"/>
          <w:szCs w:val="24"/>
          <w:lang w:val="en-GB"/>
        </w:rPr>
        <w:t xml:space="preserve"> additional documents as part of the clarifications to the Controller</w:t>
      </w:r>
      <w:r w:rsidR="00C550B9">
        <w:rPr>
          <w:rFonts w:cs="Times New Roman"/>
          <w:sz w:val="24"/>
          <w:szCs w:val="24"/>
          <w:lang w:val="en-GB"/>
        </w:rPr>
        <w:t>,</w:t>
      </w:r>
      <w:r w:rsidRPr="00F6168B">
        <w:rPr>
          <w:rFonts w:cs="Times New Roman"/>
          <w:sz w:val="24"/>
          <w:szCs w:val="24"/>
          <w:lang w:val="en-GB"/>
        </w:rPr>
        <w:t xml:space="preserve"> within the set deadline, </w:t>
      </w:r>
      <w:r w:rsidR="00C550B9">
        <w:rPr>
          <w:rFonts w:cs="Times New Roman"/>
          <w:sz w:val="24"/>
          <w:szCs w:val="24"/>
          <w:lang w:val="en-GB"/>
        </w:rPr>
        <w:t xml:space="preserve">the </w:t>
      </w:r>
      <w:r w:rsidRPr="00F6168B">
        <w:rPr>
          <w:rFonts w:cs="Times New Roman"/>
          <w:sz w:val="24"/>
          <w:szCs w:val="24"/>
          <w:lang w:val="en-GB"/>
        </w:rPr>
        <w:t xml:space="preserve">related </w:t>
      </w:r>
      <w:r w:rsidRPr="00F6168B">
        <w:rPr>
          <w:rFonts w:cs="Times New Roman"/>
          <w:sz w:val="24"/>
          <w:szCs w:val="24"/>
          <w:lang w:val="en-GB"/>
        </w:rPr>
        <w:lastRenderedPageBreak/>
        <w:t>costs can be</w:t>
      </w:r>
      <w:r w:rsidR="002C0BB4">
        <w:rPr>
          <w:rFonts w:cs="Times New Roman"/>
          <w:sz w:val="24"/>
          <w:szCs w:val="24"/>
          <w:lang w:val="en-GB"/>
        </w:rPr>
        <w:t xml:space="preserve"> excluded/</w:t>
      </w:r>
      <w:r w:rsidR="00C550B9">
        <w:rPr>
          <w:rFonts w:cs="Times New Roman"/>
          <w:sz w:val="24"/>
          <w:szCs w:val="24"/>
          <w:lang w:val="en-GB"/>
        </w:rPr>
        <w:t xml:space="preserve"> </w:t>
      </w:r>
      <w:r w:rsidR="002D6043">
        <w:rPr>
          <w:rFonts w:cs="Times New Roman"/>
          <w:sz w:val="24"/>
          <w:szCs w:val="24"/>
          <w:lang w:val="en-GB"/>
        </w:rPr>
        <w:t>suspended</w:t>
      </w:r>
      <w:r w:rsidR="00C550B9">
        <w:rPr>
          <w:rFonts w:cs="Times New Roman"/>
          <w:sz w:val="24"/>
          <w:szCs w:val="24"/>
          <w:lang w:val="en-GB"/>
        </w:rPr>
        <w:t xml:space="preserve"> </w:t>
      </w:r>
      <w:r w:rsidR="00857EB1">
        <w:rPr>
          <w:rFonts w:cs="Times New Roman"/>
          <w:sz w:val="24"/>
          <w:szCs w:val="24"/>
          <w:lang w:val="en-GB"/>
        </w:rPr>
        <w:t>from the Interim R</w:t>
      </w:r>
      <w:r w:rsidR="00C550B9">
        <w:rPr>
          <w:rFonts w:cs="Times New Roman"/>
          <w:sz w:val="24"/>
          <w:szCs w:val="24"/>
          <w:lang w:val="en-GB"/>
        </w:rPr>
        <w:t>eport and</w:t>
      </w:r>
      <w:r w:rsidRPr="00F6168B">
        <w:rPr>
          <w:rFonts w:cs="Times New Roman"/>
          <w:sz w:val="24"/>
          <w:szCs w:val="24"/>
          <w:lang w:val="en-GB"/>
        </w:rPr>
        <w:t xml:space="preserve"> claimed in the next reporting period</w:t>
      </w:r>
      <w:r w:rsidR="002C0BB4">
        <w:rPr>
          <w:rFonts w:cs="Times New Roman"/>
          <w:sz w:val="24"/>
          <w:szCs w:val="24"/>
          <w:lang w:val="en-GB"/>
        </w:rPr>
        <w:t>, by the case</w:t>
      </w:r>
      <w:r w:rsidR="002973EA" w:rsidRPr="00F6168B">
        <w:rPr>
          <w:rFonts w:cs="Times New Roman"/>
          <w:sz w:val="24"/>
          <w:szCs w:val="24"/>
          <w:lang w:val="en-GB"/>
        </w:rPr>
        <w:t>;</w:t>
      </w:r>
    </w:p>
    <w:p w14:paraId="1C846F3A" w14:textId="11FD2C93" w:rsidR="00C8449B" w:rsidRDefault="00C162AC" w:rsidP="00C8449B">
      <w:pPr>
        <w:numPr>
          <w:ilvl w:val="0"/>
          <w:numId w:val="1"/>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to provide </w:t>
      </w:r>
      <w:r w:rsidR="00826D1F" w:rsidRPr="00F6168B">
        <w:rPr>
          <w:rFonts w:cs="Times New Roman"/>
          <w:sz w:val="24"/>
          <w:szCs w:val="24"/>
          <w:lang w:val="en-GB"/>
        </w:rPr>
        <w:t>e</w:t>
      </w:r>
      <w:r w:rsidRPr="00F6168B">
        <w:rPr>
          <w:rFonts w:cs="Times New Roman"/>
          <w:sz w:val="24"/>
          <w:szCs w:val="24"/>
          <w:lang w:val="en-GB"/>
        </w:rPr>
        <w:t xml:space="preserve">xpenditure and </w:t>
      </w:r>
      <w:r w:rsidR="00826D1F" w:rsidRPr="00F6168B">
        <w:rPr>
          <w:rFonts w:cs="Times New Roman"/>
          <w:sz w:val="24"/>
          <w:szCs w:val="24"/>
          <w:lang w:val="en-GB"/>
        </w:rPr>
        <w:t xml:space="preserve">revenue verification reports </w:t>
      </w:r>
      <w:r w:rsidRPr="00F6168B">
        <w:rPr>
          <w:rFonts w:cs="Times New Roman"/>
          <w:sz w:val="24"/>
          <w:szCs w:val="24"/>
          <w:lang w:val="en-GB"/>
        </w:rPr>
        <w:t>and</w:t>
      </w:r>
      <w:r w:rsidR="008B6EE1">
        <w:rPr>
          <w:rFonts w:cs="Times New Roman"/>
          <w:sz w:val="24"/>
          <w:szCs w:val="24"/>
          <w:lang w:val="en-GB"/>
        </w:rPr>
        <w:t>,</w:t>
      </w:r>
      <w:r w:rsidRPr="00F6168B">
        <w:rPr>
          <w:rFonts w:cs="Times New Roman"/>
          <w:sz w:val="24"/>
          <w:szCs w:val="24"/>
          <w:lang w:val="en-GB"/>
        </w:rPr>
        <w:t xml:space="preserve"> if t</w:t>
      </w:r>
      <w:r w:rsidR="006079CA" w:rsidRPr="00F6168B">
        <w:rPr>
          <w:rFonts w:cs="Times New Roman"/>
          <w:sz w:val="24"/>
          <w:szCs w:val="24"/>
          <w:lang w:val="en-GB"/>
        </w:rPr>
        <w:t xml:space="preserve">he case, a Report on suspected </w:t>
      </w:r>
      <w:r w:rsidR="00EE4848" w:rsidRPr="00F6168B">
        <w:rPr>
          <w:rFonts w:cs="Times New Roman"/>
          <w:sz w:val="24"/>
          <w:szCs w:val="24"/>
          <w:lang w:val="en-GB"/>
        </w:rPr>
        <w:t xml:space="preserve">and/or established </w:t>
      </w:r>
      <w:r w:rsidRPr="00F6168B">
        <w:rPr>
          <w:rFonts w:cs="Times New Roman"/>
          <w:sz w:val="24"/>
          <w:szCs w:val="24"/>
          <w:lang w:val="en-GB"/>
        </w:rPr>
        <w:t>fraud</w:t>
      </w:r>
      <w:r w:rsidR="006079CA" w:rsidRPr="00F6168B">
        <w:rPr>
          <w:rFonts w:cs="Times New Roman"/>
          <w:sz w:val="24"/>
          <w:szCs w:val="24"/>
          <w:lang w:val="en-GB"/>
        </w:rPr>
        <w:t xml:space="preserve"> or </w:t>
      </w:r>
      <w:r w:rsidR="00EE4848" w:rsidRPr="00F6168B">
        <w:rPr>
          <w:rFonts w:cs="Times New Roman"/>
          <w:sz w:val="24"/>
          <w:szCs w:val="24"/>
          <w:lang w:val="en-GB"/>
        </w:rPr>
        <w:t>corruption</w:t>
      </w:r>
      <w:r w:rsidR="006079CA" w:rsidRPr="00F6168B">
        <w:rPr>
          <w:rFonts w:cs="Times New Roman"/>
          <w:sz w:val="24"/>
          <w:szCs w:val="24"/>
          <w:lang w:val="en-GB"/>
        </w:rPr>
        <w:t xml:space="preserve"> through the Programme electronic Monitoring System (</w:t>
      </w:r>
      <w:proofErr w:type="spellStart"/>
      <w:r w:rsidR="006079CA" w:rsidRPr="00F6168B">
        <w:rPr>
          <w:rFonts w:cs="Times New Roman"/>
          <w:sz w:val="24"/>
          <w:szCs w:val="24"/>
          <w:lang w:val="en-GB"/>
        </w:rPr>
        <w:t>eMS</w:t>
      </w:r>
      <w:proofErr w:type="spellEnd"/>
      <w:r w:rsidR="006079CA" w:rsidRPr="00F6168B">
        <w:rPr>
          <w:rFonts w:cs="Times New Roman"/>
          <w:sz w:val="24"/>
          <w:szCs w:val="24"/>
          <w:lang w:val="en-GB"/>
        </w:rPr>
        <w:t>)</w:t>
      </w:r>
      <w:r w:rsidR="00E7633D" w:rsidRPr="00F6168B">
        <w:rPr>
          <w:rFonts w:cs="Times New Roman"/>
          <w:sz w:val="24"/>
          <w:szCs w:val="24"/>
          <w:lang w:val="en-GB"/>
        </w:rPr>
        <w:t>;</w:t>
      </w:r>
      <w:r w:rsidR="00C8449B" w:rsidRPr="00C8449B">
        <w:rPr>
          <w:rFonts w:cs="Times New Roman"/>
          <w:sz w:val="24"/>
          <w:szCs w:val="24"/>
          <w:lang w:val="en-GB"/>
        </w:rPr>
        <w:t xml:space="preserve"> </w:t>
      </w:r>
    </w:p>
    <w:p w14:paraId="2F0E6447" w14:textId="38A3B096" w:rsidR="00C8449B" w:rsidRPr="00F6168B" w:rsidRDefault="00C8449B" w:rsidP="00C8449B">
      <w:pPr>
        <w:numPr>
          <w:ilvl w:val="0"/>
          <w:numId w:val="1"/>
        </w:numPr>
        <w:spacing w:before="100" w:beforeAutospacing="1" w:after="100" w:afterAutospacing="1"/>
        <w:contextualSpacing/>
        <w:rPr>
          <w:rFonts w:cs="Times New Roman"/>
          <w:sz w:val="24"/>
          <w:szCs w:val="24"/>
          <w:lang w:val="en-GB"/>
        </w:rPr>
      </w:pPr>
      <w:r w:rsidRPr="00F6168B">
        <w:rPr>
          <w:rFonts w:cs="Times New Roman"/>
          <w:sz w:val="24"/>
          <w:szCs w:val="24"/>
          <w:lang w:val="en-GB"/>
        </w:rPr>
        <w:t>to</w:t>
      </w:r>
      <w:r w:rsidR="00146434">
        <w:rPr>
          <w:rFonts w:cs="Times New Roman"/>
          <w:sz w:val="24"/>
          <w:szCs w:val="24"/>
          <w:lang w:val="en-GB"/>
        </w:rPr>
        <w:t xml:space="preserve"> detail</w:t>
      </w:r>
      <w:r>
        <w:rPr>
          <w:rFonts w:cs="Times New Roman"/>
          <w:sz w:val="24"/>
          <w:szCs w:val="24"/>
          <w:lang w:val="en-GB"/>
        </w:rPr>
        <w:t xml:space="preserve"> within the</w:t>
      </w:r>
      <w:r w:rsidRPr="00C8449B">
        <w:t xml:space="preserve"> </w:t>
      </w:r>
      <w:r>
        <w:t xml:space="preserve"> </w:t>
      </w:r>
      <w:r w:rsidRPr="00C8449B">
        <w:rPr>
          <w:rFonts w:cs="Times New Roman"/>
          <w:sz w:val="24"/>
          <w:szCs w:val="24"/>
          <w:lang w:val="en-GB"/>
        </w:rPr>
        <w:t>expenditure and revenue verification reports</w:t>
      </w:r>
      <w:r>
        <w:rPr>
          <w:rFonts w:cs="Times New Roman"/>
          <w:sz w:val="24"/>
          <w:szCs w:val="24"/>
          <w:lang w:val="en-GB"/>
        </w:rPr>
        <w:t xml:space="preserve"> (FLC Certificate) the</w:t>
      </w:r>
      <w:r w:rsidRPr="00F6168B">
        <w:rPr>
          <w:rFonts w:cs="Times New Roman"/>
          <w:sz w:val="24"/>
          <w:szCs w:val="24"/>
          <w:lang w:val="en-GB"/>
        </w:rPr>
        <w:t xml:space="preserve"> factual findings </w:t>
      </w:r>
      <w:r w:rsidR="001817FC">
        <w:rPr>
          <w:rFonts w:cs="Times New Roman"/>
          <w:sz w:val="24"/>
          <w:szCs w:val="24"/>
          <w:lang w:val="en-GB"/>
        </w:rPr>
        <w:t>resulted following the verification procedures performed</w:t>
      </w:r>
      <w:r w:rsidRPr="00F6168B">
        <w:rPr>
          <w:rFonts w:cs="Times New Roman"/>
          <w:sz w:val="24"/>
          <w:szCs w:val="24"/>
          <w:lang w:val="en-GB"/>
        </w:rPr>
        <w:t>;</w:t>
      </w:r>
    </w:p>
    <w:p w14:paraId="180DC71A" w14:textId="116DE2B5" w:rsidR="00C95B9E" w:rsidRPr="00F6168B" w:rsidRDefault="00C95B9E" w:rsidP="00C95B9E">
      <w:pPr>
        <w:numPr>
          <w:ilvl w:val="0"/>
          <w:numId w:val="1"/>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In case an irregularity may be suspected by the controller, he/she shall </w:t>
      </w:r>
      <w:r w:rsidR="00BC3B12">
        <w:rPr>
          <w:rFonts w:cs="Times New Roman"/>
          <w:sz w:val="24"/>
          <w:szCs w:val="24"/>
          <w:lang w:val="en-GB"/>
        </w:rPr>
        <w:t xml:space="preserve">suspend the respective expenditure, </w:t>
      </w:r>
      <w:r w:rsidRPr="00F6168B">
        <w:rPr>
          <w:rFonts w:cs="Times New Roman"/>
          <w:sz w:val="24"/>
          <w:szCs w:val="24"/>
          <w:lang w:val="en-GB"/>
        </w:rPr>
        <w:t>include this in the Expenditure verification report and inform the NA (see art.31.3 of the IR 897/2014) which shall immediately notify the MA;</w:t>
      </w:r>
    </w:p>
    <w:p w14:paraId="5720D4E1" w14:textId="37AC3D32" w:rsidR="000B395D" w:rsidRPr="00F6168B" w:rsidRDefault="00E7633D" w:rsidP="000B395D">
      <w:pPr>
        <w:numPr>
          <w:ilvl w:val="0"/>
          <w:numId w:val="1"/>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the examination shall be performed in accordance with: </w:t>
      </w:r>
    </w:p>
    <w:p w14:paraId="21939FEB" w14:textId="77777777" w:rsidR="000B395D" w:rsidRPr="00F6168B" w:rsidRDefault="000B395D" w:rsidP="00C95B9E">
      <w:pPr>
        <w:spacing w:before="100" w:beforeAutospacing="1" w:after="100" w:afterAutospacing="1"/>
        <w:ind w:left="1353"/>
        <w:contextualSpacing/>
        <w:rPr>
          <w:rFonts w:cs="Times New Roman"/>
          <w:sz w:val="24"/>
          <w:szCs w:val="24"/>
          <w:lang w:val="en-GB"/>
        </w:rPr>
      </w:pPr>
      <w:r w:rsidRPr="00F6168B">
        <w:rPr>
          <w:rFonts w:cs="Times New Roman"/>
          <w:sz w:val="24"/>
          <w:szCs w:val="24"/>
          <w:lang w:val="en-GB"/>
        </w:rPr>
        <w:t>•</w:t>
      </w:r>
      <w:r w:rsidRPr="00F6168B">
        <w:rPr>
          <w:rFonts w:cs="Times New Roman"/>
          <w:sz w:val="24"/>
          <w:szCs w:val="24"/>
          <w:lang w:val="en-GB"/>
        </w:rPr>
        <w:tab/>
        <w:t>the International Standard on Related Services (‘ISRS’) 4400 Engagements to perform Agreed-upon Procedures regarding Financial Information as promulgated by the IFAC;</w:t>
      </w:r>
    </w:p>
    <w:p w14:paraId="1534A378" w14:textId="6357C85A" w:rsidR="00C162AC" w:rsidRDefault="000B395D" w:rsidP="00C95B9E">
      <w:pPr>
        <w:spacing w:before="100" w:beforeAutospacing="1" w:after="100" w:afterAutospacing="1"/>
        <w:ind w:left="1353"/>
        <w:contextualSpacing/>
        <w:rPr>
          <w:rFonts w:cs="Times New Roman"/>
          <w:sz w:val="24"/>
          <w:szCs w:val="24"/>
          <w:lang w:val="en-GB"/>
        </w:rPr>
      </w:pPr>
      <w:r w:rsidRPr="00F6168B">
        <w:rPr>
          <w:rFonts w:cs="Times New Roman"/>
          <w:sz w:val="24"/>
          <w:szCs w:val="24"/>
          <w:lang w:val="en-GB"/>
        </w:rPr>
        <w:t>•</w:t>
      </w:r>
      <w:r w:rsidRPr="00F6168B">
        <w:rPr>
          <w:rFonts w:cs="Times New Roman"/>
          <w:sz w:val="24"/>
          <w:szCs w:val="24"/>
          <w:lang w:val="en-GB"/>
        </w:rPr>
        <w:tab/>
        <w:t>the IFAC Code of Ethics for Professional Accountants, developed and issued by IFAC’s International Ethics Standards Board for Accountants (IESBA).</w:t>
      </w:r>
    </w:p>
    <w:p w14:paraId="089B45B0" w14:textId="6501862C" w:rsidR="000A35D4" w:rsidRPr="000A35D4" w:rsidRDefault="00D62F4E" w:rsidP="000A35D4">
      <w:pPr>
        <w:spacing w:before="100" w:beforeAutospacing="1" w:after="100" w:afterAutospacing="1"/>
        <w:ind w:left="1353"/>
        <w:contextualSpacing/>
        <w:rPr>
          <w:rFonts w:ascii="Times New Roman" w:hAnsi="Times New Roman" w:cs="Times New Roman"/>
          <w:sz w:val="24"/>
          <w:szCs w:val="24"/>
          <w:lang w:eastAsia="en-GB"/>
        </w:rPr>
      </w:pPr>
      <w:r>
        <w:rPr>
          <w:rFonts w:cs="Times New Roman"/>
          <w:sz w:val="24"/>
          <w:szCs w:val="24"/>
          <w:lang w:val="en-GB"/>
        </w:rPr>
        <w:t>T</w:t>
      </w:r>
      <w:r w:rsidR="000A35D4" w:rsidRPr="000A35D4">
        <w:rPr>
          <w:rFonts w:cs="Times New Roman"/>
          <w:sz w:val="24"/>
          <w:szCs w:val="24"/>
        </w:rPr>
        <w:t>he controllers should</w:t>
      </w:r>
      <w:r>
        <w:rPr>
          <w:rFonts w:cs="Times New Roman"/>
          <w:sz w:val="24"/>
          <w:szCs w:val="24"/>
        </w:rPr>
        <w:t xml:space="preserve"> fill in, sign and upload in the </w:t>
      </w:r>
      <w:proofErr w:type="spellStart"/>
      <w:r>
        <w:rPr>
          <w:rFonts w:cs="Times New Roman"/>
          <w:sz w:val="24"/>
          <w:szCs w:val="24"/>
        </w:rPr>
        <w:t>eMS</w:t>
      </w:r>
      <w:proofErr w:type="spellEnd"/>
      <w:r>
        <w:rPr>
          <w:rFonts w:cs="Times New Roman"/>
          <w:sz w:val="24"/>
          <w:szCs w:val="24"/>
        </w:rPr>
        <w:t xml:space="preserve"> a</w:t>
      </w:r>
      <w:r w:rsidR="000A35D4" w:rsidRPr="000A35D4">
        <w:rPr>
          <w:rFonts w:cs="Times New Roman"/>
          <w:sz w:val="24"/>
          <w:szCs w:val="24"/>
        </w:rPr>
        <w:t xml:space="preserve"> declaration</w:t>
      </w:r>
      <w:r w:rsidR="00896065">
        <w:rPr>
          <w:rFonts w:cs="Times New Roman"/>
          <w:sz w:val="24"/>
          <w:szCs w:val="24"/>
        </w:rPr>
        <w:t xml:space="preserve"> of independence</w:t>
      </w:r>
      <w:r w:rsidR="00310086">
        <w:rPr>
          <w:rFonts w:cs="Times New Roman"/>
          <w:sz w:val="24"/>
          <w:szCs w:val="24"/>
        </w:rPr>
        <w:t xml:space="preserve"> and confidentiality</w:t>
      </w:r>
      <w:r>
        <w:rPr>
          <w:rFonts w:cs="Times New Roman"/>
          <w:sz w:val="24"/>
          <w:szCs w:val="24"/>
        </w:rPr>
        <w:t xml:space="preserve">. </w:t>
      </w:r>
      <w:r>
        <w:rPr>
          <w:sz w:val="24"/>
          <w:szCs w:val="24"/>
        </w:rPr>
        <w:t xml:space="preserve">The indicative model of the </w:t>
      </w:r>
      <w:r w:rsidRPr="00EC0AA2">
        <w:rPr>
          <w:rFonts w:cs="Times New Roman"/>
          <w:sz w:val="24"/>
          <w:szCs w:val="24"/>
        </w:rPr>
        <w:t>declaration is</w:t>
      </w:r>
      <w:r>
        <w:rPr>
          <w:rFonts w:cs="Times New Roman"/>
          <w:sz w:val="24"/>
          <w:szCs w:val="24"/>
        </w:rPr>
        <w:t xml:space="preserve"> attached</w:t>
      </w:r>
      <w:r w:rsidR="003735A0">
        <w:rPr>
          <w:rFonts w:cs="Times New Roman"/>
          <w:sz w:val="24"/>
          <w:szCs w:val="24"/>
        </w:rPr>
        <w:t xml:space="preserve"> to the service </w:t>
      </w:r>
      <w:r>
        <w:rPr>
          <w:rFonts w:cs="Times New Roman"/>
          <w:sz w:val="24"/>
          <w:szCs w:val="24"/>
        </w:rPr>
        <w:t>contract (see Annex 2</w:t>
      </w:r>
      <w:r w:rsidR="00896065">
        <w:rPr>
          <w:rFonts w:cs="Times New Roman"/>
          <w:sz w:val="24"/>
          <w:szCs w:val="24"/>
        </w:rPr>
        <w:t>).</w:t>
      </w:r>
    </w:p>
    <w:p w14:paraId="0459FBDD" w14:textId="77777777" w:rsidR="000A35D4" w:rsidRPr="00F6168B" w:rsidRDefault="000A35D4" w:rsidP="00C95B9E">
      <w:pPr>
        <w:spacing w:before="100" w:beforeAutospacing="1" w:after="100" w:afterAutospacing="1"/>
        <w:ind w:left="1353"/>
        <w:contextualSpacing/>
        <w:rPr>
          <w:rFonts w:cs="Times New Roman"/>
          <w:sz w:val="24"/>
          <w:szCs w:val="24"/>
          <w:lang w:val="en-GB"/>
        </w:rPr>
      </w:pPr>
    </w:p>
    <w:p w14:paraId="1F3C0444" w14:textId="77777777" w:rsidR="00E7633D" w:rsidRPr="00F6168B" w:rsidRDefault="00E7633D" w:rsidP="00C95B9E">
      <w:pPr>
        <w:spacing w:before="100" w:beforeAutospacing="1" w:after="100" w:afterAutospacing="1"/>
        <w:ind w:left="0"/>
        <w:contextualSpacing/>
        <w:rPr>
          <w:rFonts w:cs="Times New Roman"/>
          <w:sz w:val="24"/>
          <w:szCs w:val="24"/>
          <w:lang w:val="en-GB"/>
        </w:rPr>
      </w:pPr>
    </w:p>
    <w:p w14:paraId="0CA3E301" w14:textId="53A0BFE4" w:rsidR="00394625" w:rsidRPr="00F6168B" w:rsidRDefault="00394625"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 xml:space="preserve">Section </w:t>
      </w:r>
      <w:r w:rsidR="00C162AC" w:rsidRPr="00F6168B">
        <w:rPr>
          <w:rFonts w:cs="Times New Roman"/>
          <w:b/>
          <w:sz w:val="24"/>
          <w:szCs w:val="24"/>
          <w:lang w:val="en-GB"/>
        </w:rPr>
        <w:t>5</w:t>
      </w:r>
    </w:p>
    <w:p w14:paraId="064857E3" w14:textId="2DE319CC" w:rsidR="00394625" w:rsidRPr="00F6168B" w:rsidRDefault="00D2717E"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 xml:space="preserve">Specific </w:t>
      </w:r>
      <w:r w:rsidR="00394625" w:rsidRPr="00F6168B">
        <w:rPr>
          <w:rFonts w:cs="Times New Roman"/>
          <w:b/>
          <w:sz w:val="24"/>
          <w:szCs w:val="24"/>
          <w:lang w:val="en-GB"/>
        </w:rPr>
        <w:t>Procedure</w:t>
      </w:r>
      <w:r w:rsidRPr="00F6168B">
        <w:rPr>
          <w:rFonts w:cs="Times New Roman"/>
          <w:b/>
          <w:sz w:val="24"/>
          <w:szCs w:val="24"/>
          <w:lang w:val="en-GB"/>
        </w:rPr>
        <w:t>s</w:t>
      </w:r>
      <w:r w:rsidR="00394625" w:rsidRPr="00F6168B">
        <w:rPr>
          <w:rFonts w:cs="Times New Roman"/>
          <w:b/>
          <w:sz w:val="24"/>
          <w:szCs w:val="24"/>
          <w:lang w:val="en-GB"/>
        </w:rPr>
        <w:t xml:space="preserve"> to be followed</w:t>
      </w:r>
    </w:p>
    <w:p w14:paraId="298EA268" w14:textId="5016D9BF" w:rsidR="00AA1D88" w:rsidRPr="00F6168B" w:rsidRDefault="00C4673E"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 xml:space="preserve">Sub-section </w:t>
      </w:r>
      <w:r w:rsidR="00C162AC" w:rsidRPr="00F6168B">
        <w:rPr>
          <w:rFonts w:cs="Times New Roman"/>
          <w:b/>
          <w:sz w:val="24"/>
          <w:szCs w:val="24"/>
          <w:lang w:val="en-GB"/>
        </w:rPr>
        <w:t>5</w:t>
      </w:r>
      <w:r w:rsidRPr="00F6168B">
        <w:rPr>
          <w:rFonts w:cs="Times New Roman"/>
          <w:b/>
          <w:sz w:val="24"/>
          <w:szCs w:val="24"/>
          <w:lang w:val="en-GB"/>
        </w:rPr>
        <w:t>.1</w:t>
      </w:r>
    </w:p>
    <w:p w14:paraId="76A1D837" w14:textId="42AB7CB3" w:rsidR="00C4673E" w:rsidRPr="00F6168B" w:rsidRDefault="00D2717E"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General Procedures</w:t>
      </w:r>
    </w:p>
    <w:p w14:paraId="0ADA9733" w14:textId="7702F657" w:rsidR="00BF7AE2" w:rsidRPr="00F6168B" w:rsidRDefault="00BF7AE2" w:rsidP="00A2386B">
      <w:pPr>
        <w:pStyle w:val="ListParagraph"/>
        <w:numPr>
          <w:ilvl w:val="2"/>
          <w:numId w:val="25"/>
        </w:numPr>
        <w:spacing w:before="100" w:beforeAutospacing="1" w:after="100" w:afterAutospacing="1"/>
        <w:contextualSpacing/>
        <w:rPr>
          <w:rFonts w:cs="Times New Roman"/>
          <w:b/>
          <w:sz w:val="24"/>
          <w:szCs w:val="24"/>
          <w:lang w:val="en-GB"/>
        </w:rPr>
      </w:pPr>
      <w:r w:rsidRPr="00F6168B">
        <w:rPr>
          <w:rFonts w:cs="Times New Roman"/>
          <w:b/>
          <w:sz w:val="24"/>
          <w:szCs w:val="24"/>
          <w:lang w:val="en-GB"/>
        </w:rPr>
        <w:t>Terms and conditions of the Grant Contract</w:t>
      </w:r>
    </w:p>
    <w:p w14:paraId="545FFEA7" w14:textId="77777777" w:rsidR="00A2386B" w:rsidRPr="00F6168B" w:rsidRDefault="00A2386B" w:rsidP="00A2386B">
      <w:pPr>
        <w:pStyle w:val="ListParagraph"/>
        <w:spacing w:before="100" w:beforeAutospacing="1" w:after="100" w:afterAutospacing="1"/>
        <w:ind w:left="1440"/>
        <w:contextualSpacing/>
        <w:rPr>
          <w:rFonts w:cs="Times New Roman"/>
          <w:b/>
          <w:sz w:val="24"/>
          <w:szCs w:val="24"/>
          <w:lang w:val="en-GB"/>
        </w:rPr>
      </w:pPr>
    </w:p>
    <w:p w14:paraId="0221A668" w14:textId="002D312C" w:rsidR="00D2717E" w:rsidRPr="00F6168B" w:rsidRDefault="00D2717E" w:rsidP="00C162AC">
      <w:pPr>
        <w:pStyle w:val="ListParagraph"/>
        <w:spacing w:before="100" w:beforeAutospacing="1" w:after="100" w:afterAutospacing="1"/>
        <w:ind w:left="1134"/>
        <w:contextualSpacing/>
        <w:rPr>
          <w:sz w:val="24"/>
          <w:szCs w:val="24"/>
          <w:lang w:val="en-GB"/>
        </w:rPr>
      </w:pPr>
      <w:r w:rsidRPr="00F6168B">
        <w:rPr>
          <w:rFonts w:cs="Times New Roman"/>
          <w:sz w:val="24"/>
          <w:szCs w:val="24"/>
          <w:lang w:val="en-GB"/>
        </w:rPr>
        <w:t xml:space="preserve">The Controller </w:t>
      </w:r>
      <w:r w:rsidRPr="00F6168B">
        <w:rPr>
          <w:sz w:val="24"/>
          <w:szCs w:val="24"/>
          <w:lang w:val="en-GB"/>
        </w:rPr>
        <w:t>obtains an understanding of the terms and conditions of the relevant documents and he/she should request clarification from the Beneficiary in case it finds that the terms and conditions are not sufficiently clear.</w:t>
      </w:r>
    </w:p>
    <w:p w14:paraId="2804885B" w14:textId="77777777" w:rsidR="00BF7AE2" w:rsidRPr="00F6168B" w:rsidRDefault="00BF7AE2" w:rsidP="00BF7AE2">
      <w:pPr>
        <w:pStyle w:val="ListParagraph"/>
        <w:spacing w:before="100" w:beforeAutospacing="1" w:after="100" w:afterAutospacing="1"/>
        <w:ind w:left="1440"/>
        <w:contextualSpacing/>
        <w:rPr>
          <w:sz w:val="24"/>
          <w:szCs w:val="24"/>
          <w:lang w:val="en-GB"/>
        </w:rPr>
      </w:pPr>
    </w:p>
    <w:p w14:paraId="423A0BD5" w14:textId="56525BBB" w:rsidR="00BF7AE2" w:rsidRPr="00F6168B" w:rsidRDefault="00BF7AE2" w:rsidP="00A2386B">
      <w:pPr>
        <w:pStyle w:val="ListParagraph"/>
        <w:numPr>
          <w:ilvl w:val="2"/>
          <w:numId w:val="25"/>
        </w:numPr>
        <w:spacing w:before="100" w:beforeAutospacing="1" w:after="100" w:afterAutospacing="1"/>
        <w:contextualSpacing/>
        <w:rPr>
          <w:rFonts w:cs="Times New Roman"/>
          <w:b/>
          <w:sz w:val="24"/>
          <w:szCs w:val="24"/>
          <w:lang w:val="en-GB"/>
        </w:rPr>
      </w:pPr>
      <w:r w:rsidRPr="00F6168B">
        <w:rPr>
          <w:rFonts w:cs="Times New Roman"/>
          <w:b/>
          <w:sz w:val="24"/>
          <w:szCs w:val="24"/>
          <w:lang w:val="en-GB"/>
        </w:rPr>
        <w:t>Financial Report for the Grant Contract</w:t>
      </w:r>
    </w:p>
    <w:p w14:paraId="7AA1A8E7" w14:textId="2012FA8C" w:rsidR="00BF7AE2" w:rsidRPr="00F6168B" w:rsidRDefault="00BF7AE2" w:rsidP="00EC15DD">
      <w:pPr>
        <w:spacing w:after="0" w:line="240" w:lineRule="auto"/>
        <w:ind w:left="1134"/>
        <w:contextualSpacing/>
        <w:rPr>
          <w:rFonts w:cs="Times New Roman"/>
          <w:sz w:val="24"/>
          <w:szCs w:val="24"/>
          <w:lang w:val="en-GB"/>
        </w:rPr>
      </w:pPr>
      <w:r w:rsidRPr="00F6168B">
        <w:rPr>
          <w:rFonts w:cs="Times New Roman"/>
          <w:sz w:val="24"/>
          <w:szCs w:val="24"/>
          <w:lang w:val="en-GB"/>
        </w:rPr>
        <w:t>The Controller verifies that the Financial Report, complies with the following conditions of Articles 5.3 and 11.3 of the Grant Contract:</w:t>
      </w:r>
    </w:p>
    <w:p w14:paraId="38646977" w14:textId="65B46953" w:rsidR="00BF7AE2" w:rsidRPr="00F6168B" w:rsidRDefault="00BF7AE2" w:rsidP="00EC15DD">
      <w:pPr>
        <w:pStyle w:val="ListParagraph"/>
        <w:numPr>
          <w:ilvl w:val="0"/>
          <w:numId w:val="18"/>
        </w:numPr>
        <w:spacing w:after="0" w:line="240" w:lineRule="auto"/>
        <w:contextualSpacing/>
        <w:rPr>
          <w:rFonts w:cs="Times New Roman"/>
          <w:sz w:val="24"/>
          <w:szCs w:val="24"/>
          <w:lang w:val="en-GB"/>
        </w:rPr>
      </w:pPr>
      <w:r w:rsidRPr="00F6168B">
        <w:rPr>
          <w:rFonts w:cs="Times New Roman"/>
          <w:sz w:val="24"/>
          <w:szCs w:val="24"/>
          <w:lang w:val="en-GB"/>
        </w:rPr>
        <w:t xml:space="preserve">covers the eligible costs </w:t>
      </w:r>
      <w:r w:rsidR="00D7310B" w:rsidRPr="00F6168B">
        <w:rPr>
          <w:rFonts w:cs="Times New Roman"/>
          <w:sz w:val="24"/>
          <w:szCs w:val="24"/>
          <w:lang w:val="en-GB"/>
        </w:rPr>
        <w:t xml:space="preserve">and revenue </w:t>
      </w:r>
      <w:r w:rsidRPr="00F6168B">
        <w:rPr>
          <w:rFonts w:cs="Times New Roman"/>
          <w:sz w:val="24"/>
          <w:szCs w:val="24"/>
          <w:lang w:val="en-GB"/>
        </w:rPr>
        <w:t xml:space="preserve">of the Project as a whole, regardless of which part of it is financed by the </w:t>
      </w:r>
      <w:r w:rsidR="00D7310B" w:rsidRPr="00F6168B">
        <w:rPr>
          <w:rFonts w:cs="Times New Roman"/>
          <w:sz w:val="24"/>
          <w:szCs w:val="24"/>
          <w:lang w:val="en-GB"/>
        </w:rPr>
        <w:t>European Union</w:t>
      </w:r>
      <w:r w:rsidRPr="00F6168B">
        <w:rPr>
          <w:rFonts w:cs="Times New Roman"/>
          <w:sz w:val="24"/>
          <w:szCs w:val="24"/>
          <w:lang w:val="en-GB"/>
        </w:rPr>
        <w:t>;</w:t>
      </w:r>
    </w:p>
    <w:p w14:paraId="1A1C4E58" w14:textId="2921C16B" w:rsidR="00BF7AE2" w:rsidRPr="00F6168B" w:rsidRDefault="00BF7AE2" w:rsidP="00EC15DD">
      <w:pPr>
        <w:pStyle w:val="ListParagraph"/>
        <w:numPr>
          <w:ilvl w:val="0"/>
          <w:numId w:val="18"/>
        </w:numPr>
        <w:spacing w:after="0" w:line="240" w:lineRule="auto"/>
        <w:contextualSpacing/>
        <w:rPr>
          <w:rFonts w:cs="Times New Roman"/>
          <w:sz w:val="24"/>
          <w:szCs w:val="24"/>
          <w:lang w:val="en-GB"/>
        </w:rPr>
      </w:pPr>
      <w:r w:rsidRPr="00F6168B">
        <w:rPr>
          <w:rFonts w:cs="Times New Roman"/>
          <w:sz w:val="24"/>
          <w:szCs w:val="24"/>
          <w:lang w:val="en-GB"/>
        </w:rPr>
        <w:t>is drawn up in the currency</w:t>
      </w:r>
      <w:r w:rsidR="00826D1F" w:rsidRPr="00F6168B">
        <w:rPr>
          <w:rFonts w:cs="Times New Roman"/>
          <w:sz w:val="24"/>
          <w:szCs w:val="24"/>
          <w:lang w:val="en-GB"/>
        </w:rPr>
        <w:t xml:space="preserve"> (</w:t>
      </w:r>
      <w:r w:rsidR="00AA62C6" w:rsidRPr="00F6168B">
        <w:rPr>
          <w:rFonts w:cs="Times New Roman"/>
          <w:sz w:val="24"/>
          <w:szCs w:val="24"/>
          <w:lang w:val="en-GB"/>
        </w:rPr>
        <w:t>E</w:t>
      </w:r>
      <w:r w:rsidR="00826D1F" w:rsidRPr="00F6168B">
        <w:rPr>
          <w:rFonts w:cs="Times New Roman"/>
          <w:sz w:val="24"/>
          <w:szCs w:val="24"/>
          <w:lang w:val="en-GB"/>
        </w:rPr>
        <w:t>uro)</w:t>
      </w:r>
      <w:r w:rsidRPr="00F6168B">
        <w:rPr>
          <w:rFonts w:cs="Times New Roman"/>
          <w:sz w:val="24"/>
          <w:szCs w:val="24"/>
          <w:lang w:val="en-GB"/>
        </w:rPr>
        <w:t xml:space="preserve"> and the language of the Grant Contract</w:t>
      </w:r>
      <w:r w:rsidR="00826D1F" w:rsidRPr="00F6168B">
        <w:rPr>
          <w:rFonts w:cs="Times New Roman"/>
          <w:sz w:val="24"/>
          <w:szCs w:val="24"/>
          <w:lang w:val="en-GB"/>
        </w:rPr>
        <w:t xml:space="preserve"> (English)</w:t>
      </w:r>
      <w:r w:rsidRPr="00F6168B">
        <w:rPr>
          <w:rFonts w:cs="Times New Roman"/>
          <w:sz w:val="24"/>
          <w:szCs w:val="24"/>
          <w:lang w:val="en-GB"/>
        </w:rPr>
        <w:t>;</w:t>
      </w:r>
    </w:p>
    <w:p w14:paraId="7C784FA4" w14:textId="77777777" w:rsidR="00A40457" w:rsidRPr="00F6168B" w:rsidRDefault="00A40457" w:rsidP="00EC15DD">
      <w:pPr>
        <w:pStyle w:val="ListParagraph"/>
        <w:spacing w:after="0" w:line="240" w:lineRule="auto"/>
        <w:ind w:left="2160"/>
        <w:contextualSpacing/>
        <w:rPr>
          <w:rFonts w:cs="Times New Roman"/>
          <w:sz w:val="24"/>
          <w:szCs w:val="24"/>
          <w:lang w:val="en-GB"/>
        </w:rPr>
      </w:pPr>
    </w:p>
    <w:p w14:paraId="7A7A98B4" w14:textId="77777777" w:rsidR="00BF7AE2" w:rsidRPr="00F6168B" w:rsidRDefault="00BF7AE2" w:rsidP="00A2386B">
      <w:pPr>
        <w:pStyle w:val="ListParagraph"/>
        <w:numPr>
          <w:ilvl w:val="2"/>
          <w:numId w:val="25"/>
        </w:numPr>
        <w:rPr>
          <w:rFonts w:cs="Times New Roman"/>
          <w:b/>
          <w:sz w:val="24"/>
          <w:szCs w:val="24"/>
          <w:lang w:val="en-GB"/>
        </w:rPr>
      </w:pPr>
      <w:r w:rsidRPr="00F6168B">
        <w:rPr>
          <w:rFonts w:cs="Times New Roman"/>
          <w:b/>
          <w:sz w:val="24"/>
          <w:szCs w:val="24"/>
          <w:lang w:val="en-GB"/>
        </w:rPr>
        <w:t xml:space="preserve">Rules for Accounting and Record keeping </w:t>
      </w:r>
    </w:p>
    <w:p w14:paraId="346A3873" w14:textId="63F65719" w:rsidR="00A40457" w:rsidRPr="00F6168B" w:rsidRDefault="00A40457" w:rsidP="001E281D">
      <w:pPr>
        <w:pStyle w:val="ListDash"/>
        <w:numPr>
          <w:ilvl w:val="0"/>
          <w:numId w:val="0"/>
        </w:numPr>
        <w:ind w:left="1134"/>
        <w:rPr>
          <w:rFonts w:ascii="Trebuchet MS" w:hAnsi="Trebuchet MS"/>
          <w:bCs/>
          <w:szCs w:val="24"/>
          <w:lang w:val="en-GB"/>
        </w:rPr>
      </w:pPr>
      <w:r w:rsidRPr="00F6168B">
        <w:rPr>
          <w:rFonts w:ascii="Trebuchet MS" w:hAnsi="Trebuchet MS"/>
          <w:szCs w:val="24"/>
          <w:lang w:val="en-GB"/>
        </w:rPr>
        <w:lastRenderedPageBreak/>
        <w:t>The Controller examines — when performing the procedures listed in this Instruction — whether the Beneficiary has complied with the rules for accounting and record keeping of Articles 11.2 of the Grant Contract, namely, that t</w:t>
      </w:r>
      <w:r w:rsidRPr="00F6168B">
        <w:rPr>
          <w:rFonts w:ascii="Trebuchet MS" w:hAnsi="Trebuchet MS"/>
          <w:bCs/>
          <w:szCs w:val="24"/>
          <w:lang w:val="en-GB"/>
        </w:rPr>
        <w:t>he accounts:</w:t>
      </w:r>
    </w:p>
    <w:p w14:paraId="6A0457E3" w14:textId="4F4C21EC" w:rsidR="00A40457" w:rsidRPr="00F6168B" w:rsidRDefault="00A40457" w:rsidP="001E281D">
      <w:pPr>
        <w:pStyle w:val="ListParagraph"/>
        <w:autoSpaceDE w:val="0"/>
        <w:autoSpaceDN w:val="0"/>
        <w:adjustRightInd w:val="0"/>
        <w:spacing w:before="120"/>
        <w:ind w:left="1134"/>
        <w:rPr>
          <w:bCs/>
          <w:sz w:val="24"/>
          <w:szCs w:val="24"/>
          <w:lang w:val="en-GB"/>
        </w:rPr>
      </w:pPr>
      <w:r w:rsidRPr="00F6168B">
        <w:rPr>
          <w:bCs/>
          <w:sz w:val="24"/>
          <w:szCs w:val="24"/>
          <w:lang w:val="en-GB"/>
        </w:rPr>
        <w:t xml:space="preserve">a) </w:t>
      </w:r>
      <w:r w:rsidR="00A722CB" w:rsidRPr="00F6168B">
        <w:rPr>
          <w:bCs/>
          <w:sz w:val="24"/>
          <w:szCs w:val="24"/>
          <w:lang w:val="en-GB"/>
        </w:rPr>
        <w:t>are</w:t>
      </w:r>
      <w:r w:rsidRPr="00F6168B">
        <w:rPr>
          <w:bCs/>
          <w:sz w:val="24"/>
          <w:szCs w:val="24"/>
          <w:lang w:val="en-GB"/>
        </w:rPr>
        <w:t xml:space="preserve"> an integrated part of or an adjunct to the Lead Beneficiary and the Beneficiaries’ regular system;</w:t>
      </w:r>
    </w:p>
    <w:p w14:paraId="43AC7D93" w14:textId="4E2CC0C0" w:rsidR="00A40457" w:rsidRPr="00F6168B" w:rsidRDefault="00A40457" w:rsidP="001E281D">
      <w:pPr>
        <w:pStyle w:val="ListParagraph"/>
        <w:autoSpaceDE w:val="0"/>
        <w:autoSpaceDN w:val="0"/>
        <w:adjustRightInd w:val="0"/>
        <w:spacing w:before="120"/>
        <w:ind w:left="1134"/>
        <w:rPr>
          <w:bCs/>
          <w:sz w:val="24"/>
          <w:szCs w:val="24"/>
          <w:lang w:val="en-GB"/>
        </w:rPr>
      </w:pPr>
      <w:r w:rsidRPr="00F6168B">
        <w:rPr>
          <w:bCs/>
          <w:sz w:val="24"/>
          <w:szCs w:val="24"/>
          <w:lang w:val="en-GB"/>
        </w:rPr>
        <w:t>b) comply with the accounting and bookkeeping policies and rules that apply in the country concerned;</w:t>
      </w:r>
    </w:p>
    <w:p w14:paraId="4B5A4FA3" w14:textId="39BD2C60" w:rsidR="00A40457" w:rsidRPr="00F6168B" w:rsidRDefault="00A40457" w:rsidP="001E281D">
      <w:pPr>
        <w:pStyle w:val="ListParagraph"/>
        <w:autoSpaceDE w:val="0"/>
        <w:autoSpaceDN w:val="0"/>
        <w:adjustRightInd w:val="0"/>
        <w:spacing w:before="120"/>
        <w:ind w:left="1134"/>
        <w:rPr>
          <w:bCs/>
          <w:sz w:val="24"/>
          <w:szCs w:val="24"/>
          <w:lang w:val="en-GB"/>
        </w:rPr>
      </w:pPr>
      <w:r w:rsidRPr="00F6168B">
        <w:rPr>
          <w:bCs/>
          <w:sz w:val="24"/>
          <w:szCs w:val="24"/>
          <w:lang w:val="en-GB"/>
        </w:rPr>
        <w:t>c) enable revenue and expenditure relating to the project to be easily traced, identified and verified.</w:t>
      </w:r>
    </w:p>
    <w:p w14:paraId="3C005A63" w14:textId="132280A3" w:rsidR="00F55714" w:rsidRPr="00F6168B" w:rsidRDefault="00F55714" w:rsidP="00A2386B">
      <w:pPr>
        <w:pStyle w:val="ListParagraph"/>
        <w:numPr>
          <w:ilvl w:val="2"/>
          <w:numId w:val="25"/>
        </w:numPr>
        <w:rPr>
          <w:rFonts w:cs="Times New Roman"/>
          <w:b/>
          <w:sz w:val="24"/>
          <w:szCs w:val="24"/>
          <w:lang w:val="en-GB"/>
        </w:rPr>
      </w:pPr>
      <w:r w:rsidRPr="00F6168B">
        <w:rPr>
          <w:rFonts w:cs="Times New Roman"/>
          <w:b/>
          <w:sz w:val="24"/>
          <w:szCs w:val="24"/>
          <w:lang w:val="en-GB"/>
        </w:rPr>
        <w:t>Reconciling the Financial Report to the Beneficiary(</w:t>
      </w:r>
      <w:proofErr w:type="spellStart"/>
      <w:r w:rsidRPr="00F6168B">
        <w:rPr>
          <w:rFonts w:cs="Times New Roman"/>
          <w:b/>
          <w:sz w:val="24"/>
          <w:szCs w:val="24"/>
          <w:lang w:val="en-GB"/>
        </w:rPr>
        <w:t>ies</w:t>
      </w:r>
      <w:proofErr w:type="spellEnd"/>
      <w:r w:rsidRPr="00F6168B">
        <w:rPr>
          <w:rFonts w:cs="Times New Roman"/>
          <w:b/>
          <w:sz w:val="24"/>
          <w:szCs w:val="24"/>
          <w:lang w:val="en-GB"/>
        </w:rPr>
        <w:t>)’s Accounting System and Records</w:t>
      </w:r>
    </w:p>
    <w:p w14:paraId="64E9809B" w14:textId="2DADB466" w:rsidR="00F55714" w:rsidRPr="00F6168B" w:rsidRDefault="00F55714" w:rsidP="001E281D">
      <w:pPr>
        <w:ind w:left="1134"/>
        <w:rPr>
          <w:rFonts w:cs="Times New Roman"/>
          <w:sz w:val="24"/>
          <w:szCs w:val="24"/>
          <w:lang w:val="en-GB"/>
        </w:rPr>
      </w:pPr>
      <w:r w:rsidRPr="00F6168B">
        <w:rPr>
          <w:rFonts w:cs="Times New Roman"/>
          <w:sz w:val="24"/>
          <w:szCs w:val="24"/>
          <w:lang w:val="en-GB"/>
        </w:rPr>
        <w:t>The Controller reconciles the information in the Financial Report to the Beneficiary’s accounting system and records (e.g. trial balance, general ledger accounts, sub ledgers etc.).</w:t>
      </w:r>
    </w:p>
    <w:p w14:paraId="3A3F67BA" w14:textId="6984FAE6" w:rsidR="00F55714" w:rsidRPr="00F6168B" w:rsidRDefault="00F55714" w:rsidP="001E281D">
      <w:pPr>
        <w:ind w:left="1134"/>
        <w:rPr>
          <w:rFonts w:cs="Times New Roman"/>
          <w:bCs/>
          <w:sz w:val="24"/>
          <w:szCs w:val="24"/>
          <w:lang w:val="en-GB"/>
        </w:rPr>
      </w:pPr>
      <w:r w:rsidRPr="00F6168B">
        <w:rPr>
          <w:rFonts w:cs="Times New Roman"/>
          <w:sz w:val="24"/>
          <w:szCs w:val="24"/>
          <w:lang w:val="en-GB"/>
        </w:rPr>
        <w:t xml:space="preserve">In this respect, </w:t>
      </w:r>
      <w:r w:rsidRPr="00F6168B">
        <w:rPr>
          <w:rFonts w:cs="Times New Roman"/>
          <w:bCs/>
          <w:sz w:val="24"/>
          <w:szCs w:val="24"/>
          <w:lang w:val="en-GB"/>
        </w:rPr>
        <w:t>the Lead Beneficiary and the Beneficiaries shall prepare and keep appropriate reconciliations, supporting schedules, analyses and breakdowns for inspection and verification.</w:t>
      </w:r>
    </w:p>
    <w:p w14:paraId="3AEE750D" w14:textId="77777777" w:rsidR="00F55714" w:rsidRPr="00F6168B" w:rsidRDefault="00F55714" w:rsidP="00A2386B">
      <w:pPr>
        <w:pStyle w:val="ListParagraph"/>
        <w:numPr>
          <w:ilvl w:val="2"/>
          <w:numId w:val="25"/>
        </w:numPr>
        <w:spacing w:before="100" w:beforeAutospacing="1" w:after="100" w:afterAutospacing="1"/>
        <w:contextualSpacing/>
        <w:rPr>
          <w:rFonts w:cs="Times New Roman"/>
          <w:b/>
          <w:sz w:val="24"/>
          <w:szCs w:val="24"/>
          <w:lang w:val="en-GB"/>
        </w:rPr>
      </w:pPr>
      <w:r w:rsidRPr="00F6168B">
        <w:rPr>
          <w:rFonts w:cs="Times New Roman"/>
          <w:b/>
          <w:sz w:val="24"/>
          <w:szCs w:val="24"/>
          <w:lang w:val="en-GB"/>
        </w:rPr>
        <w:t xml:space="preserve">Exchange Rates </w:t>
      </w:r>
    </w:p>
    <w:p w14:paraId="457E9254" w14:textId="2114F8C5" w:rsidR="001E42B5" w:rsidRPr="00F6168B" w:rsidRDefault="001E42B5" w:rsidP="001E281D">
      <w:p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The Controller verifies that the </w:t>
      </w:r>
      <w:r w:rsidR="00EE4848" w:rsidRPr="00F6168B">
        <w:rPr>
          <w:rFonts w:cs="Times New Roman"/>
          <w:sz w:val="24"/>
          <w:szCs w:val="24"/>
          <w:lang w:val="en-GB"/>
        </w:rPr>
        <w:t>expenditure is declared in original currency</w:t>
      </w:r>
      <w:r w:rsidR="00095B99">
        <w:rPr>
          <w:rFonts w:cs="Times New Roman"/>
          <w:sz w:val="24"/>
          <w:szCs w:val="24"/>
          <w:lang w:val="en-GB"/>
        </w:rPr>
        <w:t xml:space="preserve"> of the invoice/bill</w:t>
      </w:r>
      <w:r w:rsidR="00EE4848" w:rsidRPr="00F6168B">
        <w:rPr>
          <w:rFonts w:cs="Times New Roman"/>
          <w:sz w:val="24"/>
          <w:szCs w:val="24"/>
          <w:lang w:val="en-GB"/>
        </w:rPr>
        <w:t xml:space="preserve">, and that the </w:t>
      </w:r>
      <w:r w:rsidRPr="00F6168B">
        <w:rPr>
          <w:rFonts w:cs="Times New Roman"/>
          <w:sz w:val="24"/>
          <w:szCs w:val="24"/>
          <w:lang w:val="en-GB"/>
        </w:rPr>
        <w:t xml:space="preserve">financial report is stated in </w:t>
      </w:r>
      <w:r w:rsidR="002E0FF1">
        <w:rPr>
          <w:rFonts w:cs="Times New Roman"/>
          <w:bCs/>
          <w:sz w:val="24"/>
          <w:szCs w:val="24"/>
          <w:lang w:val="en-GB"/>
        </w:rPr>
        <w:t>E</w:t>
      </w:r>
      <w:r w:rsidRPr="00F6168B">
        <w:rPr>
          <w:rFonts w:cs="Times New Roman"/>
          <w:bCs/>
          <w:sz w:val="24"/>
          <w:szCs w:val="24"/>
          <w:lang w:val="en-GB"/>
        </w:rPr>
        <w:t xml:space="preserve">uro. The conversion rate into </w:t>
      </w:r>
      <w:r w:rsidR="002E0FF1">
        <w:rPr>
          <w:rFonts w:cs="Times New Roman"/>
          <w:bCs/>
          <w:sz w:val="24"/>
          <w:szCs w:val="24"/>
          <w:lang w:val="en-GB"/>
        </w:rPr>
        <w:t>E</w:t>
      </w:r>
      <w:r w:rsidRPr="00F6168B">
        <w:rPr>
          <w:rFonts w:cs="Times New Roman"/>
          <w:bCs/>
          <w:sz w:val="24"/>
          <w:szCs w:val="24"/>
          <w:lang w:val="en-GB"/>
        </w:rPr>
        <w:t xml:space="preserve">uro of the costs incurred in other currencies is made </w:t>
      </w:r>
      <w:r w:rsidR="002E128E" w:rsidRPr="00F6168B">
        <w:rPr>
          <w:rFonts w:cs="Times New Roman"/>
          <w:bCs/>
          <w:sz w:val="24"/>
          <w:szCs w:val="24"/>
          <w:lang w:val="en-GB"/>
        </w:rPr>
        <w:t xml:space="preserve">automatically by the </w:t>
      </w:r>
      <w:proofErr w:type="spellStart"/>
      <w:r w:rsidR="002E128E" w:rsidRPr="00F6168B">
        <w:rPr>
          <w:rFonts w:cs="Times New Roman"/>
          <w:bCs/>
          <w:sz w:val="24"/>
          <w:szCs w:val="24"/>
          <w:lang w:val="en-GB"/>
        </w:rPr>
        <w:t>eMS</w:t>
      </w:r>
      <w:proofErr w:type="spellEnd"/>
      <w:r w:rsidR="002E128E" w:rsidRPr="00F6168B">
        <w:rPr>
          <w:rFonts w:cs="Times New Roman"/>
          <w:bCs/>
          <w:sz w:val="24"/>
          <w:szCs w:val="24"/>
          <w:lang w:val="en-GB"/>
        </w:rPr>
        <w:t xml:space="preserve"> </w:t>
      </w:r>
      <w:r w:rsidRPr="00F6168B">
        <w:rPr>
          <w:rFonts w:cs="Times New Roman"/>
          <w:bCs/>
          <w:sz w:val="24"/>
          <w:szCs w:val="24"/>
          <w:lang w:val="en-GB"/>
        </w:rPr>
        <w:t xml:space="preserve">using the monthly accounting exchange rate of the European Commission of the month during which the expenditure was submitted </w:t>
      </w:r>
      <w:r w:rsidR="007F2AEA">
        <w:rPr>
          <w:rFonts w:cs="Times New Roman"/>
          <w:bCs/>
          <w:sz w:val="24"/>
          <w:szCs w:val="24"/>
          <w:lang w:val="en-GB"/>
        </w:rPr>
        <w:t>to the Controller</w:t>
      </w:r>
      <w:r w:rsidRPr="00F6168B">
        <w:rPr>
          <w:rFonts w:cs="Times New Roman"/>
          <w:bCs/>
          <w:sz w:val="24"/>
          <w:szCs w:val="24"/>
          <w:lang w:val="en-GB"/>
        </w:rPr>
        <w:t xml:space="preserve"> in accordance with </w:t>
      </w:r>
      <w:r w:rsidRPr="00F6168B">
        <w:rPr>
          <w:rFonts w:cs="Times New Roman"/>
          <w:sz w:val="24"/>
          <w:szCs w:val="24"/>
          <w:lang w:val="en-GB"/>
        </w:rPr>
        <w:t>Article 4.15 of the Grant Contract.</w:t>
      </w:r>
    </w:p>
    <w:p w14:paraId="3A9CC131" w14:textId="77777777" w:rsidR="0052398F" w:rsidRPr="00F6168B" w:rsidRDefault="0052398F" w:rsidP="00EE6DED">
      <w:pPr>
        <w:spacing w:before="100" w:beforeAutospacing="1" w:after="100" w:afterAutospacing="1"/>
        <w:ind w:left="720"/>
        <w:contextualSpacing/>
        <w:jc w:val="center"/>
        <w:rPr>
          <w:rFonts w:cs="Times New Roman"/>
          <w:b/>
          <w:sz w:val="24"/>
          <w:szCs w:val="24"/>
          <w:lang w:val="en-GB"/>
        </w:rPr>
      </w:pPr>
    </w:p>
    <w:p w14:paraId="030C452A" w14:textId="79071116" w:rsidR="00EE6DED" w:rsidRPr="00F6168B" w:rsidRDefault="00EE6DED" w:rsidP="007159CF">
      <w:pPr>
        <w:spacing w:after="0" w:line="240" w:lineRule="auto"/>
        <w:ind w:left="720"/>
        <w:contextualSpacing/>
        <w:jc w:val="center"/>
        <w:rPr>
          <w:rFonts w:cs="Times New Roman"/>
          <w:b/>
          <w:sz w:val="24"/>
          <w:szCs w:val="24"/>
          <w:lang w:val="en-GB"/>
        </w:rPr>
      </w:pPr>
      <w:r w:rsidRPr="00F6168B">
        <w:rPr>
          <w:rFonts w:cs="Times New Roman"/>
          <w:b/>
          <w:sz w:val="24"/>
          <w:szCs w:val="24"/>
          <w:lang w:val="en-GB"/>
        </w:rPr>
        <w:t xml:space="preserve">Sub-section </w:t>
      </w:r>
      <w:r w:rsidR="008333AC" w:rsidRPr="00F6168B">
        <w:rPr>
          <w:rFonts w:cs="Times New Roman"/>
          <w:b/>
          <w:sz w:val="24"/>
          <w:szCs w:val="24"/>
          <w:lang w:val="en-GB"/>
        </w:rPr>
        <w:t>5</w:t>
      </w:r>
      <w:r w:rsidRPr="00F6168B">
        <w:rPr>
          <w:rFonts w:cs="Times New Roman"/>
          <w:b/>
          <w:sz w:val="24"/>
          <w:szCs w:val="24"/>
          <w:lang w:val="en-GB"/>
        </w:rPr>
        <w:t>.</w:t>
      </w:r>
      <w:r w:rsidR="008333AC" w:rsidRPr="00F6168B">
        <w:rPr>
          <w:rFonts w:cs="Times New Roman"/>
          <w:b/>
          <w:sz w:val="24"/>
          <w:szCs w:val="24"/>
          <w:lang w:val="en-GB"/>
        </w:rPr>
        <w:t>2</w:t>
      </w:r>
    </w:p>
    <w:p w14:paraId="1029E661" w14:textId="6CABC53D" w:rsidR="00D930B3" w:rsidRPr="00F6168B" w:rsidRDefault="00D930B3" w:rsidP="007159CF">
      <w:pPr>
        <w:pStyle w:val="Heading1"/>
        <w:spacing w:before="0" w:after="0" w:line="240" w:lineRule="auto"/>
        <w:ind w:left="480"/>
        <w:jc w:val="center"/>
        <w:rPr>
          <w:rFonts w:ascii="Trebuchet MS" w:hAnsi="Trebuchet MS"/>
          <w:sz w:val="24"/>
          <w:szCs w:val="24"/>
          <w:lang w:val="en-GB"/>
        </w:rPr>
      </w:pPr>
      <w:r w:rsidRPr="00F6168B">
        <w:rPr>
          <w:rFonts w:ascii="Trebuchet MS" w:hAnsi="Trebuchet MS"/>
          <w:sz w:val="24"/>
          <w:szCs w:val="24"/>
          <w:lang w:val="en-GB"/>
        </w:rPr>
        <w:t>Procedures to verify Expenditure</w:t>
      </w:r>
    </w:p>
    <w:p w14:paraId="3277DFFF" w14:textId="375043F5" w:rsidR="00D930B3" w:rsidRPr="00F6168B" w:rsidRDefault="00D930B3" w:rsidP="007159CF">
      <w:pPr>
        <w:pStyle w:val="Heading2"/>
        <w:numPr>
          <w:ilvl w:val="2"/>
          <w:numId w:val="24"/>
        </w:numPr>
        <w:spacing w:after="120" w:line="240" w:lineRule="auto"/>
        <w:jc w:val="left"/>
        <w:rPr>
          <w:rFonts w:ascii="Trebuchet MS" w:hAnsi="Trebuchet MS"/>
          <w:i w:val="0"/>
          <w:sz w:val="24"/>
          <w:szCs w:val="24"/>
          <w:lang w:val="en-GB"/>
        </w:rPr>
      </w:pPr>
      <w:r w:rsidRPr="00F6168B">
        <w:rPr>
          <w:rFonts w:ascii="Trebuchet MS" w:hAnsi="Trebuchet MS"/>
          <w:i w:val="0"/>
          <w:sz w:val="24"/>
          <w:szCs w:val="24"/>
          <w:lang w:val="en-GB"/>
        </w:rPr>
        <w:t>Eligibility of Costs</w:t>
      </w:r>
    </w:p>
    <w:p w14:paraId="3BD8FB6D" w14:textId="673D1E9B" w:rsidR="00D930B3" w:rsidRPr="00F6168B" w:rsidRDefault="00D930B3" w:rsidP="00586099">
      <w:pPr>
        <w:ind w:left="709" w:firstLine="425"/>
        <w:rPr>
          <w:sz w:val="24"/>
          <w:szCs w:val="24"/>
          <w:lang w:val="en-GB"/>
        </w:rPr>
      </w:pPr>
      <w:r w:rsidRPr="00F6168B">
        <w:rPr>
          <w:sz w:val="24"/>
          <w:szCs w:val="24"/>
          <w:lang w:val="en-GB"/>
        </w:rPr>
        <w:t xml:space="preserve">The </w:t>
      </w:r>
      <w:r w:rsidR="00FD3F36" w:rsidRPr="00F6168B">
        <w:rPr>
          <w:sz w:val="24"/>
          <w:szCs w:val="24"/>
          <w:lang w:val="en-GB"/>
        </w:rPr>
        <w:t>Controller</w:t>
      </w:r>
      <w:r w:rsidRPr="00F6168B">
        <w:rPr>
          <w:sz w:val="24"/>
          <w:szCs w:val="24"/>
          <w:lang w:val="en-GB"/>
        </w:rPr>
        <w:t xml:space="preserve"> veri</w:t>
      </w:r>
      <w:r w:rsidR="00FD3F36" w:rsidRPr="00F6168B">
        <w:rPr>
          <w:sz w:val="24"/>
          <w:szCs w:val="24"/>
          <w:lang w:val="en-GB"/>
        </w:rPr>
        <w:t>fies, for each expenditure item</w:t>
      </w:r>
      <w:r w:rsidRPr="00F6168B">
        <w:rPr>
          <w:sz w:val="24"/>
          <w:szCs w:val="24"/>
          <w:lang w:val="en-GB"/>
        </w:rPr>
        <w:t>, the eligibility criteria set out below.</w:t>
      </w:r>
    </w:p>
    <w:p w14:paraId="0E324A82" w14:textId="676198A0" w:rsidR="00D930B3" w:rsidRPr="00F6168B" w:rsidRDefault="00D930B3" w:rsidP="00586099">
      <w:pPr>
        <w:pStyle w:val="ListNumber"/>
        <w:tabs>
          <w:tab w:val="clear" w:pos="709"/>
        </w:tabs>
        <w:spacing w:before="240" w:after="120"/>
        <w:ind w:firstLine="0"/>
        <w:rPr>
          <w:rFonts w:ascii="Trebuchet MS" w:hAnsi="Trebuchet MS"/>
          <w:i/>
          <w:szCs w:val="24"/>
          <w:lang w:val="en-GB"/>
        </w:rPr>
      </w:pPr>
      <w:r w:rsidRPr="00F6168B">
        <w:rPr>
          <w:rFonts w:ascii="Trebuchet MS" w:hAnsi="Trebuchet MS"/>
          <w:i/>
          <w:szCs w:val="24"/>
          <w:lang w:val="en-GB"/>
        </w:rPr>
        <w:t>A</w:t>
      </w:r>
      <w:r w:rsidR="00FD3F36" w:rsidRPr="00F6168B">
        <w:rPr>
          <w:rFonts w:ascii="Trebuchet MS" w:hAnsi="Trebuchet MS"/>
          <w:i/>
          <w:szCs w:val="24"/>
          <w:lang w:val="en-GB"/>
        </w:rPr>
        <w:t>ctual costs incurred (Article 8.</w:t>
      </w:r>
      <w:r w:rsidRPr="00F6168B">
        <w:rPr>
          <w:rFonts w:ascii="Trebuchet MS" w:hAnsi="Trebuchet MS"/>
          <w:i/>
          <w:szCs w:val="24"/>
          <w:lang w:val="en-GB"/>
        </w:rPr>
        <w:t>1</w:t>
      </w:r>
      <w:r w:rsidR="00FD3F36" w:rsidRPr="00F6168B">
        <w:rPr>
          <w:rFonts w:ascii="Trebuchet MS" w:hAnsi="Trebuchet MS"/>
          <w:i/>
          <w:szCs w:val="24"/>
          <w:lang w:val="en-GB"/>
        </w:rPr>
        <w:t xml:space="preserve"> to the Grant Contract</w:t>
      </w:r>
      <w:r w:rsidRPr="00F6168B">
        <w:rPr>
          <w:rFonts w:ascii="Trebuchet MS" w:hAnsi="Trebuchet MS"/>
          <w:i/>
          <w:szCs w:val="24"/>
          <w:lang w:val="en-GB"/>
        </w:rPr>
        <w:t>)</w:t>
      </w:r>
    </w:p>
    <w:p w14:paraId="3A6122C3" w14:textId="251C888C" w:rsidR="00D930B3" w:rsidRPr="00F6168B" w:rsidRDefault="00D930B3" w:rsidP="001E281D">
      <w:pPr>
        <w:ind w:left="1134"/>
        <w:rPr>
          <w:sz w:val="24"/>
          <w:szCs w:val="24"/>
          <w:lang w:val="en-GB"/>
        </w:rPr>
      </w:pPr>
      <w:r w:rsidRPr="00F6168B">
        <w:rPr>
          <w:sz w:val="24"/>
          <w:szCs w:val="24"/>
          <w:lang w:val="en-GB"/>
        </w:rPr>
        <w:t>The</w:t>
      </w:r>
      <w:r w:rsidR="00FD3F36" w:rsidRPr="00F6168B">
        <w:rPr>
          <w:sz w:val="24"/>
          <w:szCs w:val="24"/>
          <w:lang w:val="en-GB"/>
        </w:rPr>
        <w:t xml:space="preserve"> Controller</w:t>
      </w:r>
      <w:r w:rsidRPr="00F6168B">
        <w:rPr>
          <w:sz w:val="24"/>
          <w:szCs w:val="24"/>
          <w:lang w:val="en-GB"/>
        </w:rPr>
        <w:t xml:space="preserve"> verifies that the actual expenditure for </w:t>
      </w:r>
      <w:r w:rsidR="008B4A18" w:rsidRPr="00F6168B">
        <w:rPr>
          <w:sz w:val="24"/>
          <w:szCs w:val="24"/>
          <w:lang w:val="en-GB"/>
        </w:rPr>
        <w:t>each</w:t>
      </w:r>
      <w:r w:rsidRPr="00F6168B">
        <w:rPr>
          <w:sz w:val="24"/>
          <w:szCs w:val="24"/>
          <w:lang w:val="en-GB"/>
        </w:rPr>
        <w:t xml:space="preserve"> item was incurred and </w:t>
      </w:r>
      <w:r w:rsidR="00826D1F" w:rsidRPr="00F6168B">
        <w:rPr>
          <w:sz w:val="24"/>
          <w:szCs w:val="24"/>
          <w:lang w:val="en-GB"/>
        </w:rPr>
        <w:t>paid by</w:t>
      </w:r>
      <w:r w:rsidRPr="00F6168B">
        <w:rPr>
          <w:sz w:val="24"/>
          <w:szCs w:val="24"/>
          <w:lang w:val="en-GB"/>
        </w:rPr>
        <w:t xml:space="preserve"> the Beneficiary(</w:t>
      </w:r>
      <w:proofErr w:type="spellStart"/>
      <w:r w:rsidRPr="00F6168B">
        <w:rPr>
          <w:sz w:val="24"/>
          <w:szCs w:val="24"/>
          <w:lang w:val="en-GB"/>
        </w:rPr>
        <w:t>ies</w:t>
      </w:r>
      <w:proofErr w:type="spellEnd"/>
      <w:r w:rsidRPr="00F6168B">
        <w:rPr>
          <w:sz w:val="24"/>
          <w:szCs w:val="24"/>
          <w:lang w:val="en-GB"/>
        </w:rPr>
        <w:t xml:space="preserve">). The </w:t>
      </w:r>
      <w:r w:rsidR="00FD3F36" w:rsidRPr="00F6168B">
        <w:rPr>
          <w:sz w:val="24"/>
          <w:szCs w:val="24"/>
          <w:lang w:val="en-GB"/>
        </w:rPr>
        <w:t>Controller</w:t>
      </w:r>
      <w:r w:rsidRPr="00F6168B">
        <w:rPr>
          <w:sz w:val="24"/>
          <w:szCs w:val="24"/>
          <w:lang w:val="en-GB"/>
        </w:rPr>
        <w:t xml:space="preserve"> should take into account the conditions for actual costs incurred as set out in Article </w:t>
      </w:r>
      <w:r w:rsidR="00FD3F36" w:rsidRPr="00F6168B">
        <w:rPr>
          <w:sz w:val="24"/>
          <w:szCs w:val="24"/>
          <w:lang w:val="en-GB"/>
        </w:rPr>
        <w:t>8.1 to the Grant Contract</w:t>
      </w:r>
      <w:r w:rsidR="00D60E4A" w:rsidRPr="00F6168B">
        <w:rPr>
          <w:sz w:val="24"/>
          <w:szCs w:val="24"/>
          <w:lang w:val="en-GB"/>
        </w:rPr>
        <w:t xml:space="preserve"> letter a)</w:t>
      </w:r>
      <w:r w:rsidRPr="00F6168B">
        <w:rPr>
          <w:sz w:val="24"/>
          <w:szCs w:val="24"/>
          <w:lang w:val="en-GB"/>
        </w:rPr>
        <w:t xml:space="preserve">. For this purpose the </w:t>
      </w:r>
      <w:r w:rsidR="00FD3F36" w:rsidRPr="00F6168B">
        <w:rPr>
          <w:sz w:val="24"/>
          <w:szCs w:val="24"/>
          <w:lang w:val="en-GB"/>
        </w:rPr>
        <w:t>Controller</w:t>
      </w:r>
      <w:r w:rsidRPr="00F6168B">
        <w:rPr>
          <w:sz w:val="24"/>
          <w:szCs w:val="24"/>
          <w:lang w:val="en-GB"/>
        </w:rPr>
        <w:t xml:space="preserve"> examines supporting documents (e.g. invoices, contracts) and proof of payment</w:t>
      </w:r>
      <w:r w:rsidR="00FF0B3F" w:rsidRPr="00F6168B">
        <w:rPr>
          <w:sz w:val="24"/>
          <w:szCs w:val="24"/>
          <w:lang w:val="en-GB"/>
        </w:rPr>
        <w:t xml:space="preserve">, </w:t>
      </w:r>
      <w:r w:rsidRPr="00F6168B">
        <w:rPr>
          <w:sz w:val="24"/>
          <w:szCs w:val="24"/>
          <w:lang w:val="en-GB"/>
        </w:rPr>
        <w:t xml:space="preserve">proof of work done, goods received or services rendered and </w:t>
      </w:r>
      <w:r w:rsidRPr="00F6168B">
        <w:rPr>
          <w:sz w:val="24"/>
          <w:szCs w:val="24"/>
          <w:lang w:val="en-GB"/>
        </w:rPr>
        <w:lastRenderedPageBreak/>
        <w:t>he/she verifies the existence of assets if applicable.</w:t>
      </w:r>
      <w:r w:rsidR="00FF0B3F" w:rsidRPr="00F6168B">
        <w:rPr>
          <w:sz w:val="24"/>
          <w:szCs w:val="24"/>
          <w:lang w:val="en-GB"/>
        </w:rPr>
        <w:t xml:space="preserve"> A list with Indicative supporting documents is described in Annex</w:t>
      </w:r>
      <w:r w:rsidR="00F378D5" w:rsidRPr="00F6168B">
        <w:rPr>
          <w:sz w:val="24"/>
          <w:szCs w:val="24"/>
          <w:lang w:val="en-GB"/>
        </w:rPr>
        <w:t xml:space="preserve"> 3</w:t>
      </w:r>
      <w:r w:rsidR="00FF0B3F" w:rsidRPr="00F6168B">
        <w:rPr>
          <w:sz w:val="24"/>
          <w:szCs w:val="24"/>
          <w:lang w:val="en-GB"/>
        </w:rPr>
        <w:t>.</w:t>
      </w:r>
    </w:p>
    <w:p w14:paraId="12926BCB" w14:textId="00508721" w:rsidR="00B067F2" w:rsidRPr="00F6168B" w:rsidRDefault="00B067F2" w:rsidP="001E281D">
      <w:pPr>
        <w:ind w:left="1134"/>
        <w:rPr>
          <w:color w:val="000000" w:themeColor="text1"/>
          <w:sz w:val="24"/>
          <w:szCs w:val="24"/>
          <w:lang w:val="en-GB"/>
        </w:rPr>
      </w:pPr>
      <w:r w:rsidRPr="00F6168B">
        <w:rPr>
          <w:rFonts w:eastAsia="Calibri"/>
          <w:bCs/>
          <w:color w:val="000000" w:themeColor="text1"/>
          <w:sz w:val="24"/>
          <w:szCs w:val="24"/>
          <w:lang w:val="en-GB"/>
        </w:rPr>
        <w:t>If sufficient supporting evidence is not available, the expenditure will be considered ineligible.</w:t>
      </w:r>
    </w:p>
    <w:p w14:paraId="3A486B82" w14:textId="27EE62D9" w:rsidR="00D930B3" w:rsidRPr="00F6168B" w:rsidRDefault="00D930B3" w:rsidP="00AD254C">
      <w:pPr>
        <w:pStyle w:val="ListNumber"/>
        <w:spacing w:before="240" w:after="120"/>
        <w:ind w:firstLine="0"/>
        <w:rPr>
          <w:rFonts w:ascii="Trebuchet MS" w:hAnsi="Trebuchet MS"/>
          <w:i/>
          <w:szCs w:val="24"/>
          <w:lang w:val="en-GB"/>
        </w:rPr>
      </w:pPr>
      <w:r w:rsidRPr="00F6168B">
        <w:rPr>
          <w:rFonts w:ascii="Trebuchet MS" w:hAnsi="Trebuchet MS"/>
          <w:i/>
          <w:szCs w:val="24"/>
          <w:lang w:val="en-GB"/>
        </w:rPr>
        <w:t xml:space="preserve">Implementation period (Article </w:t>
      </w:r>
      <w:r w:rsidR="00B23B44" w:rsidRPr="00F6168B">
        <w:rPr>
          <w:rFonts w:ascii="Trebuchet MS" w:hAnsi="Trebuchet MS"/>
          <w:i/>
          <w:szCs w:val="24"/>
          <w:lang w:val="en-GB"/>
        </w:rPr>
        <w:t>2 of the Grant Contract</w:t>
      </w:r>
      <w:r w:rsidRPr="00F6168B">
        <w:rPr>
          <w:rFonts w:ascii="Trebuchet MS" w:hAnsi="Trebuchet MS"/>
          <w:i/>
          <w:szCs w:val="24"/>
          <w:lang w:val="en-GB"/>
        </w:rPr>
        <w:t>)</w:t>
      </w:r>
    </w:p>
    <w:p w14:paraId="43A822FF" w14:textId="77777777" w:rsidR="00E60F17" w:rsidRPr="00F6168B" w:rsidRDefault="00D930B3" w:rsidP="001E281D">
      <w:pPr>
        <w:ind w:left="1134"/>
        <w:rPr>
          <w:sz w:val="24"/>
          <w:szCs w:val="24"/>
          <w:lang w:val="en-GB"/>
        </w:rPr>
      </w:pPr>
      <w:r w:rsidRPr="00F6168B">
        <w:rPr>
          <w:sz w:val="24"/>
          <w:szCs w:val="24"/>
          <w:lang w:val="en-GB"/>
        </w:rPr>
        <w:t xml:space="preserve">The </w:t>
      </w:r>
      <w:r w:rsidR="00B23B44" w:rsidRPr="00F6168B">
        <w:rPr>
          <w:sz w:val="24"/>
          <w:szCs w:val="24"/>
          <w:lang w:val="en-GB"/>
        </w:rPr>
        <w:t>Controller</w:t>
      </w:r>
      <w:r w:rsidRPr="00F6168B">
        <w:rPr>
          <w:sz w:val="24"/>
          <w:szCs w:val="24"/>
          <w:lang w:val="en-GB"/>
        </w:rPr>
        <w:t xml:space="preserve"> verifies that the expenditure for </w:t>
      </w:r>
      <w:r w:rsidR="008B4A18" w:rsidRPr="00F6168B">
        <w:rPr>
          <w:sz w:val="24"/>
          <w:szCs w:val="24"/>
          <w:lang w:val="en-GB"/>
        </w:rPr>
        <w:t>each</w:t>
      </w:r>
      <w:r w:rsidRPr="00F6168B">
        <w:rPr>
          <w:sz w:val="24"/>
          <w:szCs w:val="24"/>
          <w:lang w:val="en-GB"/>
        </w:rPr>
        <w:t xml:space="preserve"> item was incurred during the implementation period of the </w:t>
      </w:r>
      <w:r w:rsidR="00164B1C" w:rsidRPr="00F6168B">
        <w:rPr>
          <w:sz w:val="24"/>
          <w:szCs w:val="24"/>
          <w:lang w:val="en-GB"/>
        </w:rPr>
        <w:t>Project</w:t>
      </w:r>
      <w:r w:rsidRPr="00F6168B">
        <w:rPr>
          <w:sz w:val="24"/>
          <w:szCs w:val="24"/>
          <w:lang w:val="en-GB"/>
        </w:rPr>
        <w:t xml:space="preserve">. </w:t>
      </w:r>
    </w:p>
    <w:p w14:paraId="679550FC" w14:textId="77777777" w:rsidR="00E60F17" w:rsidRPr="00F6168B" w:rsidRDefault="00E60F17" w:rsidP="001E281D">
      <w:pPr>
        <w:ind w:left="1134"/>
        <w:rPr>
          <w:sz w:val="24"/>
          <w:szCs w:val="24"/>
          <w:lang w:val="en-GB"/>
        </w:rPr>
      </w:pPr>
      <w:r w:rsidRPr="00F6168B">
        <w:rPr>
          <w:sz w:val="24"/>
          <w:szCs w:val="24"/>
          <w:lang w:val="en-GB"/>
        </w:rPr>
        <w:t xml:space="preserve">The following </w:t>
      </w:r>
      <w:r w:rsidR="00D930B3" w:rsidRPr="00F6168B">
        <w:rPr>
          <w:sz w:val="24"/>
          <w:szCs w:val="24"/>
          <w:lang w:val="en-GB"/>
        </w:rPr>
        <w:t>exception</w:t>
      </w:r>
      <w:r w:rsidRPr="00F6168B">
        <w:rPr>
          <w:sz w:val="24"/>
          <w:szCs w:val="24"/>
          <w:lang w:val="en-GB"/>
        </w:rPr>
        <w:t>s are made:</w:t>
      </w:r>
    </w:p>
    <w:p w14:paraId="5F62D7CC" w14:textId="1658E1A3" w:rsidR="00E60F17" w:rsidRPr="00F6168B" w:rsidRDefault="00E60F17" w:rsidP="00E60F17">
      <w:pPr>
        <w:ind w:left="1134"/>
        <w:rPr>
          <w:sz w:val="24"/>
          <w:szCs w:val="24"/>
          <w:lang w:val="en-GB"/>
        </w:rPr>
      </w:pPr>
      <w:r w:rsidRPr="00F6168B">
        <w:rPr>
          <w:sz w:val="24"/>
          <w:szCs w:val="24"/>
          <w:lang w:val="en-GB"/>
        </w:rPr>
        <w:t>-</w:t>
      </w:r>
      <w:r w:rsidR="00D930B3" w:rsidRPr="00F6168B">
        <w:rPr>
          <w:sz w:val="24"/>
          <w:szCs w:val="24"/>
          <w:lang w:val="en-GB"/>
        </w:rPr>
        <w:t xml:space="preserve"> </w:t>
      </w:r>
      <w:bookmarkStart w:id="1" w:name="_Hlk61417043"/>
      <w:proofErr w:type="gramStart"/>
      <w:r w:rsidRPr="00F6168B">
        <w:rPr>
          <w:sz w:val="24"/>
          <w:szCs w:val="24"/>
          <w:lang w:val="en-GB"/>
        </w:rPr>
        <w:t>costs</w:t>
      </w:r>
      <w:proofErr w:type="gramEnd"/>
      <w:r w:rsidRPr="00F6168B">
        <w:rPr>
          <w:sz w:val="24"/>
          <w:szCs w:val="24"/>
          <w:lang w:val="en-GB"/>
        </w:rPr>
        <w:t xml:space="preserve"> for studies and documentation for projects including an infrastructure component, required during the evaluation stage (feasibility studies)</w:t>
      </w:r>
      <w:r w:rsidRPr="00F6168B">
        <w:rPr>
          <w:rFonts w:eastAsiaTheme="minorHAnsi" w:cs="Arial"/>
          <w:sz w:val="24"/>
          <w:szCs w:val="24"/>
          <w:lang w:val="en-GB" w:eastAsia="de-DE"/>
        </w:rPr>
        <w:t xml:space="preserve">  which may be </w:t>
      </w:r>
      <w:r w:rsidRPr="00F6168B">
        <w:rPr>
          <w:sz w:val="24"/>
          <w:szCs w:val="24"/>
          <w:lang w:val="en-GB"/>
        </w:rPr>
        <w:t>incurred after the approval date of the Programme (18 December 2015);</w:t>
      </w:r>
      <w:bookmarkEnd w:id="1"/>
    </w:p>
    <w:p w14:paraId="07512190" w14:textId="19A4891E" w:rsidR="00D930B3" w:rsidRPr="00F6168B" w:rsidRDefault="00E60F17" w:rsidP="001E281D">
      <w:pPr>
        <w:ind w:left="1134"/>
        <w:rPr>
          <w:sz w:val="24"/>
          <w:szCs w:val="24"/>
          <w:lang w:val="en-GB"/>
        </w:rPr>
      </w:pPr>
      <w:r w:rsidRPr="00F6168B">
        <w:rPr>
          <w:sz w:val="24"/>
          <w:szCs w:val="24"/>
          <w:lang w:val="en-GB"/>
        </w:rPr>
        <w:t xml:space="preserve">- </w:t>
      </w:r>
      <w:r w:rsidR="00D930B3" w:rsidRPr="00F6168B">
        <w:rPr>
          <w:sz w:val="24"/>
          <w:szCs w:val="24"/>
          <w:lang w:val="en-GB"/>
        </w:rPr>
        <w:t xml:space="preserve">costs relating to final reports including expenditure verification, audit and final evaluation reports of the </w:t>
      </w:r>
      <w:r w:rsidR="00B23B44" w:rsidRPr="00F6168B">
        <w:rPr>
          <w:sz w:val="24"/>
          <w:szCs w:val="24"/>
          <w:lang w:val="en-GB"/>
        </w:rPr>
        <w:t>Project</w:t>
      </w:r>
      <w:r w:rsidR="00D930B3" w:rsidRPr="00F6168B">
        <w:rPr>
          <w:sz w:val="24"/>
          <w:szCs w:val="24"/>
          <w:lang w:val="en-GB"/>
        </w:rPr>
        <w:t xml:space="preserve"> and which may be incurred after the implementation period of the </w:t>
      </w:r>
      <w:r w:rsidR="00B23B44" w:rsidRPr="00F6168B">
        <w:rPr>
          <w:sz w:val="24"/>
          <w:szCs w:val="24"/>
          <w:lang w:val="en-GB"/>
        </w:rPr>
        <w:t>Project</w:t>
      </w:r>
      <w:r w:rsidR="00B25D8F">
        <w:rPr>
          <w:sz w:val="24"/>
          <w:szCs w:val="24"/>
          <w:lang w:val="en-GB"/>
        </w:rPr>
        <w:t xml:space="preserve">, but no later than </w:t>
      </w:r>
      <w:r w:rsidR="001817FC">
        <w:rPr>
          <w:sz w:val="24"/>
          <w:szCs w:val="24"/>
          <w:lang w:val="en-GB"/>
        </w:rPr>
        <w:t>31</w:t>
      </w:r>
      <w:r w:rsidR="001817FC" w:rsidRPr="002D6043">
        <w:rPr>
          <w:sz w:val="24"/>
          <w:szCs w:val="24"/>
          <w:vertAlign w:val="superscript"/>
          <w:lang w:val="en-GB"/>
        </w:rPr>
        <w:t>st</w:t>
      </w:r>
      <w:r w:rsidR="001817FC">
        <w:rPr>
          <w:sz w:val="24"/>
          <w:szCs w:val="24"/>
          <w:lang w:val="en-GB"/>
        </w:rPr>
        <w:t xml:space="preserve"> of December, 2023</w:t>
      </w:r>
      <w:r w:rsidR="00D930B3" w:rsidRPr="00F6168B">
        <w:rPr>
          <w:sz w:val="24"/>
          <w:szCs w:val="24"/>
          <w:lang w:val="en-GB"/>
        </w:rPr>
        <w:t>.</w:t>
      </w:r>
    </w:p>
    <w:p w14:paraId="4E8141CA" w14:textId="3EEDAB16" w:rsidR="00D930B3" w:rsidRPr="00F6168B" w:rsidRDefault="00D930B3" w:rsidP="00AD254C">
      <w:pPr>
        <w:pStyle w:val="ListNumber"/>
        <w:spacing w:before="240" w:after="120"/>
        <w:ind w:firstLine="0"/>
        <w:rPr>
          <w:rFonts w:ascii="Trebuchet MS" w:hAnsi="Trebuchet MS"/>
          <w:i/>
          <w:szCs w:val="24"/>
          <w:lang w:val="en-GB"/>
        </w:rPr>
      </w:pPr>
      <w:r w:rsidRPr="00F6168B">
        <w:rPr>
          <w:rFonts w:ascii="Trebuchet MS" w:hAnsi="Trebuchet MS"/>
          <w:i/>
          <w:szCs w:val="24"/>
          <w:lang w:val="en-GB"/>
        </w:rPr>
        <w:t xml:space="preserve">Budget (Article </w:t>
      </w:r>
      <w:r w:rsidR="00B23B44" w:rsidRPr="00F6168B">
        <w:rPr>
          <w:rFonts w:ascii="Trebuchet MS" w:hAnsi="Trebuchet MS"/>
          <w:i/>
          <w:szCs w:val="24"/>
          <w:lang w:val="en-GB"/>
        </w:rPr>
        <w:t>3 of the Grant Contract</w:t>
      </w:r>
      <w:r w:rsidRPr="00F6168B">
        <w:rPr>
          <w:rFonts w:ascii="Trebuchet MS" w:hAnsi="Trebuchet MS"/>
          <w:i/>
          <w:szCs w:val="24"/>
          <w:lang w:val="en-GB"/>
        </w:rPr>
        <w:t>)</w:t>
      </w:r>
    </w:p>
    <w:p w14:paraId="628D4A4C" w14:textId="01650C64" w:rsidR="008333AC" w:rsidRPr="00F6168B" w:rsidRDefault="00B23B44" w:rsidP="008333AC">
      <w:pPr>
        <w:ind w:left="1134"/>
        <w:rPr>
          <w:sz w:val="24"/>
          <w:szCs w:val="24"/>
          <w:lang w:val="en-GB"/>
        </w:rPr>
      </w:pPr>
      <w:r w:rsidRPr="00F6168B">
        <w:rPr>
          <w:sz w:val="24"/>
          <w:szCs w:val="24"/>
          <w:lang w:val="en-GB"/>
        </w:rPr>
        <w:t>T</w:t>
      </w:r>
      <w:r w:rsidR="00D930B3" w:rsidRPr="00F6168B">
        <w:rPr>
          <w:sz w:val="24"/>
          <w:szCs w:val="24"/>
          <w:lang w:val="en-GB"/>
        </w:rPr>
        <w:t xml:space="preserve">he </w:t>
      </w:r>
      <w:r w:rsidRPr="00F6168B">
        <w:rPr>
          <w:sz w:val="24"/>
          <w:szCs w:val="24"/>
          <w:lang w:val="en-GB"/>
        </w:rPr>
        <w:t>Controller</w:t>
      </w:r>
      <w:r w:rsidR="00D930B3" w:rsidRPr="00F6168B">
        <w:rPr>
          <w:sz w:val="24"/>
          <w:szCs w:val="24"/>
          <w:lang w:val="en-GB"/>
        </w:rPr>
        <w:t xml:space="preserve"> verifies that the expenditure for </w:t>
      </w:r>
      <w:r w:rsidR="008B4A18" w:rsidRPr="00F6168B">
        <w:rPr>
          <w:sz w:val="24"/>
          <w:szCs w:val="24"/>
          <w:lang w:val="en-GB"/>
        </w:rPr>
        <w:t>each</w:t>
      </w:r>
      <w:r w:rsidR="00D930B3" w:rsidRPr="00F6168B">
        <w:rPr>
          <w:sz w:val="24"/>
          <w:szCs w:val="24"/>
          <w:lang w:val="en-GB"/>
        </w:rPr>
        <w:t xml:space="preserve"> item </w:t>
      </w:r>
      <w:r w:rsidR="007159CF" w:rsidRPr="00F6168B">
        <w:rPr>
          <w:sz w:val="24"/>
          <w:szCs w:val="24"/>
          <w:lang w:val="en-GB"/>
        </w:rPr>
        <w:t xml:space="preserve">included in the Financial report </w:t>
      </w:r>
      <w:r w:rsidR="008333AC" w:rsidRPr="00F6168B">
        <w:rPr>
          <w:sz w:val="24"/>
          <w:szCs w:val="24"/>
          <w:lang w:val="en-GB"/>
        </w:rPr>
        <w:t xml:space="preserve">corresponds with and is indicated in the budget of the Grant Contract or in the latest approved amended project budget in force at the date of report submission by the Beneficiary. </w:t>
      </w:r>
    </w:p>
    <w:p w14:paraId="72D225D9" w14:textId="655DE7B3" w:rsidR="00D930B3" w:rsidRPr="00F6168B" w:rsidRDefault="00D930B3" w:rsidP="00AD254C">
      <w:pPr>
        <w:pStyle w:val="ListNumber"/>
        <w:spacing w:before="240" w:after="120"/>
        <w:ind w:firstLine="0"/>
        <w:rPr>
          <w:rFonts w:ascii="Trebuchet MS" w:hAnsi="Trebuchet MS"/>
          <w:i/>
          <w:szCs w:val="24"/>
          <w:lang w:val="en-GB"/>
        </w:rPr>
      </w:pPr>
      <w:r w:rsidRPr="00F6168B">
        <w:rPr>
          <w:rFonts w:ascii="Trebuchet MS" w:hAnsi="Trebuchet MS"/>
          <w:i/>
          <w:szCs w:val="24"/>
          <w:lang w:val="en-GB"/>
        </w:rPr>
        <w:t xml:space="preserve">Necessary (Article </w:t>
      </w:r>
      <w:r w:rsidR="00B23B44" w:rsidRPr="00F6168B">
        <w:rPr>
          <w:rFonts w:ascii="Trebuchet MS" w:hAnsi="Trebuchet MS"/>
          <w:i/>
          <w:szCs w:val="24"/>
          <w:lang w:val="en-GB"/>
        </w:rPr>
        <w:t xml:space="preserve">8.1 – </w:t>
      </w:r>
      <w:proofErr w:type="spellStart"/>
      <w:r w:rsidR="00B23B44" w:rsidRPr="00F6168B">
        <w:rPr>
          <w:rFonts w:ascii="Trebuchet MS" w:hAnsi="Trebuchet MS"/>
          <w:i/>
          <w:szCs w:val="24"/>
          <w:lang w:val="en-GB"/>
        </w:rPr>
        <w:t>iv.</w:t>
      </w:r>
      <w:r w:rsidRPr="00F6168B">
        <w:rPr>
          <w:rFonts w:ascii="Trebuchet MS" w:hAnsi="Trebuchet MS"/>
          <w:i/>
          <w:szCs w:val="24"/>
          <w:lang w:val="en-GB"/>
        </w:rPr>
        <w:t>c</w:t>
      </w:r>
      <w:proofErr w:type="spellEnd"/>
      <w:r w:rsidRPr="00F6168B">
        <w:rPr>
          <w:rFonts w:ascii="Trebuchet MS" w:hAnsi="Trebuchet MS"/>
          <w:i/>
          <w:szCs w:val="24"/>
          <w:lang w:val="en-GB"/>
        </w:rPr>
        <w:t>)</w:t>
      </w:r>
    </w:p>
    <w:p w14:paraId="0302DB70" w14:textId="1963C09A" w:rsidR="00D930B3" w:rsidRPr="00F6168B" w:rsidRDefault="00D930B3" w:rsidP="001E281D">
      <w:pPr>
        <w:ind w:left="1134"/>
        <w:rPr>
          <w:sz w:val="24"/>
          <w:szCs w:val="24"/>
          <w:lang w:val="en-GB"/>
        </w:rPr>
      </w:pPr>
      <w:r w:rsidRPr="00F6168B">
        <w:rPr>
          <w:sz w:val="24"/>
          <w:szCs w:val="24"/>
          <w:lang w:val="en-GB"/>
        </w:rPr>
        <w:t xml:space="preserve">The </w:t>
      </w:r>
      <w:r w:rsidR="00B23B44" w:rsidRPr="00F6168B">
        <w:rPr>
          <w:sz w:val="24"/>
          <w:szCs w:val="24"/>
          <w:lang w:val="en-GB"/>
        </w:rPr>
        <w:t>Controller</w:t>
      </w:r>
      <w:r w:rsidRPr="00F6168B">
        <w:rPr>
          <w:sz w:val="24"/>
          <w:szCs w:val="24"/>
          <w:lang w:val="en-GB"/>
        </w:rPr>
        <w:t xml:space="preserve"> verifies whether it is plausible that the expenditure for </w:t>
      </w:r>
      <w:r w:rsidR="008B4A18" w:rsidRPr="00F6168B">
        <w:rPr>
          <w:sz w:val="24"/>
          <w:szCs w:val="24"/>
          <w:lang w:val="en-GB"/>
        </w:rPr>
        <w:t>each</w:t>
      </w:r>
      <w:r w:rsidRPr="00F6168B">
        <w:rPr>
          <w:sz w:val="24"/>
          <w:szCs w:val="24"/>
          <w:lang w:val="en-GB"/>
        </w:rPr>
        <w:t xml:space="preserve"> item was necessary for the implementation of the </w:t>
      </w:r>
      <w:r w:rsidR="00B23B44" w:rsidRPr="00F6168B">
        <w:rPr>
          <w:sz w:val="24"/>
          <w:szCs w:val="24"/>
          <w:lang w:val="en-GB"/>
        </w:rPr>
        <w:t>project</w:t>
      </w:r>
      <w:r w:rsidRPr="00F6168B">
        <w:rPr>
          <w:sz w:val="24"/>
          <w:szCs w:val="24"/>
          <w:lang w:val="en-GB"/>
        </w:rPr>
        <w:t xml:space="preserve"> and that it had to be incurred for the contracted activities of the </w:t>
      </w:r>
      <w:r w:rsidR="00B23B44" w:rsidRPr="00F6168B">
        <w:rPr>
          <w:sz w:val="24"/>
          <w:szCs w:val="24"/>
          <w:lang w:val="en-GB"/>
        </w:rPr>
        <w:t>project</w:t>
      </w:r>
      <w:r w:rsidRPr="00F6168B">
        <w:rPr>
          <w:sz w:val="24"/>
          <w:szCs w:val="24"/>
          <w:lang w:val="en-GB"/>
        </w:rPr>
        <w:t xml:space="preserve"> by examining the nature of the expenditure with supporting documents.</w:t>
      </w:r>
    </w:p>
    <w:p w14:paraId="1FA916DB" w14:textId="27DAC8D7" w:rsidR="00D930B3" w:rsidRPr="00F6168B" w:rsidRDefault="00D930B3" w:rsidP="00AD254C">
      <w:pPr>
        <w:pStyle w:val="ListNumber"/>
        <w:spacing w:before="240" w:after="120"/>
        <w:ind w:firstLine="0"/>
        <w:rPr>
          <w:rFonts w:ascii="Trebuchet MS" w:hAnsi="Trebuchet MS"/>
          <w:i/>
          <w:szCs w:val="24"/>
          <w:lang w:val="en-GB"/>
        </w:rPr>
      </w:pPr>
      <w:r w:rsidRPr="00F6168B">
        <w:rPr>
          <w:rFonts w:ascii="Trebuchet MS" w:hAnsi="Trebuchet MS"/>
          <w:i/>
          <w:szCs w:val="24"/>
          <w:lang w:val="en-GB"/>
        </w:rPr>
        <w:t xml:space="preserve">Records (Article </w:t>
      </w:r>
      <w:r w:rsidR="00A22C1F" w:rsidRPr="00F6168B">
        <w:rPr>
          <w:rFonts w:ascii="Trebuchet MS" w:hAnsi="Trebuchet MS"/>
          <w:i/>
          <w:szCs w:val="24"/>
          <w:lang w:val="en-GB"/>
        </w:rPr>
        <w:t xml:space="preserve">8.1 – </w:t>
      </w:r>
      <w:proofErr w:type="spellStart"/>
      <w:r w:rsidR="00A22C1F" w:rsidRPr="00F6168B">
        <w:rPr>
          <w:rFonts w:ascii="Trebuchet MS" w:hAnsi="Trebuchet MS"/>
          <w:i/>
          <w:szCs w:val="24"/>
          <w:lang w:val="en-GB"/>
        </w:rPr>
        <w:t>iv.d</w:t>
      </w:r>
      <w:proofErr w:type="spellEnd"/>
      <w:r w:rsidRPr="00F6168B">
        <w:rPr>
          <w:rFonts w:ascii="Trebuchet MS" w:hAnsi="Trebuchet MS"/>
          <w:i/>
          <w:szCs w:val="24"/>
          <w:lang w:val="en-GB"/>
        </w:rPr>
        <w:t>)</w:t>
      </w:r>
    </w:p>
    <w:p w14:paraId="79835279" w14:textId="5001F547" w:rsidR="00A22C1F" w:rsidRPr="00F6168B" w:rsidRDefault="00D930B3" w:rsidP="001E281D">
      <w:pPr>
        <w:ind w:left="1134"/>
        <w:rPr>
          <w:bCs/>
          <w:sz w:val="24"/>
          <w:szCs w:val="24"/>
          <w:lang w:val="en-GB"/>
        </w:rPr>
      </w:pPr>
      <w:r w:rsidRPr="00F6168B">
        <w:rPr>
          <w:sz w:val="24"/>
          <w:szCs w:val="24"/>
          <w:lang w:val="en-GB"/>
        </w:rPr>
        <w:t xml:space="preserve">The </w:t>
      </w:r>
      <w:r w:rsidR="00164B1C" w:rsidRPr="00F6168B">
        <w:rPr>
          <w:sz w:val="24"/>
          <w:szCs w:val="24"/>
          <w:lang w:val="en-GB"/>
        </w:rPr>
        <w:t>Controller</w:t>
      </w:r>
      <w:r w:rsidRPr="00F6168B">
        <w:rPr>
          <w:sz w:val="24"/>
          <w:szCs w:val="24"/>
          <w:lang w:val="en-GB"/>
        </w:rPr>
        <w:t xml:space="preserve"> verifies that expenditure for </w:t>
      </w:r>
      <w:r w:rsidR="008B4A18" w:rsidRPr="00F6168B">
        <w:rPr>
          <w:sz w:val="24"/>
          <w:szCs w:val="24"/>
          <w:lang w:val="en-GB"/>
        </w:rPr>
        <w:t>each</w:t>
      </w:r>
      <w:r w:rsidRPr="00F6168B">
        <w:rPr>
          <w:sz w:val="24"/>
          <w:szCs w:val="24"/>
          <w:lang w:val="en-GB"/>
        </w:rPr>
        <w:t xml:space="preserve"> item is recorded in the Beneficiary’s accounting system and was </w:t>
      </w:r>
      <w:r w:rsidR="00A22C1F" w:rsidRPr="00F6168B">
        <w:rPr>
          <w:bCs/>
          <w:sz w:val="24"/>
          <w:szCs w:val="24"/>
          <w:lang w:val="en-GB"/>
        </w:rPr>
        <w:t>determined according to the accounting standards and the usual cost accounting practices applicable to the Beneficiary;</w:t>
      </w:r>
    </w:p>
    <w:p w14:paraId="580AF0CC" w14:textId="0975B3BF" w:rsidR="00D930B3" w:rsidRPr="00F6168B" w:rsidRDefault="00D930B3" w:rsidP="00AD254C">
      <w:pPr>
        <w:pStyle w:val="ListNumber"/>
        <w:spacing w:before="240" w:after="120"/>
        <w:ind w:firstLine="0"/>
        <w:rPr>
          <w:rFonts w:ascii="Trebuchet MS" w:hAnsi="Trebuchet MS"/>
          <w:i/>
          <w:szCs w:val="24"/>
          <w:lang w:val="en-GB"/>
        </w:rPr>
      </w:pPr>
      <w:r w:rsidRPr="00F6168B">
        <w:rPr>
          <w:rFonts w:ascii="Trebuchet MS" w:hAnsi="Trebuchet MS"/>
          <w:i/>
          <w:szCs w:val="24"/>
          <w:lang w:val="en-GB"/>
        </w:rPr>
        <w:t xml:space="preserve">Applicable legislation (Article </w:t>
      </w:r>
      <w:r w:rsidR="00164B1C" w:rsidRPr="00F6168B">
        <w:rPr>
          <w:rFonts w:ascii="Trebuchet MS" w:hAnsi="Trebuchet MS"/>
          <w:i/>
          <w:szCs w:val="24"/>
          <w:lang w:val="en-GB"/>
        </w:rPr>
        <w:t xml:space="preserve">8.1 – </w:t>
      </w:r>
      <w:proofErr w:type="spellStart"/>
      <w:r w:rsidR="00164B1C" w:rsidRPr="00F6168B">
        <w:rPr>
          <w:rFonts w:ascii="Trebuchet MS" w:hAnsi="Trebuchet MS"/>
          <w:i/>
          <w:szCs w:val="24"/>
          <w:lang w:val="en-GB"/>
        </w:rPr>
        <w:t>iv.</w:t>
      </w:r>
      <w:r w:rsidRPr="00F6168B">
        <w:rPr>
          <w:rFonts w:ascii="Trebuchet MS" w:hAnsi="Trebuchet MS"/>
          <w:i/>
          <w:szCs w:val="24"/>
          <w:lang w:val="en-GB"/>
        </w:rPr>
        <w:t>e</w:t>
      </w:r>
      <w:proofErr w:type="spellEnd"/>
      <w:r w:rsidRPr="00F6168B">
        <w:rPr>
          <w:rFonts w:ascii="Trebuchet MS" w:hAnsi="Trebuchet MS"/>
          <w:i/>
          <w:szCs w:val="24"/>
          <w:lang w:val="en-GB"/>
        </w:rPr>
        <w:t>)</w:t>
      </w:r>
    </w:p>
    <w:p w14:paraId="36C49B5A" w14:textId="537020D6" w:rsidR="00D930B3" w:rsidRPr="00F6168B" w:rsidRDefault="00164B1C" w:rsidP="001E281D">
      <w:pPr>
        <w:ind w:left="1134"/>
        <w:rPr>
          <w:sz w:val="24"/>
          <w:szCs w:val="24"/>
          <w:lang w:val="en-GB"/>
        </w:rPr>
      </w:pPr>
      <w:r w:rsidRPr="00F6168B">
        <w:rPr>
          <w:sz w:val="24"/>
          <w:szCs w:val="24"/>
          <w:lang w:val="en-GB"/>
        </w:rPr>
        <w:t>The Controller</w:t>
      </w:r>
      <w:r w:rsidR="00D930B3" w:rsidRPr="00F6168B">
        <w:rPr>
          <w:sz w:val="24"/>
          <w:szCs w:val="24"/>
          <w:lang w:val="en-GB"/>
        </w:rPr>
        <w:t xml:space="preserve"> verifies that expenditure complies with the requirements of tax and social security legislation where this is applicable.</w:t>
      </w:r>
    </w:p>
    <w:p w14:paraId="2F888BFC" w14:textId="01F30774" w:rsidR="00D930B3" w:rsidRPr="00F6168B" w:rsidRDefault="00D930B3" w:rsidP="00AD254C">
      <w:pPr>
        <w:pStyle w:val="ListNumber"/>
        <w:spacing w:before="240" w:after="120"/>
        <w:ind w:firstLine="0"/>
        <w:rPr>
          <w:rFonts w:ascii="Trebuchet MS" w:hAnsi="Trebuchet MS"/>
          <w:i/>
          <w:szCs w:val="24"/>
          <w:lang w:val="en-GB"/>
        </w:rPr>
      </w:pPr>
      <w:r w:rsidRPr="00F6168B">
        <w:rPr>
          <w:rFonts w:ascii="Trebuchet MS" w:hAnsi="Trebuchet MS"/>
          <w:i/>
          <w:szCs w:val="24"/>
          <w:lang w:val="en-GB"/>
        </w:rPr>
        <w:t xml:space="preserve">Justified (Article </w:t>
      </w:r>
      <w:r w:rsidR="00164B1C" w:rsidRPr="00F6168B">
        <w:rPr>
          <w:rFonts w:ascii="Trebuchet MS" w:hAnsi="Trebuchet MS"/>
          <w:i/>
          <w:szCs w:val="24"/>
          <w:lang w:val="en-GB"/>
        </w:rPr>
        <w:t xml:space="preserve">8.1 – </w:t>
      </w:r>
      <w:proofErr w:type="spellStart"/>
      <w:r w:rsidR="00164B1C" w:rsidRPr="00F6168B">
        <w:rPr>
          <w:rFonts w:ascii="Trebuchet MS" w:hAnsi="Trebuchet MS"/>
          <w:i/>
          <w:szCs w:val="24"/>
          <w:lang w:val="en-GB"/>
        </w:rPr>
        <w:t>iv.f</w:t>
      </w:r>
      <w:proofErr w:type="spellEnd"/>
      <w:r w:rsidR="00164B1C" w:rsidRPr="00F6168B">
        <w:rPr>
          <w:rFonts w:ascii="Trebuchet MS" w:hAnsi="Trebuchet MS"/>
          <w:i/>
          <w:szCs w:val="24"/>
          <w:lang w:val="en-GB"/>
        </w:rPr>
        <w:t xml:space="preserve"> and </w:t>
      </w:r>
      <w:proofErr w:type="spellStart"/>
      <w:r w:rsidR="00164B1C" w:rsidRPr="00F6168B">
        <w:rPr>
          <w:rFonts w:ascii="Trebuchet MS" w:hAnsi="Trebuchet MS"/>
          <w:i/>
          <w:szCs w:val="24"/>
          <w:lang w:val="en-GB"/>
        </w:rPr>
        <w:t>iv.g</w:t>
      </w:r>
      <w:proofErr w:type="spellEnd"/>
      <w:r w:rsidRPr="00F6168B">
        <w:rPr>
          <w:rFonts w:ascii="Trebuchet MS" w:hAnsi="Trebuchet MS"/>
          <w:i/>
          <w:szCs w:val="24"/>
          <w:lang w:val="en-GB"/>
        </w:rPr>
        <w:t>)</w:t>
      </w:r>
    </w:p>
    <w:p w14:paraId="246F168B" w14:textId="21679215" w:rsidR="00D930B3" w:rsidRPr="008B6A5D" w:rsidRDefault="00D930B3" w:rsidP="001E281D">
      <w:pPr>
        <w:ind w:left="1134"/>
        <w:rPr>
          <w:sz w:val="24"/>
          <w:szCs w:val="24"/>
          <w:lang w:val="en-GB"/>
        </w:rPr>
      </w:pPr>
      <w:r w:rsidRPr="00F6168B">
        <w:rPr>
          <w:sz w:val="24"/>
          <w:szCs w:val="24"/>
          <w:lang w:val="en-GB"/>
        </w:rPr>
        <w:t xml:space="preserve">The </w:t>
      </w:r>
      <w:r w:rsidR="00164B1C" w:rsidRPr="00F6168B">
        <w:rPr>
          <w:sz w:val="24"/>
          <w:szCs w:val="24"/>
          <w:lang w:val="en-GB"/>
        </w:rPr>
        <w:t>Controller</w:t>
      </w:r>
      <w:r w:rsidRPr="00F6168B">
        <w:rPr>
          <w:sz w:val="24"/>
          <w:szCs w:val="24"/>
          <w:lang w:val="en-GB"/>
        </w:rPr>
        <w:t xml:space="preserve"> </w:t>
      </w:r>
      <w:r w:rsidR="001725B9" w:rsidRPr="00F6168B">
        <w:rPr>
          <w:sz w:val="24"/>
          <w:szCs w:val="24"/>
          <w:lang w:val="en-GB"/>
        </w:rPr>
        <w:t>verifies that expenditure for each</w:t>
      </w:r>
      <w:r w:rsidRPr="00F6168B">
        <w:rPr>
          <w:sz w:val="24"/>
          <w:szCs w:val="24"/>
          <w:lang w:val="en-GB"/>
        </w:rPr>
        <w:t xml:space="preserve"> item is substantiated by evidence (see section</w:t>
      </w:r>
      <w:r w:rsidR="00F378D5" w:rsidRPr="00F6168B">
        <w:rPr>
          <w:sz w:val="24"/>
          <w:szCs w:val="24"/>
          <w:lang w:val="en-GB"/>
        </w:rPr>
        <w:t xml:space="preserve"> </w:t>
      </w:r>
      <w:r w:rsidR="00491119" w:rsidRPr="00F6168B">
        <w:rPr>
          <w:sz w:val="24"/>
          <w:szCs w:val="24"/>
          <w:lang w:val="en-GB"/>
        </w:rPr>
        <w:t>5</w:t>
      </w:r>
      <w:r w:rsidR="00F378D5" w:rsidRPr="00F6168B">
        <w:rPr>
          <w:sz w:val="24"/>
          <w:szCs w:val="24"/>
          <w:lang w:val="en-GB"/>
        </w:rPr>
        <w:t>.</w:t>
      </w:r>
      <w:r w:rsidR="00491119" w:rsidRPr="00F6168B">
        <w:rPr>
          <w:sz w:val="24"/>
          <w:szCs w:val="24"/>
          <w:lang w:val="en-GB"/>
        </w:rPr>
        <w:t>3</w:t>
      </w:r>
      <w:r w:rsidR="00F378D5" w:rsidRPr="00F6168B">
        <w:rPr>
          <w:sz w:val="24"/>
          <w:szCs w:val="24"/>
          <w:lang w:val="en-GB"/>
        </w:rPr>
        <w:t>.1 Verification evidence</w:t>
      </w:r>
      <w:r w:rsidRPr="00F6168B">
        <w:rPr>
          <w:sz w:val="24"/>
          <w:szCs w:val="24"/>
          <w:lang w:val="en-GB"/>
        </w:rPr>
        <w:t>) and supporting documents</w:t>
      </w:r>
      <w:r w:rsidR="00164B1C" w:rsidRPr="00F6168B">
        <w:rPr>
          <w:sz w:val="24"/>
          <w:szCs w:val="24"/>
          <w:lang w:val="en-GB"/>
        </w:rPr>
        <w:t xml:space="preserve"> in accordance </w:t>
      </w:r>
      <w:r w:rsidR="00164B1C" w:rsidRPr="00F6168B">
        <w:rPr>
          <w:sz w:val="24"/>
          <w:szCs w:val="24"/>
          <w:lang w:val="en-GB"/>
        </w:rPr>
        <w:lastRenderedPageBreak/>
        <w:t>with the Indicative supporting documents listed in Annex</w:t>
      </w:r>
      <w:r w:rsidR="00F378D5" w:rsidRPr="00F6168B">
        <w:rPr>
          <w:sz w:val="24"/>
          <w:szCs w:val="24"/>
          <w:lang w:val="en-GB"/>
        </w:rPr>
        <w:t xml:space="preserve"> 3</w:t>
      </w:r>
      <w:r w:rsidR="006B1707" w:rsidRPr="00F6168B">
        <w:rPr>
          <w:sz w:val="24"/>
          <w:szCs w:val="24"/>
          <w:lang w:val="en-GB"/>
        </w:rPr>
        <w:t xml:space="preserve"> </w:t>
      </w:r>
      <w:r w:rsidR="006B1707" w:rsidRPr="008B6A5D">
        <w:rPr>
          <w:rFonts w:cs="Arial"/>
          <w:sz w:val="24"/>
          <w:szCs w:val="24"/>
          <w:lang w:val="en-GB"/>
        </w:rPr>
        <w:t>and it complies with the principles of sound financial management, in particular efficiency, economy and effectiveness</w:t>
      </w:r>
      <w:r w:rsidR="00164B1C" w:rsidRPr="008B6A5D">
        <w:rPr>
          <w:sz w:val="24"/>
          <w:szCs w:val="24"/>
          <w:lang w:val="en-GB"/>
        </w:rPr>
        <w:t>.</w:t>
      </w:r>
    </w:p>
    <w:p w14:paraId="54C09DB9" w14:textId="77777777" w:rsidR="00D930B3" w:rsidRPr="008B6A5D" w:rsidRDefault="00D930B3" w:rsidP="00AD254C">
      <w:pPr>
        <w:pStyle w:val="ListNumber"/>
        <w:spacing w:before="240" w:after="120"/>
        <w:ind w:firstLine="0"/>
        <w:rPr>
          <w:rFonts w:ascii="Trebuchet MS" w:hAnsi="Trebuchet MS"/>
          <w:i/>
          <w:szCs w:val="24"/>
          <w:lang w:val="en-GB"/>
        </w:rPr>
      </w:pPr>
      <w:r w:rsidRPr="008B6A5D">
        <w:rPr>
          <w:rFonts w:ascii="Trebuchet MS" w:hAnsi="Trebuchet MS"/>
          <w:i/>
          <w:szCs w:val="24"/>
          <w:lang w:val="en-GB"/>
        </w:rPr>
        <w:t>Valuation</w:t>
      </w:r>
    </w:p>
    <w:p w14:paraId="7C6FAA21" w14:textId="272C4089" w:rsidR="00D930B3" w:rsidRPr="00F6168B" w:rsidRDefault="00D930B3" w:rsidP="001E281D">
      <w:pPr>
        <w:ind w:left="1134"/>
        <w:rPr>
          <w:sz w:val="24"/>
          <w:szCs w:val="24"/>
          <w:lang w:val="en-GB"/>
        </w:rPr>
      </w:pPr>
      <w:r w:rsidRPr="00F6168B">
        <w:rPr>
          <w:sz w:val="24"/>
          <w:szCs w:val="24"/>
          <w:lang w:val="en-GB"/>
        </w:rPr>
        <w:t xml:space="preserve">The </w:t>
      </w:r>
      <w:r w:rsidR="00164B1C" w:rsidRPr="00F6168B">
        <w:rPr>
          <w:sz w:val="24"/>
          <w:szCs w:val="24"/>
          <w:lang w:val="en-GB"/>
        </w:rPr>
        <w:t>Controller</w:t>
      </w:r>
      <w:r w:rsidRPr="00F6168B">
        <w:rPr>
          <w:sz w:val="24"/>
          <w:szCs w:val="24"/>
          <w:lang w:val="en-GB"/>
        </w:rPr>
        <w:t xml:space="preserve"> verifies that the monetary value of </w:t>
      </w:r>
      <w:r w:rsidR="00164B1C" w:rsidRPr="00F6168B">
        <w:rPr>
          <w:sz w:val="24"/>
          <w:szCs w:val="24"/>
          <w:lang w:val="en-GB"/>
        </w:rPr>
        <w:t>the</w:t>
      </w:r>
      <w:r w:rsidRPr="00F6168B">
        <w:rPr>
          <w:sz w:val="24"/>
          <w:szCs w:val="24"/>
          <w:lang w:val="en-GB"/>
        </w:rPr>
        <w:t xml:space="preserve"> expenditure</w:t>
      </w:r>
      <w:r w:rsidR="00164B1C" w:rsidRPr="00F6168B">
        <w:rPr>
          <w:sz w:val="24"/>
          <w:szCs w:val="24"/>
          <w:lang w:val="en-GB"/>
        </w:rPr>
        <w:t xml:space="preserve">s </w:t>
      </w:r>
      <w:r w:rsidRPr="00F6168B">
        <w:rPr>
          <w:sz w:val="24"/>
          <w:szCs w:val="24"/>
          <w:lang w:val="en-GB"/>
        </w:rPr>
        <w:t>agrees with underlying documents (e.g. invoices, salary statements)</w:t>
      </w:r>
      <w:r w:rsidR="00896F41" w:rsidRPr="00F6168B">
        <w:rPr>
          <w:sz w:val="24"/>
          <w:szCs w:val="24"/>
          <w:lang w:val="en-GB"/>
        </w:rPr>
        <w:t>.The</w:t>
      </w:r>
      <w:r w:rsidRPr="00F6168B">
        <w:rPr>
          <w:sz w:val="24"/>
          <w:szCs w:val="24"/>
          <w:lang w:val="en-GB"/>
        </w:rPr>
        <w:t xml:space="preserve"> </w:t>
      </w:r>
      <w:r w:rsidR="00896F41" w:rsidRPr="00F6168B">
        <w:rPr>
          <w:sz w:val="24"/>
          <w:szCs w:val="24"/>
          <w:lang w:val="en-GB"/>
        </w:rPr>
        <w:t xml:space="preserve">controller should not check the exchange rate as the conversion into Euro is automatically made by </w:t>
      </w:r>
      <w:proofErr w:type="spellStart"/>
      <w:r w:rsidR="00896F41" w:rsidRPr="00F6168B">
        <w:rPr>
          <w:sz w:val="24"/>
          <w:szCs w:val="24"/>
          <w:lang w:val="en-GB"/>
        </w:rPr>
        <w:t>eMS</w:t>
      </w:r>
      <w:proofErr w:type="spellEnd"/>
      <w:r w:rsidR="00896F41" w:rsidRPr="00F6168B">
        <w:rPr>
          <w:sz w:val="24"/>
          <w:szCs w:val="24"/>
          <w:lang w:val="en-GB"/>
        </w:rPr>
        <w:t>.</w:t>
      </w:r>
    </w:p>
    <w:p w14:paraId="62DEB1B7" w14:textId="77777777" w:rsidR="00D930B3" w:rsidRPr="00F6168B" w:rsidRDefault="00D930B3" w:rsidP="00AD254C">
      <w:pPr>
        <w:pStyle w:val="ListNumber"/>
        <w:spacing w:before="240" w:after="120"/>
        <w:ind w:firstLine="0"/>
        <w:rPr>
          <w:rFonts w:ascii="Trebuchet MS" w:hAnsi="Trebuchet MS"/>
          <w:i/>
          <w:szCs w:val="24"/>
          <w:lang w:val="en-GB"/>
        </w:rPr>
      </w:pPr>
      <w:r w:rsidRPr="00F6168B">
        <w:rPr>
          <w:rFonts w:ascii="Trebuchet MS" w:hAnsi="Trebuchet MS"/>
          <w:i/>
          <w:szCs w:val="24"/>
          <w:lang w:val="en-GB"/>
        </w:rPr>
        <w:t>Classification</w:t>
      </w:r>
    </w:p>
    <w:p w14:paraId="1454B1E5" w14:textId="1B96C302" w:rsidR="00D930B3" w:rsidRPr="00F6168B" w:rsidRDefault="00D930B3" w:rsidP="001E281D">
      <w:pPr>
        <w:ind w:left="1134"/>
        <w:rPr>
          <w:sz w:val="24"/>
          <w:szCs w:val="24"/>
          <w:lang w:val="en-GB"/>
        </w:rPr>
      </w:pPr>
      <w:bookmarkStart w:id="2" w:name="_Hlk61424264"/>
      <w:r w:rsidRPr="00F6168B">
        <w:rPr>
          <w:sz w:val="24"/>
          <w:szCs w:val="24"/>
          <w:lang w:val="en-GB"/>
        </w:rPr>
        <w:t xml:space="preserve">The </w:t>
      </w:r>
      <w:r w:rsidR="00164B1C" w:rsidRPr="00F6168B">
        <w:rPr>
          <w:sz w:val="24"/>
          <w:szCs w:val="24"/>
          <w:lang w:val="en-GB"/>
        </w:rPr>
        <w:t>Controller</w:t>
      </w:r>
      <w:r w:rsidRPr="00F6168B">
        <w:rPr>
          <w:sz w:val="24"/>
          <w:szCs w:val="24"/>
          <w:lang w:val="en-GB"/>
        </w:rPr>
        <w:t xml:space="preserve"> examines the nature of </w:t>
      </w:r>
      <w:r w:rsidR="00164B1C" w:rsidRPr="00F6168B">
        <w:rPr>
          <w:sz w:val="24"/>
          <w:szCs w:val="24"/>
          <w:lang w:val="en-GB"/>
        </w:rPr>
        <w:t>each</w:t>
      </w:r>
      <w:r w:rsidRPr="00F6168B">
        <w:rPr>
          <w:sz w:val="24"/>
          <w:szCs w:val="24"/>
          <w:lang w:val="en-GB"/>
        </w:rPr>
        <w:t xml:space="preserve"> expenditure </w:t>
      </w:r>
      <w:r w:rsidR="00164B1C" w:rsidRPr="00F6168B">
        <w:rPr>
          <w:sz w:val="24"/>
          <w:szCs w:val="24"/>
          <w:lang w:val="en-GB"/>
        </w:rPr>
        <w:t xml:space="preserve">item </w:t>
      </w:r>
      <w:r w:rsidRPr="00F6168B">
        <w:rPr>
          <w:sz w:val="24"/>
          <w:szCs w:val="24"/>
          <w:lang w:val="en-GB"/>
        </w:rPr>
        <w:t>and verifies that the expenditure item has bee</w:t>
      </w:r>
      <w:r w:rsidR="00164B1C" w:rsidRPr="00F6168B">
        <w:rPr>
          <w:sz w:val="24"/>
          <w:szCs w:val="24"/>
          <w:lang w:val="en-GB"/>
        </w:rPr>
        <w:t>n classified under the correct budget or sub-budget line</w:t>
      </w:r>
      <w:r w:rsidRPr="00F6168B">
        <w:rPr>
          <w:sz w:val="24"/>
          <w:szCs w:val="24"/>
          <w:lang w:val="en-GB"/>
        </w:rPr>
        <w:t xml:space="preserve"> </w:t>
      </w:r>
      <w:r w:rsidR="00095B99">
        <w:rPr>
          <w:sz w:val="24"/>
          <w:szCs w:val="24"/>
          <w:lang w:val="en-GB"/>
        </w:rPr>
        <w:t xml:space="preserve">and </w:t>
      </w:r>
      <w:r w:rsidR="00095B99" w:rsidRPr="00095B99">
        <w:rPr>
          <w:sz w:val="24"/>
          <w:szCs w:val="24"/>
          <w:lang w:val="en-GB"/>
        </w:rPr>
        <w:t xml:space="preserve">under the correct Group of Activities </w:t>
      </w:r>
      <w:r w:rsidRPr="00F6168B">
        <w:rPr>
          <w:sz w:val="24"/>
          <w:szCs w:val="24"/>
          <w:lang w:val="en-GB"/>
        </w:rPr>
        <w:t>of the Financial Report</w:t>
      </w:r>
      <w:bookmarkEnd w:id="2"/>
      <w:r w:rsidRPr="00F6168B">
        <w:rPr>
          <w:sz w:val="24"/>
          <w:szCs w:val="24"/>
          <w:lang w:val="en-GB"/>
        </w:rPr>
        <w:t>.</w:t>
      </w:r>
    </w:p>
    <w:p w14:paraId="4D1F0892" w14:textId="060DE65F" w:rsidR="00471523" w:rsidRPr="00F6168B" w:rsidRDefault="00471523" w:rsidP="001E281D">
      <w:pPr>
        <w:ind w:left="1134"/>
        <w:rPr>
          <w:sz w:val="24"/>
          <w:szCs w:val="24"/>
          <w:lang w:val="en-GB"/>
        </w:rPr>
      </w:pPr>
      <w:r w:rsidRPr="00F6168B">
        <w:rPr>
          <w:sz w:val="24"/>
          <w:szCs w:val="24"/>
          <w:lang w:val="en-GB"/>
        </w:rPr>
        <w:t>It is also important that the classification of expenditure is consistent from one financial reporting period to another.</w:t>
      </w:r>
    </w:p>
    <w:p w14:paraId="23C96189" w14:textId="60F8FEF1" w:rsidR="00D60E4A" w:rsidRPr="00F6168B" w:rsidRDefault="00D930B3" w:rsidP="007F68DA">
      <w:pPr>
        <w:pStyle w:val="ListNumber"/>
        <w:ind w:hanging="142"/>
        <w:rPr>
          <w:rFonts w:ascii="Trebuchet MS" w:hAnsi="Trebuchet MS"/>
          <w:i/>
          <w:lang w:val="en-GB"/>
        </w:rPr>
      </w:pPr>
      <w:r w:rsidRPr="00F6168B">
        <w:rPr>
          <w:rFonts w:ascii="Trebuchet MS" w:hAnsi="Trebuchet MS"/>
          <w:i/>
          <w:lang w:val="en-GB"/>
        </w:rPr>
        <w:t xml:space="preserve">Compliance with Procurement </w:t>
      </w:r>
      <w:r w:rsidR="006B1707" w:rsidRPr="00F6168B">
        <w:rPr>
          <w:rFonts w:ascii="Trebuchet MS" w:hAnsi="Trebuchet MS"/>
          <w:i/>
          <w:lang w:val="en-GB"/>
        </w:rPr>
        <w:t xml:space="preserve">rules applicable at Programme and national level </w:t>
      </w:r>
      <w:r w:rsidR="00D60E4A" w:rsidRPr="00F6168B">
        <w:rPr>
          <w:rFonts w:ascii="Trebuchet MS" w:hAnsi="Trebuchet MS"/>
          <w:i/>
          <w:lang w:val="en-GB"/>
        </w:rPr>
        <w:t xml:space="preserve">and </w:t>
      </w:r>
      <w:r w:rsidR="006B1707" w:rsidRPr="00F6168B">
        <w:rPr>
          <w:rFonts w:ascii="Trebuchet MS" w:hAnsi="Trebuchet MS"/>
          <w:i/>
          <w:lang w:val="en-GB"/>
        </w:rPr>
        <w:t xml:space="preserve">rules regarding </w:t>
      </w:r>
      <w:r w:rsidR="00D60E4A" w:rsidRPr="00F6168B">
        <w:rPr>
          <w:rFonts w:ascii="Trebuchet MS" w:hAnsi="Trebuchet MS"/>
          <w:i/>
          <w:lang w:val="en-GB"/>
        </w:rPr>
        <w:t xml:space="preserve">Nationality and Origin </w:t>
      </w:r>
    </w:p>
    <w:p w14:paraId="016685A7" w14:textId="5A677073" w:rsidR="00D930B3" w:rsidRDefault="00D930B3" w:rsidP="007F68DA">
      <w:pPr>
        <w:ind w:left="1134"/>
        <w:rPr>
          <w:sz w:val="24"/>
          <w:szCs w:val="24"/>
          <w:lang w:val="en-GB"/>
        </w:rPr>
      </w:pPr>
      <w:r w:rsidRPr="00F6168B">
        <w:rPr>
          <w:sz w:val="24"/>
          <w:szCs w:val="24"/>
          <w:lang w:val="en-GB"/>
        </w:rPr>
        <w:t xml:space="preserve">The </w:t>
      </w:r>
      <w:r w:rsidR="00481535" w:rsidRPr="00F6168B">
        <w:rPr>
          <w:sz w:val="24"/>
          <w:szCs w:val="24"/>
          <w:lang w:val="en-GB"/>
        </w:rPr>
        <w:t>Controller veri</w:t>
      </w:r>
      <w:r w:rsidRPr="00F6168B">
        <w:rPr>
          <w:sz w:val="24"/>
          <w:szCs w:val="24"/>
          <w:lang w:val="en-GB"/>
        </w:rPr>
        <w:t xml:space="preserve">fies whether the Beneficiary has concluded </w:t>
      </w:r>
      <w:r w:rsidR="0041185F" w:rsidRPr="00F6168B">
        <w:rPr>
          <w:sz w:val="24"/>
          <w:szCs w:val="24"/>
          <w:lang w:val="en-GB"/>
        </w:rPr>
        <w:t xml:space="preserve">in line with the principles for procurement, </w:t>
      </w:r>
      <w:r w:rsidRPr="00F6168B">
        <w:rPr>
          <w:sz w:val="24"/>
          <w:szCs w:val="24"/>
          <w:lang w:val="en-GB"/>
        </w:rPr>
        <w:t>implementation contracts with contractors as set out in Article</w:t>
      </w:r>
      <w:r w:rsidR="00481535" w:rsidRPr="00F6168B">
        <w:rPr>
          <w:sz w:val="24"/>
          <w:szCs w:val="24"/>
          <w:lang w:val="en-GB"/>
        </w:rPr>
        <w:t xml:space="preserve"> 9 of the Grant Contract </w:t>
      </w:r>
      <w:r w:rsidRPr="00F6168B">
        <w:rPr>
          <w:sz w:val="24"/>
          <w:szCs w:val="24"/>
          <w:lang w:val="en-GB"/>
        </w:rPr>
        <w:t>and to which expenditure (sub)</w:t>
      </w:r>
      <w:r w:rsidR="00481535" w:rsidRPr="00F6168B">
        <w:rPr>
          <w:sz w:val="24"/>
          <w:szCs w:val="24"/>
          <w:lang w:val="en-GB"/>
        </w:rPr>
        <w:t>budget line</w:t>
      </w:r>
      <w:r w:rsidRPr="00F6168B">
        <w:rPr>
          <w:sz w:val="24"/>
          <w:szCs w:val="24"/>
          <w:lang w:val="en-GB"/>
        </w:rPr>
        <w:t>(s)</w:t>
      </w:r>
      <w:r w:rsidR="00481535" w:rsidRPr="00F6168B">
        <w:rPr>
          <w:sz w:val="24"/>
          <w:szCs w:val="24"/>
          <w:lang w:val="en-GB"/>
        </w:rPr>
        <w:t xml:space="preserve"> </w:t>
      </w:r>
      <w:r w:rsidRPr="00F6168B">
        <w:rPr>
          <w:sz w:val="24"/>
          <w:szCs w:val="24"/>
          <w:lang w:val="en-GB"/>
        </w:rPr>
        <w:t>or expenditure item(s) this applies.</w:t>
      </w:r>
    </w:p>
    <w:p w14:paraId="143DD133" w14:textId="7A926F08" w:rsidR="00D930B3" w:rsidRPr="00F6168B" w:rsidRDefault="00D930B3" w:rsidP="007F68DA">
      <w:pPr>
        <w:ind w:left="1134"/>
        <w:rPr>
          <w:sz w:val="24"/>
          <w:szCs w:val="24"/>
          <w:lang w:val="en-GB"/>
        </w:rPr>
      </w:pPr>
      <w:r w:rsidRPr="00F6168B">
        <w:rPr>
          <w:sz w:val="24"/>
          <w:szCs w:val="24"/>
          <w:lang w:val="en-GB"/>
        </w:rPr>
        <w:t xml:space="preserve">For this purpose the </w:t>
      </w:r>
      <w:r w:rsidR="0062290A" w:rsidRPr="00F6168B">
        <w:rPr>
          <w:sz w:val="24"/>
          <w:szCs w:val="24"/>
          <w:lang w:val="en-GB"/>
        </w:rPr>
        <w:t>Controller</w:t>
      </w:r>
      <w:r w:rsidRPr="00F6168B">
        <w:rPr>
          <w:sz w:val="24"/>
          <w:szCs w:val="24"/>
          <w:lang w:val="en-GB"/>
        </w:rPr>
        <w:t xml:space="preserve"> inspects the underlying documents of the procurement and purchase process</w:t>
      </w:r>
      <w:r w:rsidR="0062290A" w:rsidRPr="00F6168B">
        <w:rPr>
          <w:sz w:val="24"/>
          <w:szCs w:val="24"/>
          <w:lang w:val="en-GB"/>
        </w:rPr>
        <w:t>.</w:t>
      </w:r>
      <w:r w:rsidRPr="00F6168B">
        <w:rPr>
          <w:sz w:val="24"/>
          <w:szCs w:val="24"/>
          <w:lang w:val="en-GB"/>
        </w:rPr>
        <w:t xml:space="preserve"> </w:t>
      </w:r>
    </w:p>
    <w:p w14:paraId="7B320B5A" w14:textId="5656494E" w:rsidR="0062290A" w:rsidRPr="00F6168B" w:rsidRDefault="00D930B3" w:rsidP="007F68DA">
      <w:pPr>
        <w:ind w:left="1134"/>
        <w:rPr>
          <w:sz w:val="24"/>
          <w:szCs w:val="24"/>
          <w:lang w:val="en-GB"/>
        </w:rPr>
      </w:pPr>
      <w:r w:rsidRPr="00F6168B">
        <w:rPr>
          <w:sz w:val="24"/>
          <w:szCs w:val="24"/>
          <w:lang w:val="en-GB"/>
        </w:rPr>
        <w:t xml:space="preserve">Where the </w:t>
      </w:r>
      <w:r w:rsidR="003254B1" w:rsidRPr="00F6168B">
        <w:rPr>
          <w:sz w:val="24"/>
          <w:szCs w:val="24"/>
          <w:lang w:val="en-GB"/>
        </w:rPr>
        <w:t>Controller</w:t>
      </w:r>
      <w:r w:rsidRPr="00F6168B">
        <w:rPr>
          <w:sz w:val="24"/>
          <w:szCs w:val="24"/>
          <w:lang w:val="en-GB"/>
        </w:rPr>
        <w:t xml:space="preserve"> finds issues of non-compliance, he/she reports the nature of such issues as well as their financial impact in terms of ineligible expenditure. When examining supporting documents the </w:t>
      </w:r>
      <w:r w:rsidR="003254B1" w:rsidRPr="00F6168B">
        <w:rPr>
          <w:sz w:val="24"/>
          <w:szCs w:val="24"/>
          <w:lang w:val="en-GB"/>
        </w:rPr>
        <w:t>Controller</w:t>
      </w:r>
      <w:r w:rsidRPr="00F6168B">
        <w:rPr>
          <w:sz w:val="24"/>
          <w:szCs w:val="24"/>
          <w:lang w:val="en-GB"/>
        </w:rPr>
        <w:t xml:space="preserve"> takes into account the risk indicators listed </w:t>
      </w:r>
      <w:r w:rsidR="0062290A" w:rsidRPr="00F6168B">
        <w:rPr>
          <w:sz w:val="24"/>
          <w:szCs w:val="24"/>
          <w:lang w:val="en-GB"/>
        </w:rPr>
        <w:t>in</w:t>
      </w:r>
      <w:r w:rsidRPr="00F6168B">
        <w:rPr>
          <w:sz w:val="24"/>
          <w:szCs w:val="24"/>
          <w:lang w:val="en-GB"/>
        </w:rPr>
        <w:t xml:space="preserve"> Annex </w:t>
      </w:r>
      <w:r w:rsidR="00336786" w:rsidRPr="00F6168B">
        <w:rPr>
          <w:sz w:val="24"/>
          <w:szCs w:val="24"/>
          <w:lang w:val="en-GB"/>
        </w:rPr>
        <w:t>4</w:t>
      </w:r>
      <w:r w:rsidRPr="00F6168B">
        <w:rPr>
          <w:sz w:val="24"/>
          <w:szCs w:val="24"/>
          <w:lang w:val="en-GB"/>
        </w:rPr>
        <w:t>.</w:t>
      </w:r>
      <w:r w:rsidR="0062290A" w:rsidRPr="00F6168B">
        <w:rPr>
          <w:sz w:val="24"/>
          <w:szCs w:val="24"/>
          <w:lang w:val="en-GB"/>
        </w:rPr>
        <w:t xml:space="preserve"> </w:t>
      </w:r>
    </w:p>
    <w:p w14:paraId="0CEC3F45" w14:textId="5F87F87E" w:rsidR="006B1707" w:rsidRPr="00F6168B" w:rsidRDefault="006B1707" w:rsidP="007F68DA">
      <w:pPr>
        <w:pStyle w:val="ListNumber"/>
        <w:ind w:hanging="142"/>
        <w:rPr>
          <w:rFonts w:ascii="Trebuchet MS" w:hAnsi="Trebuchet MS"/>
          <w:lang w:val="en-GB"/>
        </w:rPr>
      </w:pPr>
      <w:r w:rsidRPr="00F6168B">
        <w:rPr>
          <w:rFonts w:ascii="Trebuchet MS" w:hAnsi="Trebuchet MS"/>
          <w:lang w:val="en-GB"/>
        </w:rPr>
        <w:t>Compliance with the information and visibility rules of the Programme</w:t>
      </w:r>
    </w:p>
    <w:p w14:paraId="05CC2437" w14:textId="1D66BD75" w:rsidR="00CE7B1D" w:rsidRPr="00F6168B" w:rsidRDefault="006B1707" w:rsidP="007F68DA">
      <w:pPr>
        <w:ind w:left="993"/>
        <w:rPr>
          <w:sz w:val="24"/>
          <w:szCs w:val="24"/>
          <w:lang w:val="en-GB"/>
        </w:rPr>
      </w:pPr>
      <w:r w:rsidRPr="00F6168B">
        <w:rPr>
          <w:sz w:val="24"/>
          <w:szCs w:val="24"/>
          <w:lang w:val="en-GB"/>
        </w:rPr>
        <w:t xml:space="preserve">The controller checks whether the Programme requirements </w:t>
      </w:r>
      <w:r w:rsidR="007F68DA">
        <w:rPr>
          <w:sz w:val="24"/>
          <w:szCs w:val="24"/>
          <w:lang w:val="en-GB"/>
        </w:rPr>
        <w:t xml:space="preserve">regarding information and </w:t>
      </w:r>
      <w:r w:rsidRPr="00F6168B">
        <w:rPr>
          <w:sz w:val="24"/>
          <w:szCs w:val="24"/>
          <w:lang w:val="en-GB"/>
        </w:rPr>
        <w:t xml:space="preserve">visibility have been respected.  </w:t>
      </w:r>
    </w:p>
    <w:p w14:paraId="191890E3" w14:textId="7B6CCB5C" w:rsidR="00CE7B1D" w:rsidRPr="00F6168B" w:rsidRDefault="00CE7B1D" w:rsidP="007F68DA">
      <w:pPr>
        <w:pStyle w:val="ListNumber"/>
        <w:ind w:hanging="142"/>
        <w:rPr>
          <w:rFonts w:ascii="Trebuchet MS" w:hAnsi="Trebuchet MS"/>
          <w:lang w:val="en-GB"/>
        </w:rPr>
      </w:pPr>
      <w:r w:rsidRPr="00F6168B">
        <w:rPr>
          <w:rFonts w:ascii="Trebuchet MS" w:hAnsi="Trebuchet MS"/>
          <w:lang w:val="en-GB"/>
        </w:rPr>
        <w:t>Eligible area</w:t>
      </w:r>
    </w:p>
    <w:p w14:paraId="7B098EE3" w14:textId="00073467" w:rsidR="00CE7B1D" w:rsidRPr="00F6168B" w:rsidRDefault="00CE7B1D" w:rsidP="007F68DA">
      <w:pPr>
        <w:pStyle w:val="ListNumber"/>
        <w:numPr>
          <w:ilvl w:val="0"/>
          <w:numId w:val="0"/>
        </w:numPr>
        <w:ind w:left="1134"/>
        <w:rPr>
          <w:rFonts w:ascii="Trebuchet MS" w:hAnsi="Trebuchet MS"/>
          <w:szCs w:val="24"/>
          <w:lang w:val="en-GB"/>
        </w:rPr>
      </w:pPr>
      <w:r w:rsidRPr="00F6168B">
        <w:rPr>
          <w:rFonts w:ascii="Trebuchet MS" w:hAnsi="Trebuchet MS"/>
          <w:lang w:val="en-GB"/>
        </w:rPr>
        <w:t xml:space="preserve">Controller verifies all expenses have been incurred in the Programme eligible area or outside the eligible area. According to the grant contract: </w:t>
      </w:r>
      <w:r w:rsidR="00671CF4" w:rsidRPr="00F6168B">
        <w:rPr>
          <w:rFonts w:ascii="Trebuchet MS" w:hAnsi="Trebuchet MS"/>
          <w:lang w:val="en-GB"/>
        </w:rPr>
        <w:t>“</w:t>
      </w:r>
      <w:r w:rsidRPr="00F6168B">
        <w:rPr>
          <w:rFonts w:ascii="Trebuchet MS" w:hAnsi="Trebuchet MS"/>
          <w:i/>
          <w:lang w:val="en-GB"/>
        </w:rPr>
        <w:t>total share of grant used for activities implemented outside the Programme area may not exceed maximum 15% of the grant</w:t>
      </w:r>
      <w:r w:rsidR="00671CF4" w:rsidRPr="00F6168B">
        <w:rPr>
          <w:rFonts w:ascii="Trebuchet MS" w:hAnsi="Trebuchet MS"/>
          <w:i/>
          <w:lang w:val="en-GB"/>
        </w:rPr>
        <w:t>”</w:t>
      </w:r>
      <w:r w:rsidRPr="00F6168B">
        <w:rPr>
          <w:rFonts w:ascii="Trebuchet MS" w:hAnsi="Trebuchet MS"/>
          <w:i/>
          <w:lang w:val="en-GB"/>
        </w:rPr>
        <w:t>.</w:t>
      </w:r>
    </w:p>
    <w:p w14:paraId="5E7B0371" w14:textId="77777777" w:rsidR="00CE7B1D" w:rsidRPr="00F6168B" w:rsidRDefault="00CE7B1D" w:rsidP="006B1707">
      <w:pPr>
        <w:ind w:left="720"/>
        <w:rPr>
          <w:sz w:val="24"/>
          <w:szCs w:val="24"/>
          <w:lang w:val="en-GB"/>
        </w:rPr>
      </w:pPr>
    </w:p>
    <w:p w14:paraId="6C2C167C" w14:textId="65F7EA6D" w:rsidR="00D930B3" w:rsidRPr="00F6168B" w:rsidRDefault="00D930B3" w:rsidP="007159CF">
      <w:pPr>
        <w:pStyle w:val="Heading2"/>
        <w:numPr>
          <w:ilvl w:val="2"/>
          <w:numId w:val="24"/>
        </w:numPr>
        <w:spacing w:after="120" w:line="240" w:lineRule="auto"/>
        <w:jc w:val="left"/>
        <w:rPr>
          <w:rFonts w:ascii="Trebuchet MS" w:hAnsi="Trebuchet MS"/>
          <w:i w:val="0"/>
          <w:sz w:val="24"/>
          <w:szCs w:val="24"/>
          <w:lang w:val="en-GB"/>
        </w:rPr>
      </w:pPr>
      <w:r w:rsidRPr="00F6168B">
        <w:rPr>
          <w:rFonts w:ascii="Trebuchet MS" w:hAnsi="Trebuchet MS"/>
          <w:i w:val="0"/>
          <w:sz w:val="24"/>
          <w:szCs w:val="24"/>
          <w:lang w:val="en-GB"/>
        </w:rPr>
        <w:lastRenderedPageBreak/>
        <w:t xml:space="preserve">Eligible Direct Costs (Article </w:t>
      </w:r>
      <w:r w:rsidR="00F3031E" w:rsidRPr="00F6168B">
        <w:rPr>
          <w:rFonts w:ascii="Trebuchet MS" w:hAnsi="Trebuchet MS"/>
          <w:i w:val="0"/>
          <w:sz w:val="24"/>
          <w:szCs w:val="24"/>
          <w:lang w:val="en-GB"/>
        </w:rPr>
        <w:t>8</w:t>
      </w:r>
      <w:r w:rsidRPr="00F6168B">
        <w:rPr>
          <w:rFonts w:ascii="Trebuchet MS" w:hAnsi="Trebuchet MS"/>
          <w:i w:val="0"/>
          <w:sz w:val="24"/>
          <w:szCs w:val="24"/>
          <w:lang w:val="en-GB"/>
        </w:rPr>
        <w:t>.2</w:t>
      </w:r>
      <w:r w:rsidR="00F3031E" w:rsidRPr="00F6168B">
        <w:rPr>
          <w:rFonts w:ascii="Trebuchet MS" w:hAnsi="Trebuchet MS"/>
          <w:i w:val="0"/>
          <w:sz w:val="24"/>
          <w:szCs w:val="24"/>
          <w:lang w:val="en-GB"/>
        </w:rPr>
        <w:t xml:space="preserve"> of the Grant Contract</w:t>
      </w:r>
      <w:r w:rsidRPr="00F6168B">
        <w:rPr>
          <w:rFonts w:ascii="Trebuchet MS" w:hAnsi="Trebuchet MS"/>
          <w:i w:val="0"/>
          <w:sz w:val="24"/>
          <w:szCs w:val="24"/>
          <w:lang w:val="en-GB"/>
        </w:rPr>
        <w:t>)</w:t>
      </w:r>
    </w:p>
    <w:p w14:paraId="3D1C8A3F" w14:textId="33787144" w:rsidR="00F3031E" w:rsidRPr="00F6168B" w:rsidRDefault="00D930B3" w:rsidP="00584548">
      <w:pPr>
        <w:pStyle w:val="ListParagraph"/>
        <w:numPr>
          <w:ilvl w:val="6"/>
          <w:numId w:val="11"/>
        </w:numPr>
        <w:tabs>
          <w:tab w:val="clear" w:pos="2520"/>
          <w:tab w:val="num" w:pos="2160"/>
        </w:tabs>
        <w:ind w:left="1134"/>
        <w:rPr>
          <w:sz w:val="24"/>
          <w:szCs w:val="24"/>
          <w:lang w:val="en-GB"/>
        </w:rPr>
      </w:pPr>
      <w:r w:rsidRPr="00F6168B">
        <w:rPr>
          <w:sz w:val="24"/>
          <w:szCs w:val="24"/>
          <w:lang w:val="en-GB"/>
        </w:rPr>
        <w:t xml:space="preserve">The </w:t>
      </w:r>
      <w:r w:rsidR="00F3031E" w:rsidRPr="00F6168B">
        <w:rPr>
          <w:sz w:val="24"/>
          <w:szCs w:val="24"/>
          <w:lang w:val="en-GB"/>
        </w:rPr>
        <w:t>Controller</w:t>
      </w:r>
      <w:r w:rsidRPr="00F6168B">
        <w:rPr>
          <w:sz w:val="24"/>
          <w:szCs w:val="24"/>
          <w:lang w:val="en-GB"/>
        </w:rPr>
        <w:t xml:space="preserve"> verifies that expenditure items which are recorded under one of the direct costs </w:t>
      </w:r>
      <w:r w:rsidR="00F3031E" w:rsidRPr="00F6168B">
        <w:rPr>
          <w:sz w:val="24"/>
          <w:szCs w:val="24"/>
          <w:lang w:val="en-GB"/>
        </w:rPr>
        <w:t xml:space="preserve">budget lines </w:t>
      </w:r>
      <w:r w:rsidRPr="00F6168B">
        <w:rPr>
          <w:sz w:val="24"/>
          <w:szCs w:val="24"/>
          <w:lang w:val="en-GB"/>
        </w:rPr>
        <w:t>(1</w:t>
      </w:r>
      <w:r w:rsidR="00491119" w:rsidRPr="00F6168B">
        <w:rPr>
          <w:sz w:val="24"/>
          <w:szCs w:val="24"/>
          <w:lang w:val="en-GB"/>
        </w:rPr>
        <w:t xml:space="preserve">, 3, 4, </w:t>
      </w:r>
      <w:r w:rsidR="00F3031E" w:rsidRPr="00F6168B">
        <w:rPr>
          <w:sz w:val="24"/>
          <w:szCs w:val="24"/>
          <w:lang w:val="en-GB"/>
        </w:rPr>
        <w:t>5</w:t>
      </w:r>
      <w:r w:rsidR="00491119" w:rsidRPr="00F6168B">
        <w:rPr>
          <w:sz w:val="24"/>
          <w:szCs w:val="24"/>
          <w:lang w:val="en-GB"/>
        </w:rPr>
        <w:t>, 6</w:t>
      </w:r>
      <w:r w:rsidRPr="00F6168B">
        <w:rPr>
          <w:sz w:val="24"/>
          <w:szCs w:val="24"/>
          <w:lang w:val="en-GB"/>
        </w:rPr>
        <w:t>) of the Financial Report, are covered by the direc</w:t>
      </w:r>
      <w:r w:rsidR="00F3031E" w:rsidRPr="00F6168B">
        <w:rPr>
          <w:sz w:val="24"/>
          <w:szCs w:val="24"/>
          <w:lang w:val="en-GB"/>
        </w:rPr>
        <w:t>t costs as defined in Article 8</w:t>
      </w:r>
      <w:r w:rsidRPr="00F6168B">
        <w:rPr>
          <w:sz w:val="24"/>
          <w:szCs w:val="24"/>
          <w:lang w:val="en-GB"/>
        </w:rPr>
        <w:t>.2 by examining the nature of these expenditure items.</w:t>
      </w:r>
    </w:p>
    <w:p w14:paraId="05B4C79C" w14:textId="3C985085" w:rsidR="00D930B3" w:rsidRPr="00F6168B" w:rsidRDefault="00D930B3" w:rsidP="00584548">
      <w:pPr>
        <w:pStyle w:val="ListParagraph"/>
        <w:numPr>
          <w:ilvl w:val="6"/>
          <w:numId w:val="11"/>
        </w:numPr>
        <w:tabs>
          <w:tab w:val="clear" w:pos="2520"/>
          <w:tab w:val="num" w:pos="2160"/>
        </w:tabs>
        <w:ind w:left="1134"/>
        <w:rPr>
          <w:sz w:val="24"/>
          <w:szCs w:val="24"/>
          <w:lang w:val="en-GB"/>
        </w:rPr>
      </w:pPr>
      <w:r w:rsidRPr="00F6168B">
        <w:rPr>
          <w:sz w:val="24"/>
          <w:szCs w:val="24"/>
          <w:lang w:val="en-GB"/>
        </w:rPr>
        <w:t xml:space="preserve">The </w:t>
      </w:r>
      <w:r w:rsidR="00F3031E" w:rsidRPr="00F6168B">
        <w:rPr>
          <w:sz w:val="24"/>
          <w:szCs w:val="24"/>
          <w:lang w:val="en-GB"/>
        </w:rPr>
        <w:t>Controller</w:t>
      </w:r>
      <w:r w:rsidRPr="00F6168B">
        <w:rPr>
          <w:sz w:val="24"/>
          <w:szCs w:val="24"/>
          <w:lang w:val="en-GB"/>
        </w:rPr>
        <w:t xml:space="preserve"> verifies that duties, taxes and charges, including VAT which are recorded under direct costs are </w:t>
      </w:r>
      <w:r w:rsidRPr="00F6168B">
        <w:rPr>
          <w:b/>
          <w:sz w:val="24"/>
          <w:szCs w:val="24"/>
          <w:lang w:val="en-GB"/>
        </w:rPr>
        <w:t>not recoverable</w:t>
      </w:r>
      <w:r w:rsidR="00F3031E" w:rsidRPr="00F6168B">
        <w:rPr>
          <w:sz w:val="24"/>
          <w:szCs w:val="24"/>
          <w:lang w:val="en-GB"/>
        </w:rPr>
        <w:t xml:space="preserve"> by the </w:t>
      </w:r>
      <w:r w:rsidR="00AB404C" w:rsidRPr="00F6168B">
        <w:rPr>
          <w:sz w:val="24"/>
          <w:szCs w:val="24"/>
          <w:lang w:val="en-GB"/>
        </w:rPr>
        <w:t>B</w:t>
      </w:r>
      <w:r w:rsidR="00F3031E" w:rsidRPr="00F6168B">
        <w:rPr>
          <w:sz w:val="24"/>
          <w:szCs w:val="24"/>
          <w:lang w:val="en-GB"/>
        </w:rPr>
        <w:t>eneficiary(</w:t>
      </w:r>
      <w:proofErr w:type="spellStart"/>
      <w:r w:rsidR="00F3031E" w:rsidRPr="00F6168B">
        <w:rPr>
          <w:sz w:val="24"/>
          <w:szCs w:val="24"/>
          <w:lang w:val="en-GB"/>
        </w:rPr>
        <w:t>ies</w:t>
      </w:r>
      <w:proofErr w:type="spellEnd"/>
      <w:r w:rsidR="00F3031E" w:rsidRPr="00F6168B">
        <w:rPr>
          <w:sz w:val="24"/>
          <w:szCs w:val="24"/>
          <w:lang w:val="en-GB"/>
        </w:rPr>
        <w:t>)</w:t>
      </w:r>
      <w:r w:rsidR="00CC0C6E" w:rsidRPr="00F6168B">
        <w:rPr>
          <w:sz w:val="24"/>
          <w:szCs w:val="24"/>
          <w:lang w:val="en-GB"/>
        </w:rPr>
        <w:t xml:space="preserve">, according to his </w:t>
      </w:r>
      <w:r w:rsidR="00D91A35">
        <w:rPr>
          <w:sz w:val="24"/>
          <w:szCs w:val="24"/>
          <w:lang w:val="en-GB"/>
        </w:rPr>
        <w:t>D</w:t>
      </w:r>
      <w:r w:rsidR="00CC0C6E" w:rsidRPr="00F6168B">
        <w:rPr>
          <w:sz w:val="24"/>
          <w:szCs w:val="24"/>
          <w:lang w:val="en-GB"/>
        </w:rPr>
        <w:t>eclaration</w:t>
      </w:r>
      <w:r w:rsidR="00D91A35">
        <w:rPr>
          <w:sz w:val="24"/>
          <w:szCs w:val="24"/>
          <w:lang w:val="en-GB"/>
        </w:rPr>
        <w:t xml:space="preserve"> (Annex 7)</w:t>
      </w:r>
      <w:r w:rsidR="00F3031E" w:rsidRPr="00F6168B">
        <w:rPr>
          <w:sz w:val="24"/>
          <w:szCs w:val="24"/>
          <w:lang w:val="en-GB"/>
        </w:rPr>
        <w:t xml:space="preserve">. </w:t>
      </w:r>
      <w:r w:rsidRPr="00F6168B">
        <w:rPr>
          <w:sz w:val="24"/>
          <w:szCs w:val="24"/>
          <w:lang w:val="en-GB"/>
        </w:rPr>
        <w:t xml:space="preserve">The </w:t>
      </w:r>
      <w:r w:rsidR="00F3031E" w:rsidRPr="00F6168B">
        <w:rPr>
          <w:sz w:val="24"/>
          <w:szCs w:val="24"/>
          <w:lang w:val="en-GB"/>
        </w:rPr>
        <w:t>Controller</w:t>
      </w:r>
      <w:r w:rsidRPr="00F6168B">
        <w:rPr>
          <w:sz w:val="24"/>
          <w:szCs w:val="24"/>
          <w:lang w:val="en-GB"/>
        </w:rPr>
        <w:t xml:space="preserve"> obtains evidence that the </w:t>
      </w:r>
      <w:proofErr w:type="gramStart"/>
      <w:r w:rsidRPr="00F6168B">
        <w:rPr>
          <w:sz w:val="24"/>
          <w:szCs w:val="24"/>
          <w:lang w:val="en-GB"/>
        </w:rPr>
        <w:t>Beneficiary(</w:t>
      </w:r>
      <w:proofErr w:type="spellStart"/>
      <w:proofErr w:type="gramEnd"/>
      <w:r w:rsidRPr="00F6168B">
        <w:rPr>
          <w:sz w:val="24"/>
          <w:szCs w:val="24"/>
          <w:lang w:val="en-GB"/>
        </w:rPr>
        <w:t>ies</w:t>
      </w:r>
      <w:proofErr w:type="spellEnd"/>
      <w:r w:rsidRPr="00F6168B">
        <w:rPr>
          <w:sz w:val="24"/>
          <w:szCs w:val="24"/>
          <w:lang w:val="en-GB"/>
        </w:rPr>
        <w:t xml:space="preserve">) cannot reclaim the duties, taxes or charges, including VAT through an exemption system and/or a refund </w:t>
      </w:r>
      <w:r w:rsidRPr="00F6168B">
        <w:rPr>
          <w:i/>
          <w:sz w:val="24"/>
          <w:szCs w:val="24"/>
          <w:lang w:val="en-GB"/>
        </w:rPr>
        <w:t>a posteriori</w:t>
      </w:r>
      <w:r w:rsidRPr="00F6168B">
        <w:rPr>
          <w:sz w:val="24"/>
          <w:szCs w:val="24"/>
          <w:lang w:val="en-GB"/>
        </w:rPr>
        <w:t xml:space="preserve">. </w:t>
      </w:r>
    </w:p>
    <w:p w14:paraId="1B0B0D0F" w14:textId="7A2B240D" w:rsidR="00D930B3" w:rsidRPr="00F6168B" w:rsidRDefault="00057CA8" w:rsidP="007159CF">
      <w:pPr>
        <w:pStyle w:val="Heading2"/>
        <w:numPr>
          <w:ilvl w:val="2"/>
          <w:numId w:val="24"/>
        </w:numPr>
        <w:spacing w:after="120" w:line="240" w:lineRule="auto"/>
        <w:jc w:val="left"/>
        <w:rPr>
          <w:rFonts w:ascii="Trebuchet MS" w:hAnsi="Trebuchet MS"/>
          <w:i w:val="0"/>
          <w:sz w:val="24"/>
          <w:szCs w:val="24"/>
          <w:lang w:val="en-GB"/>
        </w:rPr>
      </w:pPr>
      <w:r w:rsidRPr="00F6168B">
        <w:rPr>
          <w:rFonts w:ascii="Trebuchet MS" w:hAnsi="Trebuchet MS"/>
          <w:i w:val="0"/>
          <w:sz w:val="24"/>
          <w:szCs w:val="24"/>
          <w:lang w:val="en-GB"/>
        </w:rPr>
        <w:t>Indirect costs (Article 8</w:t>
      </w:r>
      <w:r w:rsidR="00D930B3" w:rsidRPr="00F6168B">
        <w:rPr>
          <w:rFonts w:ascii="Trebuchet MS" w:hAnsi="Trebuchet MS"/>
          <w:i w:val="0"/>
          <w:sz w:val="24"/>
          <w:szCs w:val="24"/>
          <w:lang w:val="en-GB"/>
        </w:rPr>
        <w:t>.</w:t>
      </w:r>
      <w:r w:rsidRPr="00F6168B">
        <w:rPr>
          <w:rFonts w:ascii="Trebuchet MS" w:hAnsi="Trebuchet MS"/>
          <w:i w:val="0"/>
          <w:sz w:val="24"/>
          <w:szCs w:val="24"/>
          <w:lang w:val="en-GB"/>
        </w:rPr>
        <w:t>3</w:t>
      </w:r>
      <w:r w:rsidR="00D930B3" w:rsidRPr="00F6168B">
        <w:rPr>
          <w:rFonts w:ascii="Trebuchet MS" w:hAnsi="Trebuchet MS"/>
          <w:i w:val="0"/>
          <w:sz w:val="24"/>
          <w:szCs w:val="24"/>
          <w:lang w:val="en-GB"/>
        </w:rPr>
        <w:t>)</w:t>
      </w:r>
    </w:p>
    <w:p w14:paraId="1EE37843" w14:textId="0AFB63A2" w:rsidR="00584548" w:rsidRDefault="00584548" w:rsidP="00FC6D78">
      <w:pPr>
        <w:pStyle w:val="ListParagraph"/>
        <w:ind w:left="1134"/>
        <w:rPr>
          <w:sz w:val="24"/>
          <w:szCs w:val="24"/>
          <w:lang w:val="en-GB"/>
        </w:rPr>
      </w:pPr>
      <w:r w:rsidRPr="00F6168B">
        <w:rPr>
          <w:sz w:val="24"/>
          <w:szCs w:val="24"/>
          <w:lang w:val="en-GB"/>
        </w:rPr>
        <w:t>The Controller is not required to verify the actual costs on which flat-rate financing are based. According to Article 8.3 of the Grant Contract, flat-rate funding in respect of indirect costs does not need to be supported by accounting documents.</w:t>
      </w:r>
      <w:r w:rsidR="009245F1">
        <w:rPr>
          <w:sz w:val="24"/>
          <w:szCs w:val="24"/>
          <w:lang w:val="en-GB"/>
        </w:rPr>
        <w:t xml:space="preserve"> </w:t>
      </w:r>
      <w:r w:rsidR="00B21B2E" w:rsidRPr="003305A1">
        <w:rPr>
          <w:sz w:val="24"/>
          <w:szCs w:val="24"/>
          <w:lang w:val="en-GB"/>
        </w:rPr>
        <w:t>T</w:t>
      </w:r>
      <w:r w:rsidR="009245F1" w:rsidRPr="003305A1">
        <w:rPr>
          <w:sz w:val="24"/>
          <w:szCs w:val="24"/>
          <w:lang w:val="en-GB"/>
        </w:rPr>
        <w:t>he</w:t>
      </w:r>
      <w:r w:rsidR="009245F1" w:rsidRPr="008550EA">
        <w:rPr>
          <w:sz w:val="24"/>
          <w:szCs w:val="24"/>
          <w:lang w:val="en-GB"/>
        </w:rPr>
        <w:t xml:space="preserve"> Beneficiary should keep the documents </w:t>
      </w:r>
      <w:r w:rsidR="008426B6" w:rsidRPr="008550EA">
        <w:rPr>
          <w:sz w:val="24"/>
          <w:szCs w:val="24"/>
          <w:lang w:val="en-GB"/>
        </w:rPr>
        <w:t>and record them in the accounting system</w:t>
      </w:r>
      <w:r w:rsidR="009245F1" w:rsidRPr="008550EA">
        <w:rPr>
          <w:sz w:val="24"/>
          <w:szCs w:val="24"/>
          <w:lang w:val="en-GB"/>
        </w:rPr>
        <w:t>.</w:t>
      </w:r>
    </w:p>
    <w:p w14:paraId="7B973208" w14:textId="1A72610C" w:rsidR="00DB7E0D" w:rsidRDefault="001817FC" w:rsidP="00DB7E0D">
      <w:pPr>
        <w:pStyle w:val="ListParagraph"/>
        <w:ind w:left="1134"/>
        <w:rPr>
          <w:sz w:val="24"/>
          <w:szCs w:val="24"/>
          <w:lang w:val="en-GB"/>
        </w:rPr>
      </w:pPr>
      <w:r>
        <w:rPr>
          <w:sz w:val="24"/>
          <w:szCs w:val="24"/>
          <w:lang w:val="en-GB"/>
        </w:rPr>
        <w:t>T</w:t>
      </w:r>
      <w:r w:rsidR="00DB7E0D" w:rsidRPr="00DB7E0D">
        <w:rPr>
          <w:sz w:val="24"/>
          <w:szCs w:val="24"/>
          <w:lang w:val="en-GB"/>
        </w:rPr>
        <w:t>he</w:t>
      </w:r>
      <w:r w:rsidR="00DB7E0D">
        <w:rPr>
          <w:sz w:val="24"/>
          <w:szCs w:val="24"/>
          <w:lang w:val="en-GB"/>
        </w:rPr>
        <w:t xml:space="preserve"> controller </w:t>
      </w:r>
      <w:r w:rsidR="00DB7E0D" w:rsidRPr="00DB7E0D">
        <w:rPr>
          <w:sz w:val="24"/>
          <w:szCs w:val="24"/>
          <w:lang w:val="en-GB"/>
        </w:rPr>
        <w:t xml:space="preserve">should </w:t>
      </w:r>
      <w:r>
        <w:rPr>
          <w:sz w:val="24"/>
          <w:szCs w:val="24"/>
          <w:lang w:val="en-GB"/>
        </w:rPr>
        <w:t xml:space="preserve">verify </w:t>
      </w:r>
      <w:r w:rsidR="00DB7E0D">
        <w:rPr>
          <w:sz w:val="24"/>
          <w:szCs w:val="24"/>
          <w:lang w:val="en-GB"/>
        </w:rPr>
        <w:t xml:space="preserve">only </w:t>
      </w:r>
      <w:r w:rsidR="00DB4CFE">
        <w:rPr>
          <w:sz w:val="24"/>
          <w:szCs w:val="24"/>
          <w:lang w:val="en-GB"/>
        </w:rPr>
        <w:t xml:space="preserve">that </w:t>
      </w:r>
      <w:r w:rsidR="00DB7E0D" w:rsidRPr="00DB7E0D">
        <w:rPr>
          <w:sz w:val="24"/>
          <w:szCs w:val="24"/>
          <w:lang w:val="en-GB"/>
        </w:rPr>
        <w:t xml:space="preserve">the approved </w:t>
      </w:r>
      <w:r>
        <w:rPr>
          <w:sz w:val="24"/>
          <w:szCs w:val="24"/>
          <w:lang w:val="en-GB"/>
        </w:rPr>
        <w:t>amount</w:t>
      </w:r>
      <w:r w:rsidR="00DB7E0D" w:rsidRPr="00DB7E0D">
        <w:rPr>
          <w:sz w:val="24"/>
          <w:szCs w:val="24"/>
          <w:lang w:val="en-GB"/>
        </w:rPr>
        <w:t xml:space="preserve"> for office and administration has not been exceeded </w:t>
      </w:r>
      <w:r w:rsidR="00DB4CFE">
        <w:rPr>
          <w:sz w:val="24"/>
          <w:szCs w:val="24"/>
          <w:lang w:val="en-GB"/>
        </w:rPr>
        <w:t xml:space="preserve">by the </w:t>
      </w:r>
      <w:r w:rsidR="003F32A6">
        <w:rPr>
          <w:sz w:val="24"/>
          <w:szCs w:val="24"/>
          <w:lang w:val="en-GB"/>
        </w:rPr>
        <w:t>B</w:t>
      </w:r>
      <w:r w:rsidR="00DB4CFE">
        <w:rPr>
          <w:sz w:val="24"/>
          <w:szCs w:val="24"/>
          <w:lang w:val="en-GB"/>
        </w:rPr>
        <w:t>eneficiary</w:t>
      </w:r>
      <w:r w:rsidR="00DB7E0D">
        <w:rPr>
          <w:sz w:val="24"/>
          <w:szCs w:val="24"/>
          <w:lang w:val="en-GB"/>
        </w:rPr>
        <w:t>.</w:t>
      </w:r>
    </w:p>
    <w:p w14:paraId="1F308673" w14:textId="3A55C593" w:rsidR="00DB7E0D" w:rsidRPr="00DB4CFE" w:rsidRDefault="001817FC" w:rsidP="00DB7E0D">
      <w:pPr>
        <w:pStyle w:val="ListParagraph"/>
        <w:ind w:left="1134"/>
        <w:rPr>
          <w:sz w:val="24"/>
          <w:szCs w:val="24"/>
          <w:lang w:val="en-GB"/>
        </w:rPr>
      </w:pPr>
      <w:r w:rsidRPr="00DB4CFE">
        <w:rPr>
          <w:sz w:val="24"/>
          <w:szCs w:val="24"/>
          <w:lang w:val="en-GB"/>
        </w:rPr>
        <w:t>T</w:t>
      </w:r>
      <w:r w:rsidR="00DB7E0D" w:rsidRPr="00DB4CFE">
        <w:rPr>
          <w:sz w:val="24"/>
          <w:szCs w:val="24"/>
          <w:lang w:val="en-GB"/>
        </w:rPr>
        <w:t xml:space="preserve">he final amount for indirect costs </w:t>
      </w:r>
      <w:r w:rsidR="00C036D2" w:rsidRPr="00F0154B">
        <w:rPr>
          <w:bCs/>
          <w:sz w:val="24"/>
          <w:szCs w:val="24"/>
          <w:u w:val="single"/>
          <w:lang w:val="en-GB"/>
        </w:rPr>
        <w:t xml:space="preserve">at project level </w:t>
      </w:r>
      <w:r w:rsidR="00DB7E0D" w:rsidRPr="001817FC">
        <w:rPr>
          <w:sz w:val="24"/>
          <w:szCs w:val="24"/>
          <w:lang w:val="en-GB"/>
        </w:rPr>
        <w:t xml:space="preserve">shall be calculated </w:t>
      </w:r>
      <w:r w:rsidR="00DB4CFE">
        <w:rPr>
          <w:sz w:val="24"/>
          <w:szCs w:val="24"/>
          <w:lang w:val="en-GB"/>
        </w:rPr>
        <w:t xml:space="preserve">by the MA </w:t>
      </w:r>
      <w:r w:rsidR="00DB7E0D" w:rsidRPr="00F0154B">
        <w:rPr>
          <w:bCs/>
          <w:sz w:val="24"/>
          <w:szCs w:val="24"/>
          <w:u w:val="single"/>
          <w:lang w:val="en-GB"/>
        </w:rPr>
        <w:t>at the end of the project</w:t>
      </w:r>
      <w:r w:rsidR="00DB7E0D" w:rsidRPr="001817FC">
        <w:rPr>
          <w:sz w:val="24"/>
          <w:szCs w:val="24"/>
          <w:lang w:val="en-GB"/>
        </w:rPr>
        <w:t xml:space="preserve"> proportionally with the certified expenditures</w:t>
      </w:r>
      <w:r w:rsidR="00DB7E0D" w:rsidRPr="00DB4CFE">
        <w:rPr>
          <w:sz w:val="24"/>
          <w:szCs w:val="24"/>
          <w:lang w:val="en-GB"/>
        </w:rPr>
        <w:t xml:space="preserve"> and may differ from the amount estimated initially in the budget, but it may not exceed the amount and percentage at project level. </w:t>
      </w:r>
    </w:p>
    <w:p w14:paraId="42068FC8" w14:textId="470F1A17" w:rsidR="00D930B3" w:rsidRPr="00F6168B" w:rsidRDefault="00D930B3" w:rsidP="007159CF">
      <w:pPr>
        <w:pStyle w:val="Heading2"/>
        <w:numPr>
          <w:ilvl w:val="2"/>
          <w:numId w:val="24"/>
        </w:numPr>
        <w:spacing w:after="120" w:line="240" w:lineRule="auto"/>
        <w:jc w:val="left"/>
        <w:rPr>
          <w:rFonts w:ascii="Trebuchet MS" w:hAnsi="Trebuchet MS"/>
          <w:i w:val="0"/>
          <w:sz w:val="24"/>
          <w:szCs w:val="24"/>
          <w:lang w:val="en-GB"/>
        </w:rPr>
      </w:pPr>
      <w:r w:rsidRPr="00F6168B">
        <w:rPr>
          <w:rFonts w:ascii="Trebuchet MS" w:hAnsi="Trebuchet MS"/>
          <w:i w:val="0"/>
          <w:sz w:val="24"/>
          <w:szCs w:val="24"/>
          <w:lang w:val="en-GB"/>
        </w:rPr>
        <w:t>I</w:t>
      </w:r>
      <w:r w:rsidR="00057CA8" w:rsidRPr="00F6168B">
        <w:rPr>
          <w:rFonts w:ascii="Trebuchet MS" w:hAnsi="Trebuchet MS"/>
          <w:i w:val="0"/>
          <w:sz w:val="24"/>
          <w:szCs w:val="24"/>
          <w:lang w:val="en-GB"/>
        </w:rPr>
        <w:t>n kind contributions (Article 8</w:t>
      </w:r>
      <w:r w:rsidRPr="00F6168B">
        <w:rPr>
          <w:rFonts w:ascii="Trebuchet MS" w:hAnsi="Trebuchet MS"/>
          <w:i w:val="0"/>
          <w:sz w:val="24"/>
          <w:szCs w:val="24"/>
          <w:lang w:val="en-GB"/>
        </w:rPr>
        <w:t>.</w:t>
      </w:r>
      <w:r w:rsidR="00057CA8" w:rsidRPr="00F6168B">
        <w:rPr>
          <w:rFonts w:ascii="Trebuchet MS" w:hAnsi="Trebuchet MS"/>
          <w:i w:val="0"/>
          <w:sz w:val="24"/>
          <w:szCs w:val="24"/>
          <w:lang w:val="en-GB"/>
        </w:rPr>
        <w:t>4</w:t>
      </w:r>
      <w:r w:rsidRPr="00F6168B">
        <w:rPr>
          <w:rFonts w:ascii="Trebuchet MS" w:hAnsi="Trebuchet MS"/>
          <w:i w:val="0"/>
          <w:sz w:val="24"/>
          <w:szCs w:val="24"/>
          <w:lang w:val="en-GB"/>
        </w:rPr>
        <w:t>)</w:t>
      </w:r>
    </w:p>
    <w:p w14:paraId="10C6CFB0" w14:textId="4DAAEE77" w:rsidR="00D930B3" w:rsidRPr="00F6168B" w:rsidRDefault="00057CA8" w:rsidP="001E281D">
      <w:pPr>
        <w:pStyle w:val="ListParagraph"/>
        <w:ind w:left="1134"/>
        <w:rPr>
          <w:sz w:val="24"/>
          <w:szCs w:val="24"/>
          <w:lang w:val="en-GB"/>
        </w:rPr>
      </w:pPr>
      <w:r w:rsidRPr="00F6168B">
        <w:rPr>
          <w:sz w:val="24"/>
          <w:szCs w:val="24"/>
          <w:lang w:val="en-GB"/>
        </w:rPr>
        <w:t>The Controller</w:t>
      </w:r>
      <w:r w:rsidR="00D930B3" w:rsidRPr="00F6168B">
        <w:rPr>
          <w:sz w:val="24"/>
          <w:szCs w:val="24"/>
          <w:lang w:val="en-GB"/>
        </w:rPr>
        <w:t xml:space="preserve"> verifies that the costs in the Financial Report do not include contributions in kind. Any contributions in kind</w:t>
      </w:r>
      <w:r w:rsidRPr="00F6168B">
        <w:rPr>
          <w:sz w:val="24"/>
          <w:szCs w:val="24"/>
          <w:lang w:val="en-GB"/>
        </w:rPr>
        <w:t>,</w:t>
      </w:r>
      <w:r w:rsidR="00D930B3" w:rsidRPr="00F6168B">
        <w:rPr>
          <w:sz w:val="24"/>
          <w:szCs w:val="24"/>
          <w:lang w:val="en-GB"/>
        </w:rPr>
        <w:t xml:space="preserve"> do not represent actual expenditure and are not eligible costs.</w:t>
      </w:r>
    </w:p>
    <w:p w14:paraId="2BDDA1B8" w14:textId="304D0D3F" w:rsidR="00D930B3" w:rsidRPr="00F6168B" w:rsidRDefault="00424526" w:rsidP="007159CF">
      <w:pPr>
        <w:pStyle w:val="Heading2"/>
        <w:numPr>
          <w:ilvl w:val="2"/>
          <w:numId w:val="24"/>
        </w:numPr>
        <w:spacing w:after="120" w:line="240" w:lineRule="auto"/>
        <w:jc w:val="left"/>
        <w:rPr>
          <w:rFonts w:ascii="Trebuchet MS" w:hAnsi="Trebuchet MS"/>
          <w:i w:val="0"/>
          <w:sz w:val="24"/>
          <w:szCs w:val="24"/>
          <w:lang w:val="en-GB"/>
        </w:rPr>
      </w:pPr>
      <w:r w:rsidRPr="00F6168B">
        <w:rPr>
          <w:rFonts w:ascii="Trebuchet MS" w:hAnsi="Trebuchet MS"/>
          <w:i w:val="0"/>
          <w:sz w:val="24"/>
          <w:szCs w:val="24"/>
          <w:lang w:val="en-GB"/>
        </w:rPr>
        <w:t>Non-eligible costs (Article 8</w:t>
      </w:r>
      <w:r w:rsidR="00D930B3" w:rsidRPr="00F6168B">
        <w:rPr>
          <w:rFonts w:ascii="Trebuchet MS" w:hAnsi="Trebuchet MS"/>
          <w:i w:val="0"/>
          <w:sz w:val="24"/>
          <w:szCs w:val="24"/>
          <w:lang w:val="en-GB"/>
        </w:rPr>
        <w:t>.</w:t>
      </w:r>
      <w:r w:rsidRPr="00F6168B">
        <w:rPr>
          <w:rFonts w:ascii="Trebuchet MS" w:hAnsi="Trebuchet MS"/>
          <w:i w:val="0"/>
          <w:sz w:val="24"/>
          <w:szCs w:val="24"/>
          <w:lang w:val="en-GB"/>
        </w:rPr>
        <w:t>5</w:t>
      </w:r>
      <w:r w:rsidR="00D930B3" w:rsidRPr="00F6168B">
        <w:rPr>
          <w:rFonts w:ascii="Trebuchet MS" w:hAnsi="Trebuchet MS"/>
          <w:i w:val="0"/>
          <w:sz w:val="24"/>
          <w:szCs w:val="24"/>
          <w:lang w:val="en-GB"/>
        </w:rPr>
        <w:t>)</w:t>
      </w:r>
    </w:p>
    <w:p w14:paraId="7091EAA7" w14:textId="60C40A99" w:rsidR="00D930B3" w:rsidRPr="00F6168B" w:rsidRDefault="00D930B3" w:rsidP="001E281D">
      <w:pPr>
        <w:ind w:left="1134"/>
        <w:rPr>
          <w:sz w:val="24"/>
          <w:szCs w:val="24"/>
          <w:lang w:val="en-GB"/>
        </w:rPr>
      </w:pPr>
      <w:r w:rsidRPr="00F6168B">
        <w:rPr>
          <w:sz w:val="24"/>
          <w:szCs w:val="24"/>
          <w:lang w:val="en-GB"/>
        </w:rPr>
        <w:t xml:space="preserve">The </w:t>
      </w:r>
      <w:r w:rsidR="00424526" w:rsidRPr="00F6168B">
        <w:rPr>
          <w:sz w:val="24"/>
          <w:szCs w:val="24"/>
          <w:lang w:val="en-GB"/>
        </w:rPr>
        <w:t>Controller</w:t>
      </w:r>
      <w:r w:rsidRPr="00F6168B">
        <w:rPr>
          <w:sz w:val="24"/>
          <w:szCs w:val="24"/>
          <w:lang w:val="en-GB"/>
        </w:rPr>
        <w:t xml:space="preserve"> verifies that th</w:t>
      </w:r>
      <w:r w:rsidR="00424526" w:rsidRPr="00F6168B">
        <w:rPr>
          <w:sz w:val="24"/>
          <w:szCs w:val="24"/>
          <w:lang w:val="en-GB"/>
        </w:rPr>
        <w:t xml:space="preserve">e expenditure for an </w:t>
      </w:r>
      <w:r w:rsidRPr="00F6168B">
        <w:rPr>
          <w:sz w:val="24"/>
          <w:szCs w:val="24"/>
          <w:lang w:val="en-GB"/>
        </w:rPr>
        <w:t xml:space="preserve">item does not concern an ineligible cost as </w:t>
      </w:r>
      <w:r w:rsidR="00424526" w:rsidRPr="00F6168B">
        <w:rPr>
          <w:sz w:val="24"/>
          <w:szCs w:val="24"/>
          <w:lang w:val="en-GB"/>
        </w:rPr>
        <w:t>described in Article 8</w:t>
      </w:r>
      <w:r w:rsidRPr="00F6168B">
        <w:rPr>
          <w:sz w:val="24"/>
          <w:szCs w:val="24"/>
          <w:lang w:val="en-GB"/>
        </w:rPr>
        <w:t>.</w:t>
      </w:r>
      <w:r w:rsidR="00424526" w:rsidRPr="00F6168B">
        <w:rPr>
          <w:sz w:val="24"/>
          <w:szCs w:val="24"/>
          <w:lang w:val="en-GB"/>
        </w:rPr>
        <w:t>5</w:t>
      </w:r>
      <w:r w:rsidRPr="00F6168B">
        <w:rPr>
          <w:sz w:val="24"/>
          <w:szCs w:val="24"/>
          <w:lang w:val="en-GB"/>
        </w:rPr>
        <w:t xml:space="preserve"> of the </w:t>
      </w:r>
      <w:r w:rsidR="009E442C" w:rsidRPr="00F6168B">
        <w:rPr>
          <w:sz w:val="24"/>
          <w:szCs w:val="24"/>
          <w:lang w:val="en-GB"/>
        </w:rPr>
        <w:t>Grant Contract</w:t>
      </w:r>
      <w:r w:rsidRPr="00F6168B">
        <w:rPr>
          <w:sz w:val="24"/>
          <w:szCs w:val="24"/>
          <w:lang w:val="en-GB"/>
        </w:rPr>
        <w:t xml:space="preserve">. </w:t>
      </w:r>
    </w:p>
    <w:p w14:paraId="28E40E91" w14:textId="40114DE0" w:rsidR="00D930B3" w:rsidRPr="00F6168B" w:rsidRDefault="00D930B3" w:rsidP="007159CF">
      <w:pPr>
        <w:pStyle w:val="Heading2"/>
        <w:numPr>
          <w:ilvl w:val="2"/>
          <w:numId w:val="24"/>
        </w:numPr>
        <w:spacing w:after="120" w:line="240" w:lineRule="auto"/>
        <w:jc w:val="left"/>
        <w:rPr>
          <w:rFonts w:ascii="Trebuchet MS" w:hAnsi="Trebuchet MS"/>
          <w:i w:val="0"/>
          <w:sz w:val="24"/>
          <w:szCs w:val="24"/>
          <w:lang w:val="en-GB"/>
        </w:rPr>
      </w:pPr>
      <w:r w:rsidRPr="00F6168B">
        <w:rPr>
          <w:rFonts w:ascii="Trebuchet MS" w:hAnsi="Trebuchet MS"/>
          <w:i w:val="0"/>
          <w:sz w:val="24"/>
          <w:szCs w:val="24"/>
          <w:lang w:val="en-GB"/>
        </w:rPr>
        <w:t>Revenues of the Action</w:t>
      </w:r>
    </w:p>
    <w:p w14:paraId="500F9AEE" w14:textId="07896848" w:rsidR="00D930B3" w:rsidRPr="00F6168B" w:rsidRDefault="00D930B3" w:rsidP="001E281D">
      <w:pPr>
        <w:ind w:left="1134"/>
        <w:rPr>
          <w:sz w:val="24"/>
          <w:szCs w:val="24"/>
          <w:lang w:val="en-GB"/>
        </w:rPr>
      </w:pPr>
      <w:r w:rsidRPr="00F6168B">
        <w:rPr>
          <w:sz w:val="24"/>
          <w:szCs w:val="24"/>
          <w:lang w:val="en-GB"/>
        </w:rPr>
        <w:t>T</w:t>
      </w:r>
      <w:r w:rsidR="00424526" w:rsidRPr="00F6168B">
        <w:rPr>
          <w:sz w:val="24"/>
          <w:szCs w:val="24"/>
          <w:lang w:val="en-GB"/>
        </w:rPr>
        <w:t>he Controller</w:t>
      </w:r>
      <w:r w:rsidRPr="00F6168B">
        <w:rPr>
          <w:sz w:val="24"/>
          <w:szCs w:val="24"/>
          <w:lang w:val="en-GB"/>
        </w:rPr>
        <w:t xml:space="preserve"> examines whether the revenues which should be attributed to the </w:t>
      </w:r>
      <w:r w:rsidR="00424526" w:rsidRPr="00F6168B">
        <w:rPr>
          <w:sz w:val="24"/>
          <w:szCs w:val="24"/>
          <w:lang w:val="en-GB"/>
        </w:rPr>
        <w:t>proje</w:t>
      </w:r>
      <w:r w:rsidR="009E442C" w:rsidRPr="00F6168B">
        <w:rPr>
          <w:sz w:val="24"/>
          <w:szCs w:val="24"/>
          <w:lang w:val="en-GB"/>
        </w:rPr>
        <w:t>c</w:t>
      </w:r>
      <w:r w:rsidR="00424526" w:rsidRPr="00F6168B">
        <w:rPr>
          <w:sz w:val="24"/>
          <w:szCs w:val="24"/>
          <w:lang w:val="en-GB"/>
        </w:rPr>
        <w:t>t</w:t>
      </w:r>
      <w:r w:rsidR="002C644B" w:rsidRPr="00F6168B">
        <w:rPr>
          <w:sz w:val="24"/>
          <w:szCs w:val="24"/>
          <w:lang w:val="en-GB"/>
        </w:rPr>
        <w:t xml:space="preserve"> (including grants and funding received from other donors and other revenue generated by the Beneficiary as part of the project) </w:t>
      </w:r>
      <w:r w:rsidRPr="00F6168B">
        <w:rPr>
          <w:sz w:val="24"/>
          <w:szCs w:val="24"/>
          <w:lang w:val="en-GB"/>
        </w:rPr>
        <w:t xml:space="preserve">have been allocated to the </w:t>
      </w:r>
      <w:r w:rsidR="00424526" w:rsidRPr="00F6168B">
        <w:rPr>
          <w:sz w:val="24"/>
          <w:szCs w:val="24"/>
          <w:lang w:val="en-GB"/>
        </w:rPr>
        <w:t>project</w:t>
      </w:r>
      <w:r w:rsidRPr="00F6168B">
        <w:rPr>
          <w:sz w:val="24"/>
          <w:szCs w:val="24"/>
          <w:lang w:val="en-GB"/>
        </w:rPr>
        <w:t xml:space="preserve"> and disclosed in the Financial Report</w:t>
      </w:r>
      <w:r w:rsidR="000140E1" w:rsidRPr="00F6168B">
        <w:rPr>
          <w:sz w:val="24"/>
          <w:szCs w:val="24"/>
          <w:lang w:val="en-GB"/>
        </w:rPr>
        <w:t>, according to beneficiary’s Declaration</w:t>
      </w:r>
      <w:r w:rsidRPr="00F6168B">
        <w:rPr>
          <w:sz w:val="24"/>
          <w:szCs w:val="24"/>
          <w:lang w:val="en-GB"/>
        </w:rPr>
        <w:t>.</w:t>
      </w:r>
      <w:r w:rsidR="000140E1" w:rsidRPr="00F6168B">
        <w:rPr>
          <w:sz w:val="24"/>
          <w:szCs w:val="24"/>
          <w:lang w:val="en-GB"/>
        </w:rPr>
        <w:t xml:space="preserve"> The controller is not expected to examine the completeness of the revenues reported</w:t>
      </w:r>
      <w:r w:rsidRPr="00F6168B">
        <w:rPr>
          <w:sz w:val="24"/>
          <w:szCs w:val="24"/>
          <w:lang w:val="en-GB"/>
        </w:rPr>
        <w:t xml:space="preserve">. </w:t>
      </w:r>
    </w:p>
    <w:p w14:paraId="56C85F2F" w14:textId="77777777" w:rsidR="006079CA" w:rsidRPr="00F6168B" w:rsidRDefault="006079CA" w:rsidP="001E281D">
      <w:pPr>
        <w:ind w:left="1134"/>
        <w:rPr>
          <w:sz w:val="24"/>
          <w:szCs w:val="24"/>
          <w:lang w:val="en-GB"/>
        </w:rPr>
      </w:pPr>
    </w:p>
    <w:p w14:paraId="1E142DD3" w14:textId="005B6B10" w:rsidR="0014572E" w:rsidRPr="00F6168B" w:rsidRDefault="0014572E"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 xml:space="preserve">Sub-section </w:t>
      </w:r>
      <w:r w:rsidR="007159CF" w:rsidRPr="00F6168B">
        <w:rPr>
          <w:rFonts w:cs="Times New Roman"/>
          <w:b/>
          <w:sz w:val="24"/>
          <w:szCs w:val="24"/>
          <w:lang w:val="en-GB"/>
        </w:rPr>
        <w:t>5</w:t>
      </w:r>
      <w:r w:rsidRPr="00F6168B">
        <w:rPr>
          <w:rFonts w:cs="Times New Roman"/>
          <w:b/>
          <w:sz w:val="24"/>
          <w:szCs w:val="24"/>
          <w:lang w:val="en-GB"/>
        </w:rPr>
        <w:t>.</w:t>
      </w:r>
      <w:r w:rsidR="007159CF" w:rsidRPr="00F6168B">
        <w:rPr>
          <w:rFonts w:cs="Times New Roman"/>
          <w:b/>
          <w:sz w:val="24"/>
          <w:szCs w:val="24"/>
          <w:lang w:val="en-GB"/>
        </w:rPr>
        <w:t>3</w:t>
      </w:r>
    </w:p>
    <w:p w14:paraId="66EF4D68" w14:textId="70DFD0BB" w:rsidR="00424526" w:rsidRPr="00F6168B" w:rsidRDefault="00424526"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Instructions on Specific Procedures to be Performed</w:t>
      </w:r>
    </w:p>
    <w:p w14:paraId="4699EEFE" w14:textId="77777777" w:rsidR="00424526" w:rsidRPr="00F6168B" w:rsidRDefault="00424526" w:rsidP="00424526">
      <w:pPr>
        <w:spacing w:before="100" w:beforeAutospacing="1" w:after="100" w:afterAutospacing="1"/>
        <w:ind w:left="1134"/>
        <w:contextualSpacing/>
        <w:rPr>
          <w:rFonts w:cs="Times New Roman"/>
          <w:b/>
          <w:sz w:val="24"/>
          <w:szCs w:val="24"/>
          <w:lang w:val="en-GB"/>
        </w:rPr>
      </w:pPr>
    </w:p>
    <w:p w14:paraId="6B1B971E" w14:textId="2140E470" w:rsidR="0014572E" w:rsidRPr="00F6168B" w:rsidRDefault="007159CF" w:rsidP="00AD254C">
      <w:pPr>
        <w:spacing w:before="100" w:beforeAutospacing="1" w:after="100" w:afterAutospacing="1"/>
        <w:ind w:left="709"/>
        <w:contextualSpacing/>
        <w:rPr>
          <w:rFonts w:cs="Times New Roman"/>
          <w:b/>
          <w:sz w:val="24"/>
          <w:szCs w:val="24"/>
          <w:lang w:val="en-GB"/>
        </w:rPr>
      </w:pPr>
      <w:r w:rsidRPr="00F6168B">
        <w:rPr>
          <w:rFonts w:cs="Times New Roman"/>
          <w:b/>
          <w:sz w:val="24"/>
          <w:szCs w:val="24"/>
          <w:lang w:val="en-GB"/>
        </w:rPr>
        <w:t xml:space="preserve">5.3.1 </w:t>
      </w:r>
      <w:r w:rsidR="0014572E" w:rsidRPr="00F6168B">
        <w:rPr>
          <w:rFonts w:cs="Times New Roman"/>
          <w:b/>
          <w:sz w:val="24"/>
          <w:szCs w:val="24"/>
          <w:lang w:val="en-GB"/>
        </w:rPr>
        <w:t>Verification evidence</w:t>
      </w:r>
    </w:p>
    <w:p w14:paraId="79E07165" w14:textId="7EDB9D4E" w:rsidR="00C07AFA" w:rsidRPr="00F6168B" w:rsidRDefault="00424526"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When performing the </w:t>
      </w:r>
      <w:r w:rsidR="00B66FDA" w:rsidRPr="00F6168B">
        <w:rPr>
          <w:rFonts w:cs="Times New Roman"/>
          <w:sz w:val="24"/>
          <w:szCs w:val="24"/>
          <w:lang w:val="en-GB"/>
        </w:rPr>
        <w:t xml:space="preserve">verification of expenditure and revenues </w:t>
      </w:r>
      <w:r w:rsidRPr="00F6168B">
        <w:rPr>
          <w:rFonts w:cs="Times New Roman"/>
          <w:sz w:val="24"/>
          <w:szCs w:val="24"/>
          <w:lang w:val="en-GB"/>
        </w:rPr>
        <w:t xml:space="preserve">as described in Section </w:t>
      </w:r>
      <w:r w:rsidR="00671902" w:rsidRPr="00F6168B">
        <w:rPr>
          <w:rFonts w:cs="Times New Roman"/>
          <w:sz w:val="24"/>
          <w:szCs w:val="24"/>
          <w:lang w:val="en-GB"/>
        </w:rPr>
        <w:t>5</w:t>
      </w:r>
      <w:r w:rsidRPr="00F6168B">
        <w:rPr>
          <w:rFonts w:cs="Times New Roman"/>
          <w:sz w:val="24"/>
          <w:szCs w:val="24"/>
          <w:lang w:val="en-GB"/>
        </w:rPr>
        <w:t>.</w:t>
      </w:r>
      <w:r w:rsidR="00671902" w:rsidRPr="00F6168B">
        <w:rPr>
          <w:rFonts w:cs="Times New Roman"/>
          <w:sz w:val="24"/>
          <w:szCs w:val="24"/>
          <w:lang w:val="en-GB"/>
        </w:rPr>
        <w:t>2</w:t>
      </w:r>
      <w:r w:rsidRPr="00F6168B">
        <w:rPr>
          <w:rFonts w:cs="Times New Roman"/>
          <w:sz w:val="24"/>
          <w:szCs w:val="24"/>
          <w:lang w:val="en-GB"/>
        </w:rPr>
        <w:t xml:space="preserve">, the </w:t>
      </w:r>
      <w:r w:rsidR="00C07AFA" w:rsidRPr="00F6168B">
        <w:rPr>
          <w:rFonts w:cs="Times New Roman"/>
          <w:sz w:val="24"/>
          <w:szCs w:val="24"/>
          <w:lang w:val="en-GB"/>
        </w:rPr>
        <w:t>Controller</w:t>
      </w:r>
      <w:r w:rsidR="007815A7" w:rsidRPr="00F6168B">
        <w:rPr>
          <w:rFonts w:cs="Times New Roman"/>
          <w:sz w:val="24"/>
          <w:szCs w:val="24"/>
          <w:lang w:val="en-GB"/>
        </w:rPr>
        <w:t xml:space="preserve"> may apply techniques such as inquiry and analysis, (re)computation, comparison, other clerical accuracy checks, observation, inspection of records and documents, inspection of assets and obtaining confirmations.</w:t>
      </w:r>
    </w:p>
    <w:p w14:paraId="695CEB9E" w14:textId="3D723765" w:rsidR="00C07AFA" w:rsidRPr="00F6168B" w:rsidRDefault="007815A7"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The </w:t>
      </w:r>
      <w:r w:rsidR="00C07AFA" w:rsidRPr="00F6168B">
        <w:rPr>
          <w:rFonts w:cs="Times New Roman"/>
          <w:sz w:val="24"/>
          <w:szCs w:val="24"/>
          <w:lang w:val="en-GB"/>
        </w:rPr>
        <w:t>Controller</w:t>
      </w:r>
      <w:r w:rsidRPr="00F6168B">
        <w:rPr>
          <w:rFonts w:cs="Times New Roman"/>
          <w:sz w:val="24"/>
          <w:szCs w:val="24"/>
          <w:lang w:val="en-GB"/>
        </w:rPr>
        <w:t xml:space="preserve"> obtains verification evidence from these procedures to draw up the report. Verification evidence is all information used by the </w:t>
      </w:r>
      <w:r w:rsidR="00C07AFA" w:rsidRPr="00F6168B">
        <w:rPr>
          <w:rFonts w:cs="Times New Roman"/>
          <w:sz w:val="24"/>
          <w:szCs w:val="24"/>
          <w:lang w:val="en-GB"/>
        </w:rPr>
        <w:t>Controller</w:t>
      </w:r>
      <w:r w:rsidRPr="00F6168B">
        <w:rPr>
          <w:rFonts w:cs="Times New Roman"/>
          <w:sz w:val="24"/>
          <w:szCs w:val="24"/>
          <w:lang w:val="en-GB"/>
        </w:rPr>
        <w:t xml:space="preserve"> in arriving at the factual findings and it includes the information contained in the accounting records underlying the Financial Report and other information (financial and non-financial).</w:t>
      </w:r>
    </w:p>
    <w:p w14:paraId="16512D8B" w14:textId="1B26D24D" w:rsidR="00C07AFA" w:rsidRPr="00F6168B" w:rsidRDefault="003C6A86"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For the purpose of the procedures listed in Section </w:t>
      </w:r>
      <w:r w:rsidR="007159CF" w:rsidRPr="00F6168B">
        <w:rPr>
          <w:rFonts w:cs="Times New Roman"/>
          <w:sz w:val="24"/>
          <w:szCs w:val="24"/>
          <w:lang w:val="en-GB"/>
        </w:rPr>
        <w:t>5</w:t>
      </w:r>
      <w:r w:rsidRPr="00F6168B">
        <w:rPr>
          <w:rFonts w:cs="Times New Roman"/>
          <w:sz w:val="24"/>
          <w:szCs w:val="24"/>
          <w:lang w:val="en-GB"/>
        </w:rPr>
        <w:t>.</w:t>
      </w:r>
      <w:r w:rsidR="007159CF" w:rsidRPr="00F6168B">
        <w:rPr>
          <w:rFonts w:cs="Times New Roman"/>
          <w:sz w:val="24"/>
          <w:szCs w:val="24"/>
          <w:lang w:val="en-GB"/>
        </w:rPr>
        <w:t>2</w:t>
      </w:r>
      <w:r w:rsidRPr="00F6168B">
        <w:rPr>
          <w:rFonts w:cs="Times New Roman"/>
          <w:sz w:val="24"/>
          <w:szCs w:val="24"/>
          <w:lang w:val="en-GB"/>
        </w:rPr>
        <w:t>, all r</w:t>
      </w:r>
      <w:r w:rsidR="00C07AFA" w:rsidRPr="00F6168B">
        <w:rPr>
          <w:rFonts w:cs="Times New Roman"/>
          <w:sz w:val="24"/>
          <w:szCs w:val="24"/>
          <w:lang w:val="en-GB"/>
        </w:rPr>
        <w:t>ecords, accounting and supporting documents:</w:t>
      </w:r>
    </w:p>
    <w:p w14:paraId="2C274BEE" w14:textId="77777777" w:rsidR="00EA24B3" w:rsidRPr="00F6168B" w:rsidRDefault="00C07AFA" w:rsidP="00584548">
      <w:pPr>
        <w:pStyle w:val="ListParagraph"/>
        <w:numPr>
          <w:ilvl w:val="0"/>
          <w:numId w:val="12"/>
        </w:numPr>
        <w:spacing w:before="100" w:beforeAutospacing="1" w:after="100" w:afterAutospacing="1"/>
        <w:contextualSpacing/>
        <w:rPr>
          <w:rFonts w:cs="Times New Roman"/>
          <w:sz w:val="24"/>
          <w:szCs w:val="24"/>
          <w:lang w:val="en-GB"/>
        </w:rPr>
      </w:pPr>
      <w:r w:rsidRPr="00F6168B">
        <w:rPr>
          <w:rFonts w:cs="Times New Roman"/>
          <w:sz w:val="24"/>
          <w:szCs w:val="24"/>
          <w:lang w:val="en-GB"/>
        </w:rPr>
        <w:t>shall be easily accessible and filed so as to facilitate their examination;</w:t>
      </w:r>
    </w:p>
    <w:p w14:paraId="33740A1D" w14:textId="77777777" w:rsidR="00EA24B3" w:rsidRPr="00F6168B" w:rsidRDefault="00C07AFA" w:rsidP="00584548">
      <w:pPr>
        <w:pStyle w:val="ListParagraph"/>
        <w:numPr>
          <w:ilvl w:val="0"/>
          <w:numId w:val="12"/>
        </w:numPr>
        <w:spacing w:before="100" w:beforeAutospacing="1" w:after="100" w:afterAutospacing="1"/>
        <w:contextualSpacing/>
        <w:rPr>
          <w:rFonts w:cs="Times New Roman"/>
          <w:sz w:val="24"/>
          <w:szCs w:val="24"/>
          <w:lang w:val="en-GB"/>
        </w:rPr>
      </w:pPr>
      <w:r w:rsidRPr="00F6168B">
        <w:rPr>
          <w:rFonts w:cs="Times New Roman"/>
          <w:sz w:val="24"/>
          <w:szCs w:val="24"/>
          <w:lang w:val="en-GB"/>
        </w:rPr>
        <w:t>shall be available in the original form or in the form of copie</w:t>
      </w:r>
      <w:r w:rsidR="00EA24B3" w:rsidRPr="00F6168B">
        <w:rPr>
          <w:rFonts w:cs="Times New Roman"/>
          <w:sz w:val="24"/>
          <w:szCs w:val="24"/>
          <w:lang w:val="en-GB"/>
        </w:rPr>
        <w:t>s, including in electronic form;</w:t>
      </w:r>
    </w:p>
    <w:p w14:paraId="313B238C" w14:textId="05B4C94A" w:rsidR="00C07AFA" w:rsidRPr="00F6168B" w:rsidRDefault="00C07AFA" w:rsidP="00584548">
      <w:pPr>
        <w:pStyle w:val="ListParagraph"/>
        <w:numPr>
          <w:ilvl w:val="0"/>
          <w:numId w:val="12"/>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should be available in documentary form, whether paper, electronic or other </w:t>
      </w:r>
      <w:r w:rsidR="00EA24B3" w:rsidRPr="00F6168B">
        <w:rPr>
          <w:rFonts w:cs="Times New Roman"/>
          <w:sz w:val="24"/>
          <w:szCs w:val="24"/>
          <w:lang w:val="en-GB"/>
        </w:rPr>
        <w:t xml:space="preserve">medium </w:t>
      </w:r>
      <w:r w:rsidRPr="00F6168B">
        <w:rPr>
          <w:rFonts w:cs="Times New Roman"/>
          <w:sz w:val="24"/>
          <w:szCs w:val="24"/>
          <w:lang w:val="en-GB"/>
        </w:rPr>
        <w:t>(e.g. a written record of a meeting is more reliable than an oral presentation of the matters discussed).</w:t>
      </w:r>
      <w:r w:rsidR="00EA24B3" w:rsidRPr="00F6168B">
        <w:rPr>
          <w:rFonts w:cs="Times New Roman"/>
          <w:sz w:val="24"/>
          <w:szCs w:val="24"/>
          <w:lang w:val="en-GB"/>
        </w:rPr>
        <w:t xml:space="preserve"> </w:t>
      </w:r>
      <w:r w:rsidRPr="00F6168B">
        <w:rPr>
          <w:rFonts w:cs="Times New Roman"/>
          <w:sz w:val="24"/>
          <w:szCs w:val="24"/>
          <w:lang w:val="en-GB"/>
        </w:rPr>
        <w:t>Electronic documents can be accepted only where:</w:t>
      </w:r>
    </w:p>
    <w:p w14:paraId="4025CC82" w14:textId="77777777" w:rsidR="00EA24B3" w:rsidRPr="00F6168B" w:rsidRDefault="00C07AFA" w:rsidP="00584548">
      <w:pPr>
        <w:pStyle w:val="ListParagraph"/>
        <w:numPr>
          <w:ilvl w:val="0"/>
          <w:numId w:val="13"/>
        </w:numPr>
        <w:spacing w:before="100" w:beforeAutospacing="1" w:after="100" w:afterAutospacing="1"/>
        <w:contextualSpacing/>
        <w:rPr>
          <w:rFonts w:cs="Times New Roman"/>
          <w:sz w:val="24"/>
          <w:szCs w:val="24"/>
          <w:lang w:val="en-GB"/>
        </w:rPr>
      </w:pPr>
      <w:r w:rsidRPr="00F6168B">
        <w:rPr>
          <w:rFonts w:cs="Times New Roman"/>
          <w:sz w:val="24"/>
          <w:szCs w:val="24"/>
          <w:lang w:val="en-GB"/>
        </w:rPr>
        <w:t>the documentation was first received or created (e.g. an order form or confirmation) by the Beneficiary(</w:t>
      </w:r>
      <w:proofErr w:type="spellStart"/>
      <w:r w:rsidRPr="00F6168B">
        <w:rPr>
          <w:rFonts w:cs="Times New Roman"/>
          <w:sz w:val="24"/>
          <w:szCs w:val="24"/>
          <w:lang w:val="en-GB"/>
        </w:rPr>
        <w:t>ies</w:t>
      </w:r>
      <w:proofErr w:type="spellEnd"/>
      <w:r w:rsidRPr="00F6168B">
        <w:rPr>
          <w:rFonts w:cs="Times New Roman"/>
          <w:sz w:val="24"/>
          <w:szCs w:val="24"/>
          <w:lang w:val="en-GB"/>
        </w:rPr>
        <w:t>) in electronic form; or</w:t>
      </w:r>
    </w:p>
    <w:p w14:paraId="0CE522D9" w14:textId="052377E3" w:rsidR="00813929" w:rsidRPr="00F6168B" w:rsidRDefault="00C07AFA" w:rsidP="00584548">
      <w:pPr>
        <w:pStyle w:val="ListParagraph"/>
        <w:numPr>
          <w:ilvl w:val="0"/>
          <w:numId w:val="13"/>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the </w:t>
      </w:r>
      <w:r w:rsidR="00813929" w:rsidRPr="00F6168B">
        <w:rPr>
          <w:rFonts w:cs="Times New Roman"/>
          <w:sz w:val="24"/>
          <w:szCs w:val="24"/>
          <w:lang w:val="en-GB"/>
        </w:rPr>
        <w:t>Controller</w:t>
      </w:r>
      <w:r w:rsidRPr="00F6168B">
        <w:rPr>
          <w:rFonts w:cs="Times New Roman"/>
          <w:sz w:val="24"/>
          <w:szCs w:val="24"/>
          <w:lang w:val="en-GB"/>
        </w:rPr>
        <w:t xml:space="preserve"> is satisfied that the Beneficiary uses an electronic archiving system which meets established standards (e.g. a certified system which complies with national law).</w:t>
      </w:r>
    </w:p>
    <w:p w14:paraId="6DBD597B" w14:textId="77777777" w:rsidR="00EA24B3" w:rsidRPr="00F6168B" w:rsidRDefault="00C07AFA" w:rsidP="00584548">
      <w:pPr>
        <w:pStyle w:val="ListParagraph"/>
        <w:numPr>
          <w:ilvl w:val="0"/>
          <w:numId w:val="14"/>
        </w:numPr>
        <w:spacing w:before="100" w:beforeAutospacing="1" w:after="100" w:afterAutospacing="1"/>
        <w:contextualSpacing/>
        <w:rPr>
          <w:rFonts w:cs="Times New Roman"/>
          <w:sz w:val="24"/>
          <w:szCs w:val="24"/>
          <w:lang w:val="en-GB"/>
        </w:rPr>
      </w:pPr>
      <w:r w:rsidRPr="00F6168B">
        <w:rPr>
          <w:rFonts w:cs="Times New Roman"/>
          <w:sz w:val="24"/>
          <w:szCs w:val="24"/>
          <w:lang w:val="en-GB"/>
        </w:rPr>
        <w:t>should preferably be obtained from independent sources outside the entity (an original supplier’s invoice or contract is more reliable than an internally approved receipt note);</w:t>
      </w:r>
    </w:p>
    <w:p w14:paraId="23878C4A" w14:textId="77777777" w:rsidR="00EA24B3" w:rsidRPr="00F6168B" w:rsidRDefault="00C07AFA" w:rsidP="00584548">
      <w:pPr>
        <w:pStyle w:val="ListParagraph"/>
        <w:numPr>
          <w:ilvl w:val="0"/>
          <w:numId w:val="14"/>
        </w:numPr>
        <w:spacing w:before="100" w:beforeAutospacing="1" w:after="100" w:afterAutospacing="1"/>
        <w:contextualSpacing/>
        <w:rPr>
          <w:rFonts w:cs="Times New Roman"/>
          <w:sz w:val="24"/>
          <w:szCs w:val="24"/>
          <w:lang w:val="en-GB"/>
        </w:rPr>
      </w:pPr>
      <w:r w:rsidRPr="00F6168B">
        <w:rPr>
          <w:rFonts w:cs="Times New Roman"/>
          <w:sz w:val="24"/>
          <w:szCs w:val="24"/>
          <w:lang w:val="en-GB"/>
        </w:rPr>
        <w:t>which is generated internally is more reliable if it has been subject to control and approval;</w:t>
      </w:r>
    </w:p>
    <w:p w14:paraId="0F2CB2F5" w14:textId="221DC5FB" w:rsidR="00813929" w:rsidRPr="00F6168B" w:rsidRDefault="00C07AFA" w:rsidP="00584548">
      <w:pPr>
        <w:pStyle w:val="ListParagraph"/>
        <w:numPr>
          <w:ilvl w:val="0"/>
          <w:numId w:val="14"/>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obtained directly by the </w:t>
      </w:r>
      <w:r w:rsidR="00813929" w:rsidRPr="00F6168B">
        <w:rPr>
          <w:rFonts w:cs="Times New Roman"/>
          <w:sz w:val="24"/>
          <w:szCs w:val="24"/>
          <w:lang w:val="en-GB"/>
        </w:rPr>
        <w:t>Controller (e.g. inspection of assets</w:t>
      </w:r>
      <w:r w:rsidRPr="00F6168B">
        <w:rPr>
          <w:rFonts w:cs="Times New Roman"/>
          <w:sz w:val="24"/>
          <w:szCs w:val="24"/>
          <w:lang w:val="en-GB"/>
        </w:rPr>
        <w:t>) is more reliable than evidence obtained indirectly (e.g. inquiry about the asset).</w:t>
      </w:r>
    </w:p>
    <w:p w14:paraId="1335C940" w14:textId="77777777" w:rsidR="00EA24B3" w:rsidRPr="00F6168B" w:rsidRDefault="00EA24B3" w:rsidP="00EA24B3">
      <w:pPr>
        <w:pStyle w:val="ListParagraph"/>
        <w:spacing w:before="100" w:beforeAutospacing="1" w:after="100" w:afterAutospacing="1"/>
        <w:ind w:left="1440"/>
        <w:contextualSpacing/>
        <w:rPr>
          <w:rFonts w:cs="Times New Roman"/>
          <w:sz w:val="24"/>
          <w:szCs w:val="24"/>
          <w:lang w:val="en-GB"/>
        </w:rPr>
      </w:pPr>
    </w:p>
    <w:p w14:paraId="32BC31FA" w14:textId="7B113D2F" w:rsidR="00C07AFA" w:rsidRPr="00F6168B" w:rsidRDefault="00EA24B3"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I</w:t>
      </w:r>
      <w:r w:rsidR="00C07AFA" w:rsidRPr="00F6168B">
        <w:rPr>
          <w:rFonts w:cs="Times New Roman"/>
          <w:sz w:val="24"/>
          <w:szCs w:val="24"/>
          <w:lang w:val="en-GB"/>
        </w:rPr>
        <w:t xml:space="preserve">f the </w:t>
      </w:r>
      <w:r w:rsidR="00813929" w:rsidRPr="00F6168B">
        <w:rPr>
          <w:rFonts w:cs="Times New Roman"/>
          <w:sz w:val="24"/>
          <w:szCs w:val="24"/>
          <w:lang w:val="en-GB"/>
        </w:rPr>
        <w:t>Controller</w:t>
      </w:r>
      <w:r w:rsidR="00C07AFA" w:rsidRPr="00F6168B">
        <w:rPr>
          <w:rFonts w:cs="Times New Roman"/>
          <w:sz w:val="24"/>
          <w:szCs w:val="24"/>
          <w:lang w:val="en-GB"/>
        </w:rPr>
        <w:t xml:space="preserve"> finds that the above criteria for evidence are not sufficiently met, he/she should detail this in the factual findings.</w:t>
      </w:r>
    </w:p>
    <w:p w14:paraId="10B0F76B" w14:textId="256BEBA2" w:rsidR="007815A7" w:rsidRPr="00F6168B" w:rsidRDefault="007815A7"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lastRenderedPageBreak/>
        <w:t xml:space="preserve">The Beneficiary will allow any external </w:t>
      </w:r>
      <w:r w:rsidR="00813929" w:rsidRPr="00F6168B">
        <w:rPr>
          <w:rFonts w:cs="Times New Roman"/>
          <w:sz w:val="24"/>
          <w:szCs w:val="24"/>
          <w:lang w:val="en-GB"/>
        </w:rPr>
        <w:t>Controller</w:t>
      </w:r>
      <w:r w:rsidRPr="00F6168B">
        <w:rPr>
          <w:rFonts w:cs="Times New Roman"/>
          <w:sz w:val="24"/>
          <w:szCs w:val="24"/>
          <w:lang w:val="en-GB"/>
        </w:rPr>
        <w:t xml:space="preserve"> to carry out verifications on the basis of supporting documents for the accounts, accounting documents and any other document relevant to the financing of the project. The Beneficiary gives access to all documents and databases concerning the technical and financial management of the </w:t>
      </w:r>
      <w:r w:rsidR="00813929" w:rsidRPr="00F6168B">
        <w:rPr>
          <w:rFonts w:cs="Times New Roman"/>
          <w:sz w:val="24"/>
          <w:szCs w:val="24"/>
          <w:lang w:val="en-GB"/>
        </w:rPr>
        <w:t>project</w:t>
      </w:r>
      <w:r w:rsidRPr="00F6168B">
        <w:rPr>
          <w:rFonts w:cs="Times New Roman"/>
          <w:sz w:val="24"/>
          <w:szCs w:val="24"/>
          <w:lang w:val="en-GB"/>
        </w:rPr>
        <w:t>;</w:t>
      </w:r>
    </w:p>
    <w:p w14:paraId="4EA114FB" w14:textId="2DFF58EE" w:rsidR="00D930B3" w:rsidRPr="00F6168B" w:rsidRDefault="00EA24B3"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The list of types and nature of evidence used by the Controller while performing the expenditure and revenue verification shall be annexed to the </w:t>
      </w:r>
      <w:r w:rsidR="00D12EF2">
        <w:rPr>
          <w:rFonts w:cs="Times New Roman"/>
          <w:sz w:val="24"/>
          <w:szCs w:val="24"/>
          <w:lang w:val="en-GB"/>
        </w:rPr>
        <w:t>e</w:t>
      </w:r>
      <w:r w:rsidR="00533D0A" w:rsidRPr="00F6168B">
        <w:rPr>
          <w:rFonts w:cs="Times New Roman"/>
          <w:sz w:val="24"/>
          <w:szCs w:val="24"/>
          <w:lang w:val="en-GB"/>
        </w:rPr>
        <w:t xml:space="preserve">xpenditure and </w:t>
      </w:r>
      <w:r w:rsidR="00D12EF2">
        <w:rPr>
          <w:rFonts w:cs="Times New Roman"/>
          <w:sz w:val="24"/>
          <w:szCs w:val="24"/>
          <w:lang w:val="en-GB"/>
        </w:rPr>
        <w:t>r</w:t>
      </w:r>
      <w:r w:rsidR="00533D0A" w:rsidRPr="00F6168B">
        <w:rPr>
          <w:rFonts w:cs="Times New Roman"/>
          <w:sz w:val="24"/>
          <w:szCs w:val="24"/>
          <w:lang w:val="en-GB"/>
        </w:rPr>
        <w:t xml:space="preserve">evenue </w:t>
      </w:r>
      <w:r w:rsidR="00D12EF2">
        <w:rPr>
          <w:rFonts w:cs="Times New Roman"/>
          <w:sz w:val="24"/>
          <w:szCs w:val="24"/>
          <w:lang w:val="en-GB"/>
        </w:rPr>
        <w:t>v</w:t>
      </w:r>
      <w:r w:rsidR="003C6A86" w:rsidRPr="00F6168B">
        <w:rPr>
          <w:rFonts w:cs="Times New Roman"/>
          <w:sz w:val="24"/>
          <w:szCs w:val="24"/>
          <w:lang w:val="en-GB"/>
        </w:rPr>
        <w:t xml:space="preserve">erification </w:t>
      </w:r>
      <w:r w:rsidR="00D12EF2">
        <w:rPr>
          <w:rFonts w:cs="Times New Roman"/>
          <w:sz w:val="24"/>
          <w:szCs w:val="24"/>
          <w:lang w:val="en-GB"/>
        </w:rPr>
        <w:t>r</w:t>
      </w:r>
      <w:r w:rsidRPr="00F6168B">
        <w:rPr>
          <w:rFonts w:cs="Times New Roman"/>
          <w:sz w:val="24"/>
          <w:szCs w:val="24"/>
          <w:lang w:val="en-GB"/>
        </w:rPr>
        <w:t xml:space="preserve">eport. </w:t>
      </w:r>
    </w:p>
    <w:p w14:paraId="30357437" w14:textId="219F48E2" w:rsidR="00B80171" w:rsidRPr="00F6168B" w:rsidRDefault="007159CF" w:rsidP="00AD254C">
      <w:pPr>
        <w:spacing w:before="100" w:beforeAutospacing="1" w:after="100" w:afterAutospacing="1"/>
        <w:ind w:left="709"/>
        <w:contextualSpacing/>
        <w:rPr>
          <w:rFonts w:cs="Times New Roman"/>
          <w:b/>
          <w:sz w:val="24"/>
          <w:szCs w:val="24"/>
          <w:lang w:val="en-GB"/>
        </w:rPr>
      </w:pPr>
      <w:r w:rsidRPr="00F6168B">
        <w:rPr>
          <w:rFonts w:cs="Times New Roman"/>
          <w:b/>
          <w:sz w:val="24"/>
          <w:szCs w:val="24"/>
          <w:lang w:val="en-GB"/>
        </w:rPr>
        <w:t>5.3.</w:t>
      </w:r>
      <w:r w:rsidR="00671902" w:rsidRPr="00F6168B">
        <w:rPr>
          <w:rFonts w:cs="Times New Roman"/>
          <w:b/>
          <w:sz w:val="24"/>
          <w:szCs w:val="24"/>
          <w:lang w:val="en-GB"/>
        </w:rPr>
        <w:t>2</w:t>
      </w:r>
      <w:r w:rsidRPr="00F6168B">
        <w:rPr>
          <w:rFonts w:cs="Times New Roman"/>
          <w:b/>
          <w:sz w:val="24"/>
          <w:szCs w:val="24"/>
          <w:lang w:val="en-GB"/>
        </w:rPr>
        <w:t xml:space="preserve"> </w:t>
      </w:r>
      <w:r w:rsidR="00B80171" w:rsidRPr="00F6168B">
        <w:rPr>
          <w:rFonts w:cs="Times New Roman"/>
          <w:b/>
          <w:sz w:val="24"/>
          <w:szCs w:val="24"/>
          <w:lang w:val="en-GB"/>
        </w:rPr>
        <w:t>Verification coverage</w:t>
      </w:r>
    </w:p>
    <w:p w14:paraId="0DB82259" w14:textId="77777777" w:rsidR="00B80171" w:rsidRPr="00F6168B" w:rsidRDefault="00B80171" w:rsidP="00B80171">
      <w:pPr>
        <w:spacing w:before="100" w:beforeAutospacing="1" w:after="100" w:afterAutospacing="1"/>
        <w:ind w:left="1134"/>
        <w:contextualSpacing/>
        <w:rPr>
          <w:rFonts w:cs="Times New Roman"/>
          <w:sz w:val="24"/>
          <w:szCs w:val="24"/>
          <w:lang w:val="en-GB"/>
        </w:rPr>
      </w:pPr>
    </w:p>
    <w:p w14:paraId="6C0A64EE" w14:textId="30F9BDBE" w:rsidR="00B80171" w:rsidRPr="00F6168B" w:rsidRDefault="00B80171" w:rsidP="00B80171">
      <w:pPr>
        <w:spacing w:before="100" w:beforeAutospacing="1" w:after="100" w:afterAutospacing="1"/>
        <w:ind w:left="1134"/>
        <w:contextualSpacing/>
        <w:rPr>
          <w:rFonts w:cs="Times New Roman"/>
          <w:sz w:val="24"/>
          <w:szCs w:val="24"/>
          <w:lang w:val="en-GB"/>
        </w:rPr>
      </w:pPr>
      <w:r w:rsidRPr="00F6168B">
        <w:rPr>
          <w:rFonts w:cs="Times New Roman"/>
          <w:sz w:val="24"/>
          <w:szCs w:val="24"/>
          <w:lang w:val="en-GB"/>
        </w:rPr>
        <w:t xml:space="preserve">Under the </w:t>
      </w:r>
      <w:r w:rsidR="00A53133" w:rsidRPr="00F6168B">
        <w:rPr>
          <w:rFonts w:cs="Times New Roman"/>
          <w:sz w:val="24"/>
          <w:szCs w:val="24"/>
          <w:lang w:val="en-GB"/>
        </w:rPr>
        <w:t xml:space="preserve">ENI CBC </w:t>
      </w:r>
      <w:r w:rsidR="00C34FEB" w:rsidRPr="00C34FEB">
        <w:rPr>
          <w:rFonts w:cs="Times New Roman"/>
          <w:sz w:val="24"/>
          <w:szCs w:val="24"/>
          <w:lang w:val="en-GB"/>
        </w:rPr>
        <w:t xml:space="preserve">Black Sea </w:t>
      </w:r>
      <w:r w:rsidR="00C34FEB">
        <w:rPr>
          <w:rFonts w:cs="Times New Roman"/>
          <w:sz w:val="24"/>
          <w:szCs w:val="24"/>
          <w:lang w:val="en-GB"/>
        </w:rPr>
        <w:t>B</w:t>
      </w:r>
      <w:r w:rsidR="00C34FEB" w:rsidRPr="00C34FEB">
        <w:rPr>
          <w:rFonts w:cs="Times New Roman"/>
          <w:sz w:val="24"/>
          <w:szCs w:val="24"/>
          <w:lang w:val="en-GB"/>
        </w:rPr>
        <w:t>asin</w:t>
      </w:r>
      <w:r w:rsidR="00505FCF">
        <w:rPr>
          <w:rFonts w:cs="Times New Roman"/>
          <w:sz w:val="24"/>
          <w:szCs w:val="24"/>
          <w:lang w:val="en-GB"/>
        </w:rPr>
        <w:t xml:space="preserve"> Joint Operational</w:t>
      </w:r>
      <w:r w:rsidR="00C34FEB" w:rsidRPr="00C34FEB">
        <w:rPr>
          <w:rFonts w:cs="Times New Roman"/>
          <w:sz w:val="24"/>
          <w:szCs w:val="24"/>
          <w:lang w:val="en-GB"/>
        </w:rPr>
        <w:t xml:space="preserve"> Programme </w:t>
      </w:r>
      <w:r w:rsidRPr="00F6168B">
        <w:rPr>
          <w:rFonts w:cs="Times New Roman"/>
          <w:sz w:val="24"/>
          <w:szCs w:val="24"/>
          <w:lang w:val="en-GB"/>
        </w:rPr>
        <w:t>2014-2020, all (100%) expenditures and revenues reported by the Beneficiary in the Financial Report</w:t>
      </w:r>
      <w:r w:rsidR="005E4C3F" w:rsidRPr="00F6168B">
        <w:rPr>
          <w:rFonts w:cs="Times New Roman"/>
          <w:sz w:val="24"/>
          <w:szCs w:val="24"/>
          <w:lang w:val="en-GB"/>
        </w:rPr>
        <w:t xml:space="preserve"> shall be verified by the Controller</w:t>
      </w:r>
      <w:r w:rsidR="000B395D" w:rsidRPr="00F6168B">
        <w:rPr>
          <w:rFonts w:cs="Times New Roman"/>
          <w:sz w:val="24"/>
          <w:szCs w:val="24"/>
          <w:lang w:val="en-GB"/>
        </w:rPr>
        <w:t xml:space="preserve"> and indicated if they are eligible in accordance with the grant contract</w:t>
      </w:r>
      <w:r w:rsidR="000C094C" w:rsidRPr="00F6168B">
        <w:rPr>
          <w:rFonts w:cs="Times New Roman"/>
          <w:sz w:val="24"/>
          <w:szCs w:val="24"/>
          <w:lang w:val="en-GB"/>
        </w:rPr>
        <w:t xml:space="preserve"> and EU and national legislation</w:t>
      </w:r>
      <w:r w:rsidRPr="00F6168B">
        <w:rPr>
          <w:rFonts w:cs="Times New Roman"/>
          <w:sz w:val="24"/>
          <w:szCs w:val="24"/>
          <w:lang w:val="en-GB"/>
        </w:rPr>
        <w:t>.</w:t>
      </w:r>
    </w:p>
    <w:p w14:paraId="76BBC291" w14:textId="77777777" w:rsidR="00671902" w:rsidRPr="00F6168B" w:rsidRDefault="00671902" w:rsidP="005A3B52">
      <w:pPr>
        <w:spacing w:before="100" w:beforeAutospacing="1" w:after="100" w:afterAutospacing="1"/>
        <w:ind w:left="1134"/>
        <w:contextualSpacing/>
        <w:jc w:val="center"/>
        <w:rPr>
          <w:rFonts w:cs="Times New Roman"/>
          <w:b/>
          <w:sz w:val="24"/>
          <w:szCs w:val="24"/>
          <w:lang w:val="en-GB"/>
        </w:rPr>
      </w:pPr>
    </w:p>
    <w:p w14:paraId="6F786938" w14:textId="77777777" w:rsidR="00FC6D78" w:rsidRPr="00F6168B" w:rsidRDefault="00FC6D78" w:rsidP="005A3B52">
      <w:pPr>
        <w:spacing w:before="100" w:beforeAutospacing="1" w:after="100" w:afterAutospacing="1"/>
        <w:ind w:left="1134"/>
        <w:contextualSpacing/>
        <w:jc w:val="center"/>
        <w:rPr>
          <w:rFonts w:cs="Times New Roman"/>
          <w:b/>
          <w:sz w:val="24"/>
          <w:szCs w:val="24"/>
          <w:lang w:val="en-GB"/>
        </w:rPr>
      </w:pPr>
    </w:p>
    <w:p w14:paraId="6026E728" w14:textId="2D9AE635" w:rsidR="0014572E" w:rsidRPr="00F6168B" w:rsidRDefault="0014572E"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 xml:space="preserve">Sub-section </w:t>
      </w:r>
      <w:r w:rsidR="007159CF" w:rsidRPr="00F6168B">
        <w:rPr>
          <w:rFonts w:cs="Times New Roman"/>
          <w:b/>
          <w:sz w:val="24"/>
          <w:szCs w:val="24"/>
          <w:lang w:val="en-GB"/>
        </w:rPr>
        <w:t>5</w:t>
      </w:r>
      <w:r w:rsidRPr="00F6168B">
        <w:rPr>
          <w:rFonts w:cs="Times New Roman"/>
          <w:b/>
          <w:sz w:val="24"/>
          <w:szCs w:val="24"/>
          <w:lang w:val="en-GB"/>
        </w:rPr>
        <w:t>.</w:t>
      </w:r>
      <w:r w:rsidR="007159CF" w:rsidRPr="00F6168B">
        <w:rPr>
          <w:rFonts w:cs="Times New Roman"/>
          <w:b/>
          <w:sz w:val="24"/>
          <w:szCs w:val="24"/>
          <w:lang w:val="en-GB"/>
        </w:rPr>
        <w:t>4</w:t>
      </w:r>
    </w:p>
    <w:p w14:paraId="4F7EDF05" w14:textId="4CC6F129" w:rsidR="0014572E" w:rsidRPr="00F6168B" w:rsidRDefault="00C846B0"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Reporting</w:t>
      </w:r>
    </w:p>
    <w:p w14:paraId="109A97CD" w14:textId="27AE710B" w:rsidR="00671902" w:rsidRPr="00F6168B" w:rsidRDefault="0014572E" w:rsidP="00671902">
      <w:pPr>
        <w:pStyle w:val="ListParagraph"/>
        <w:numPr>
          <w:ilvl w:val="2"/>
          <w:numId w:val="26"/>
        </w:numPr>
        <w:spacing w:before="100" w:beforeAutospacing="1" w:after="100" w:afterAutospacing="1"/>
        <w:contextualSpacing/>
        <w:rPr>
          <w:rFonts w:cs="Times New Roman"/>
          <w:sz w:val="24"/>
          <w:szCs w:val="24"/>
          <w:lang w:val="en-GB"/>
        </w:rPr>
      </w:pPr>
      <w:r w:rsidRPr="00F6168B">
        <w:rPr>
          <w:rFonts w:cs="Times New Roman"/>
          <w:sz w:val="24"/>
          <w:szCs w:val="24"/>
          <w:lang w:val="en-GB"/>
        </w:rPr>
        <w:t>The report on th</w:t>
      </w:r>
      <w:r w:rsidR="000266F3" w:rsidRPr="00F6168B">
        <w:rPr>
          <w:rFonts w:cs="Times New Roman"/>
          <w:sz w:val="24"/>
          <w:szCs w:val="24"/>
          <w:lang w:val="en-GB"/>
        </w:rPr>
        <w:t>e</w:t>
      </w:r>
      <w:r w:rsidRPr="00F6168B">
        <w:rPr>
          <w:rFonts w:cs="Times New Roman"/>
          <w:sz w:val="24"/>
          <w:szCs w:val="24"/>
          <w:lang w:val="en-GB"/>
        </w:rPr>
        <w:t xml:space="preserve"> expenditure and revenue verification shall describe the purpose, the agreed-upon procedures and the factual findings of the engagement in sufficient detail to enable the Beneficiary (or Lead Beneficiary) and the Managing Authority to understand the nature and extent of the procedures performed by the </w:t>
      </w:r>
      <w:r w:rsidR="00465F94" w:rsidRPr="00F6168B">
        <w:rPr>
          <w:rFonts w:cs="Times New Roman"/>
          <w:sz w:val="24"/>
          <w:szCs w:val="24"/>
          <w:lang w:val="en-GB"/>
        </w:rPr>
        <w:t>Controller</w:t>
      </w:r>
      <w:r w:rsidRPr="00F6168B">
        <w:rPr>
          <w:rFonts w:cs="Times New Roman"/>
          <w:sz w:val="24"/>
          <w:szCs w:val="24"/>
          <w:lang w:val="en-GB"/>
        </w:rPr>
        <w:t xml:space="preserve"> and the factual findings reported by the </w:t>
      </w:r>
      <w:r w:rsidR="00465F94" w:rsidRPr="00F6168B">
        <w:rPr>
          <w:rFonts w:cs="Times New Roman"/>
          <w:sz w:val="24"/>
          <w:szCs w:val="24"/>
          <w:lang w:val="en-GB"/>
        </w:rPr>
        <w:t>Controller</w:t>
      </w:r>
      <w:r w:rsidRPr="00F6168B">
        <w:rPr>
          <w:rFonts w:cs="Times New Roman"/>
          <w:sz w:val="24"/>
          <w:szCs w:val="24"/>
          <w:lang w:val="en-GB"/>
        </w:rPr>
        <w:t>.</w:t>
      </w:r>
      <w:r w:rsidR="00625C1C" w:rsidRPr="00F6168B">
        <w:rPr>
          <w:rFonts w:cs="Times New Roman"/>
          <w:sz w:val="24"/>
          <w:szCs w:val="24"/>
          <w:lang w:val="en-GB"/>
        </w:rPr>
        <w:t xml:space="preserve"> </w:t>
      </w:r>
      <w:r w:rsidR="00753BE9" w:rsidRPr="00F6168B">
        <w:rPr>
          <w:rFonts w:cs="Times New Roman"/>
          <w:sz w:val="24"/>
          <w:szCs w:val="24"/>
          <w:lang w:val="en-GB"/>
        </w:rPr>
        <w:t>W</w:t>
      </w:r>
      <w:r w:rsidR="00625C1C" w:rsidRPr="00F6168B">
        <w:rPr>
          <w:rFonts w:cs="Times New Roman"/>
          <w:sz w:val="24"/>
          <w:szCs w:val="24"/>
          <w:lang w:val="en-GB"/>
        </w:rPr>
        <w:t xml:space="preserve">hen undertaking the expenditure and revenue verification, the Controller shall use </w:t>
      </w:r>
      <w:r w:rsidR="000266F3" w:rsidRPr="00F6168B">
        <w:rPr>
          <w:rFonts w:cs="Times New Roman"/>
          <w:sz w:val="24"/>
          <w:szCs w:val="24"/>
          <w:lang w:val="en-GB"/>
        </w:rPr>
        <w:t xml:space="preserve">the </w:t>
      </w:r>
      <w:r w:rsidR="00625C1C" w:rsidRPr="00F6168B">
        <w:rPr>
          <w:rFonts w:cs="Times New Roman"/>
          <w:sz w:val="24"/>
          <w:szCs w:val="24"/>
          <w:lang w:val="en-GB"/>
        </w:rPr>
        <w:t xml:space="preserve">Check-list </w:t>
      </w:r>
      <w:r w:rsidR="000266F3" w:rsidRPr="00F6168B">
        <w:rPr>
          <w:rFonts w:cs="Times New Roman"/>
          <w:sz w:val="24"/>
          <w:szCs w:val="24"/>
          <w:lang w:val="en-GB"/>
        </w:rPr>
        <w:t>presented in</w:t>
      </w:r>
      <w:r w:rsidR="00336786" w:rsidRPr="00F6168B">
        <w:rPr>
          <w:rFonts w:cs="Times New Roman"/>
          <w:sz w:val="24"/>
          <w:szCs w:val="24"/>
          <w:lang w:val="en-GB"/>
        </w:rPr>
        <w:t xml:space="preserve"> Annex 5</w:t>
      </w:r>
      <w:r w:rsidR="00625C1C" w:rsidRPr="00F6168B">
        <w:rPr>
          <w:rFonts w:cs="Times New Roman"/>
          <w:sz w:val="24"/>
          <w:szCs w:val="24"/>
          <w:lang w:val="en-GB"/>
        </w:rPr>
        <w:t xml:space="preserve"> to this Instruction</w:t>
      </w:r>
      <w:r w:rsidR="000266F3" w:rsidRPr="00F6168B">
        <w:rPr>
          <w:rFonts w:cs="Times New Roman"/>
          <w:sz w:val="24"/>
          <w:szCs w:val="24"/>
          <w:lang w:val="en-GB"/>
        </w:rPr>
        <w:t>,</w:t>
      </w:r>
      <w:r w:rsidR="00625C1C" w:rsidRPr="00F6168B">
        <w:rPr>
          <w:rFonts w:cs="Times New Roman"/>
          <w:sz w:val="24"/>
          <w:szCs w:val="24"/>
          <w:lang w:val="en-GB"/>
        </w:rPr>
        <w:t xml:space="preserve"> which shall be filled in and attached to the </w:t>
      </w:r>
      <w:r w:rsidR="00D12EF2">
        <w:rPr>
          <w:rFonts w:cs="Times New Roman"/>
          <w:sz w:val="24"/>
          <w:szCs w:val="24"/>
          <w:lang w:val="en-GB"/>
        </w:rPr>
        <w:t>e</w:t>
      </w:r>
      <w:r w:rsidR="00625C1C" w:rsidRPr="00F6168B">
        <w:rPr>
          <w:rFonts w:cs="Times New Roman"/>
          <w:sz w:val="24"/>
          <w:szCs w:val="24"/>
          <w:lang w:val="en-GB"/>
        </w:rPr>
        <w:t xml:space="preserve">xpenditure and </w:t>
      </w:r>
      <w:r w:rsidR="00D12EF2">
        <w:rPr>
          <w:rFonts w:cs="Times New Roman"/>
          <w:sz w:val="24"/>
          <w:szCs w:val="24"/>
          <w:lang w:val="en-GB"/>
        </w:rPr>
        <w:t>r</w:t>
      </w:r>
      <w:r w:rsidR="00625C1C" w:rsidRPr="00F6168B">
        <w:rPr>
          <w:rFonts w:cs="Times New Roman"/>
          <w:sz w:val="24"/>
          <w:szCs w:val="24"/>
          <w:lang w:val="en-GB"/>
        </w:rPr>
        <w:t xml:space="preserve">evenue </w:t>
      </w:r>
      <w:r w:rsidR="00D12EF2">
        <w:rPr>
          <w:rFonts w:cs="Times New Roman"/>
          <w:sz w:val="24"/>
          <w:szCs w:val="24"/>
          <w:lang w:val="en-GB"/>
        </w:rPr>
        <w:t>v</w:t>
      </w:r>
      <w:r w:rsidR="00625C1C" w:rsidRPr="00F6168B">
        <w:rPr>
          <w:rFonts w:cs="Times New Roman"/>
          <w:sz w:val="24"/>
          <w:szCs w:val="24"/>
          <w:lang w:val="en-GB"/>
        </w:rPr>
        <w:t xml:space="preserve">erification </w:t>
      </w:r>
      <w:r w:rsidR="00D12EF2">
        <w:rPr>
          <w:rFonts w:cs="Times New Roman"/>
          <w:sz w:val="24"/>
          <w:szCs w:val="24"/>
          <w:lang w:val="en-GB"/>
        </w:rPr>
        <w:t>r</w:t>
      </w:r>
      <w:r w:rsidR="00625C1C" w:rsidRPr="00F6168B">
        <w:rPr>
          <w:rFonts w:cs="Times New Roman"/>
          <w:sz w:val="24"/>
          <w:szCs w:val="24"/>
          <w:lang w:val="en-GB"/>
        </w:rPr>
        <w:t>eport.</w:t>
      </w:r>
    </w:p>
    <w:p w14:paraId="285864A5" w14:textId="6F81201F" w:rsidR="00671902" w:rsidRPr="00F6168B" w:rsidRDefault="00C846B0" w:rsidP="00671902">
      <w:pPr>
        <w:pStyle w:val="ListParagraph"/>
        <w:numPr>
          <w:ilvl w:val="2"/>
          <w:numId w:val="26"/>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In addition to this report, </w:t>
      </w:r>
      <w:r w:rsidR="00465F94" w:rsidRPr="00F6168B">
        <w:rPr>
          <w:rFonts w:cs="Times New Roman"/>
          <w:sz w:val="24"/>
          <w:szCs w:val="24"/>
          <w:lang w:val="en-GB"/>
        </w:rPr>
        <w:t xml:space="preserve">if the case, </w:t>
      </w:r>
      <w:r w:rsidRPr="00F6168B">
        <w:rPr>
          <w:rFonts w:cs="Times New Roman"/>
          <w:sz w:val="24"/>
          <w:szCs w:val="24"/>
          <w:lang w:val="en-GB"/>
        </w:rPr>
        <w:t xml:space="preserve">a </w:t>
      </w:r>
      <w:r w:rsidRPr="00F6168B">
        <w:rPr>
          <w:rFonts w:eastAsia="MS Gothic" w:cs="Times New Roman"/>
          <w:bCs/>
          <w:kern w:val="28"/>
          <w:sz w:val="24"/>
          <w:szCs w:val="24"/>
          <w:lang w:val="en-GB"/>
        </w:rPr>
        <w:t>report on suspected</w:t>
      </w:r>
      <w:r w:rsidR="00786DEC" w:rsidRPr="00F6168B">
        <w:rPr>
          <w:rFonts w:eastAsia="MS Gothic" w:cs="Times New Roman"/>
          <w:bCs/>
          <w:kern w:val="28"/>
          <w:sz w:val="24"/>
          <w:szCs w:val="24"/>
          <w:lang w:val="en-GB"/>
        </w:rPr>
        <w:t xml:space="preserve"> </w:t>
      </w:r>
      <w:r w:rsidR="007D1CF7" w:rsidRPr="00F6168B">
        <w:rPr>
          <w:rFonts w:eastAsia="MS Gothic" w:cs="Times New Roman"/>
          <w:bCs/>
          <w:kern w:val="28"/>
          <w:sz w:val="24"/>
          <w:szCs w:val="24"/>
          <w:lang w:val="en-GB"/>
        </w:rPr>
        <w:t>and/</w:t>
      </w:r>
      <w:r w:rsidR="00786DEC" w:rsidRPr="00F6168B">
        <w:rPr>
          <w:rFonts w:eastAsia="MS Gothic" w:cs="Times New Roman"/>
          <w:bCs/>
          <w:kern w:val="28"/>
          <w:sz w:val="24"/>
          <w:szCs w:val="24"/>
          <w:lang w:val="en-GB"/>
        </w:rPr>
        <w:t>or established</w:t>
      </w:r>
      <w:r w:rsidRPr="00F6168B">
        <w:rPr>
          <w:rFonts w:eastAsia="MS Gothic" w:cs="Times New Roman"/>
          <w:bCs/>
          <w:kern w:val="28"/>
          <w:sz w:val="24"/>
          <w:szCs w:val="24"/>
          <w:lang w:val="en-GB"/>
        </w:rPr>
        <w:t xml:space="preserve"> fraud </w:t>
      </w:r>
      <w:r w:rsidR="006079CA" w:rsidRPr="00F6168B">
        <w:rPr>
          <w:rFonts w:eastAsia="MS Gothic" w:cs="Times New Roman"/>
          <w:bCs/>
          <w:kern w:val="28"/>
          <w:sz w:val="24"/>
          <w:szCs w:val="24"/>
          <w:lang w:val="en-GB"/>
        </w:rPr>
        <w:t xml:space="preserve">or </w:t>
      </w:r>
      <w:r w:rsidR="00786DEC" w:rsidRPr="00F6168B">
        <w:rPr>
          <w:rFonts w:eastAsia="MS Gothic" w:cs="Times New Roman"/>
          <w:bCs/>
          <w:kern w:val="28"/>
          <w:sz w:val="24"/>
          <w:szCs w:val="24"/>
          <w:lang w:val="en-GB"/>
        </w:rPr>
        <w:t>corruption</w:t>
      </w:r>
      <w:r w:rsidR="006079CA" w:rsidRPr="00F6168B">
        <w:rPr>
          <w:rFonts w:eastAsia="MS Gothic" w:cs="Times New Roman"/>
          <w:bCs/>
          <w:kern w:val="28"/>
          <w:sz w:val="24"/>
          <w:szCs w:val="24"/>
          <w:lang w:val="en-GB"/>
        </w:rPr>
        <w:t xml:space="preserve"> </w:t>
      </w:r>
      <w:r w:rsidRPr="00F6168B">
        <w:rPr>
          <w:rFonts w:eastAsia="MS Gothic" w:cs="Times New Roman"/>
          <w:bCs/>
          <w:kern w:val="28"/>
          <w:sz w:val="24"/>
          <w:szCs w:val="24"/>
          <w:lang w:val="en-GB"/>
        </w:rPr>
        <w:t xml:space="preserve">shall be elaborated and sent directly to the National Authority of the respective country without any need of informing the concerned beneficiary. </w:t>
      </w:r>
    </w:p>
    <w:p w14:paraId="62213838" w14:textId="3930ABE3" w:rsidR="0014572E" w:rsidRDefault="0014572E" w:rsidP="00671902">
      <w:pPr>
        <w:pStyle w:val="ListParagraph"/>
        <w:numPr>
          <w:ilvl w:val="2"/>
          <w:numId w:val="26"/>
        </w:numPr>
        <w:spacing w:before="100" w:beforeAutospacing="1" w:after="100" w:afterAutospacing="1"/>
        <w:contextualSpacing/>
        <w:rPr>
          <w:rFonts w:cs="Times New Roman"/>
          <w:sz w:val="24"/>
          <w:szCs w:val="24"/>
          <w:lang w:val="en-GB"/>
        </w:rPr>
      </w:pPr>
      <w:r w:rsidRPr="00F6168B">
        <w:rPr>
          <w:rFonts w:cs="Times New Roman"/>
          <w:sz w:val="24"/>
          <w:szCs w:val="24"/>
          <w:lang w:val="en-GB"/>
        </w:rPr>
        <w:t xml:space="preserve">The use of the </w:t>
      </w:r>
      <w:r w:rsidR="00223AEF" w:rsidRPr="00F6168B">
        <w:rPr>
          <w:rFonts w:cs="Times New Roman"/>
          <w:sz w:val="24"/>
          <w:szCs w:val="24"/>
          <w:lang w:val="en-GB"/>
        </w:rPr>
        <w:t>Template of</w:t>
      </w:r>
      <w:r w:rsidRPr="00F6168B">
        <w:rPr>
          <w:rFonts w:cs="Times New Roman"/>
          <w:sz w:val="24"/>
          <w:szCs w:val="24"/>
          <w:lang w:val="en-GB"/>
        </w:rPr>
        <w:t xml:space="preserve"> Report </w:t>
      </w:r>
      <w:r w:rsidR="00223AEF" w:rsidRPr="00F6168B">
        <w:rPr>
          <w:rFonts w:cs="Times New Roman"/>
          <w:sz w:val="24"/>
          <w:szCs w:val="24"/>
          <w:lang w:val="en-GB"/>
        </w:rPr>
        <w:t xml:space="preserve">on </w:t>
      </w:r>
      <w:r w:rsidRPr="00F6168B">
        <w:rPr>
          <w:rFonts w:cs="Times New Roman"/>
          <w:sz w:val="24"/>
          <w:szCs w:val="24"/>
          <w:lang w:val="en-GB"/>
        </w:rPr>
        <w:t xml:space="preserve">expenditure and revenue verification </w:t>
      </w:r>
      <w:r w:rsidR="00C846B0" w:rsidRPr="00F6168B">
        <w:rPr>
          <w:rFonts w:cs="Times New Roman"/>
          <w:sz w:val="24"/>
          <w:szCs w:val="24"/>
          <w:lang w:val="en-GB"/>
        </w:rPr>
        <w:t>(</w:t>
      </w:r>
      <w:r w:rsidR="00D12EF2">
        <w:rPr>
          <w:rFonts w:cs="Times New Roman"/>
          <w:sz w:val="24"/>
          <w:szCs w:val="24"/>
          <w:lang w:val="en-GB"/>
        </w:rPr>
        <w:t xml:space="preserve">as </w:t>
      </w:r>
      <w:r w:rsidR="000F3163">
        <w:rPr>
          <w:rFonts w:cs="Times New Roman"/>
          <w:sz w:val="24"/>
          <w:szCs w:val="24"/>
          <w:lang w:val="en-GB"/>
        </w:rPr>
        <w:t>provided</w:t>
      </w:r>
      <w:r w:rsidR="00D12EF2">
        <w:rPr>
          <w:rFonts w:cs="Times New Roman"/>
          <w:sz w:val="24"/>
          <w:szCs w:val="24"/>
          <w:lang w:val="en-GB"/>
        </w:rPr>
        <w:t xml:space="preserve"> by the </w:t>
      </w:r>
      <w:proofErr w:type="spellStart"/>
      <w:r w:rsidR="00D12EF2">
        <w:rPr>
          <w:rFonts w:cs="Times New Roman"/>
          <w:sz w:val="24"/>
          <w:szCs w:val="24"/>
          <w:lang w:val="en-GB"/>
        </w:rPr>
        <w:t>eMS</w:t>
      </w:r>
      <w:proofErr w:type="spellEnd"/>
      <w:r w:rsidR="00C846B0" w:rsidRPr="00F6168B">
        <w:rPr>
          <w:rFonts w:cs="Times New Roman"/>
          <w:sz w:val="24"/>
          <w:szCs w:val="24"/>
          <w:lang w:val="en-GB"/>
        </w:rPr>
        <w:t xml:space="preserve">) and </w:t>
      </w:r>
      <w:r w:rsidR="00223AEF" w:rsidRPr="00F6168B">
        <w:rPr>
          <w:rFonts w:cs="Times New Roman"/>
          <w:sz w:val="24"/>
          <w:szCs w:val="24"/>
          <w:lang w:val="en-GB"/>
        </w:rPr>
        <w:t>on</w:t>
      </w:r>
      <w:r w:rsidR="00C846B0" w:rsidRPr="00F6168B">
        <w:rPr>
          <w:rFonts w:cs="Times New Roman"/>
          <w:sz w:val="24"/>
          <w:szCs w:val="24"/>
          <w:lang w:val="en-GB"/>
        </w:rPr>
        <w:t xml:space="preserve"> the suspected</w:t>
      </w:r>
      <w:r w:rsidR="00786DEC" w:rsidRPr="00F6168B">
        <w:rPr>
          <w:rFonts w:cs="Times New Roman"/>
          <w:sz w:val="24"/>
          <w:szCs w:val="24"/>
          <w:lang w:val="en-GB"/>
        </w:rPr>
        <w:t xml:space="preserve"> and/or established</w:t>
      </w:r>
      <w:r w:rsidR="00C846B0" w:rsidRPr="00F6168B">
        <w:rPr>
          <w:rFonts w:cs="Times New Roman"/>
          <w:sz w:val="24"/>
          <w:szCs w:val="24"/>
          <w:lang w:val="en-GB"/>
        </w:rPr>
        <w:t xml:space="preserve"> fraud</w:t>
      </w:r>
      <w:r w:rsidR="00D93CFB" w:rsidRPr="00F6168B">
        <w:rPr>
          <w:rFonts w:cs="Times New Roman"/>
          <w:sz w:val="24"/>
          <w:szCs w:val="24"/>
          <w:lang w:val="en-GB"/>
        </w:rPr>
        <w:t xml:space="preserve"> or </w:t>
      </w:r>
      <w:r w:rsidR="00786DEC" w:rsidRPr="00F6168B">
        <w:rPr>
          <w:rFonts w:cs="Times New Roman"/>
          <w:sz w:val="24"/>
          <w:szCs w:val="24"/>
          <w:lang w:val="en-GB"/>
        </w:rPr>
        <w:t>corruption)</w:t>
      </w:r>
      <w:r w:rsidR="00C846B0" w:rsidRPr="00F6168B">
        <w:rPr>
          <w:rFonts w:cs="Times New Roman"/>
          <w:sz w:val="24"/>
          <w:szCs w:val="24"/>
          <w:lang w:val="en-GB"/>
        </w:rPr>
        <w:t xml:space="preserve"> (Annex</w:t>
      </w:r>
      <w:r w:rsidR="00D12EF2">
        <w:rPr>
          <w:rFonts w:cs="Times New Roman"/>
          <w:sz w:val="24"/>
          <w:szCs w:val="24"/>
          <w:lang w:val="en-GB"/>
        </w:rPr>
        <w:t xml:space="preserve"> 6 to this Instruction</w:t>
      </w:r>
      <w:r w:rsidR="00C846B0" w:rsidRPr="00F6168B">
        <w:rPr>
          <w:rFonts w:cs="Times New Roman"/>
          <w:sz w:val="24"/>
          <w:szCs w:val="24"/>
          <w:lang w:val="en-GB"/>
        </w:rPr>
        <w:t xml:space="preserve">) </w:t>
      </w:r>
      <w:r w:rsidR="00223AEF" w:rsidRPr="00F6168B">
        <w:rPr>
          <w:rFonts w:cs="Times New Roman"/>
          <w:sz w:val="24"/>
          <w:szCs w:val="24"/>
          <w:lang w:val="en-GB"/>
        </w:rPr>
        <w:t xml:space="preserve">is compulsory. </w:t>
      </w:r>
    </w:p>
    <w:p w14:paraId="01A55A3A" w14:textId="43A89DFB" w:rsidR="003A6B5D" w:rsidRPr="009F7FF5" w:rsidRDefault="003A6B5D" w:rsidP="009F7FF5">
      <w:pPr>
        <w:pStyle w:val="ListParagraph"/>
        <w:numPr>
          <w:ilvl w:val="2"/>
          <w:numId w:val="26"/>
        </w:numPr>
        <w:spacing w:before="100" w:beforeAutospacing="1" w:after="100" w:afterAutospacing="1"/>
        <w:contextualSpacing/>
        <w:rPr>
          <w:rFonts w:cs="Times New Roman"/>
          <w:sz w:val="24"/>
          <w:szCs w:val="24"/>
          <w:lang w:val="en-GB"/>
        </w:rPr>
      </w:pPr>
      <w:r>
        <w:rPr>
          <w:rFonts w:cs="Times New Roman"/>
          <w:sz w:val="24"/>
          <w:szCs w:val="24"/>
          <w:lang w:val="en-GB"/>
        </w:rPr>
        <w:t xml:space="preserve">Requests for clarification sent to the </w:t>
      </w:r>
      <w:r w:rsidR="00983248" w:rsidRPr="00983248">
        <w:rPr>
          <w:rFonts w:cs="Times New Roman"/>
          <w:sz w:val="24"/>
          <w:szCs w:val="24"/>
          <w:lang w:val="en-GB"/>
        </w:rPr>
        <w:t>B</w:t>
      </w:r>
      <w:r w:rsidRPr="00983248">
        <w:rPr>
          <w:rFonts w:cs="Times New Roman"/>
          <w:sz w:val="24"/>
          <w:szCs w:val="24"/>
          <w:lang w:val="en-GB"/>
        </w:rPr>
        <w:t>eneficiary</w:t>
      </w:r>
      <w:r>
        <w:rPr>
          <w:rFonts w:cs="Times New Roman"/>
          <w:sz w:val="24"/>
          <w:szCs w:val="24"/>
          <w:lang w:val="en-GB"/>
        </w:rPr>
        <w:t xml:space="preserve"> and answers</w:t>
      </w:r>
      <w:r w:rsidR="00CE6475">
        <w:rPr>
          <w:rFonts w:cs="Times New Roman"/>
          <w:sz w:val="24"/>
          <w:szCs w:val="24"/>
          <w:lang w:val="en-GB"/>
        </w:rPr>
        <w:t xml:space="preserve"> received and/or any other</w:t>
      </w:r>
      <w:r w:rsidR="00983248">
        <w:rPr>
          <w:rFonts w:cs="Times New Roman"/>
          <w:sz w:val="24"/>
          <w:szCs w:val="24"/>
          <w:lang w:val="en-GB"/>
        </w:rPr>
        <w:t xml:space="preserve"> relevant</w:t>
      </w:r>
      <w:r w:rsidR="00CE6475">
        <w:rPr>
          <w:rFonts w:cs="Times New Roman"/>
          <w:sz w:val="24"/>
          <w:szCs w:val="24"/>
          <w:lang w:val="en-GB"/>
        </w:rPr>
        <w:t xml:space="preserve"> document</w:t>
      </w:r>
      <w:r w:rsidR="00983248">
        <w:rPr>
          <w:rFonts w:cs="Times New Roman"/>
          <w:sz w:val="24"/>
          <w:szCs w:val="24"/>
          <w:lang w:val="en-GB"/>
        </w:rPr>
        <w:t>s</w:t>
      </w:r>
      <w:r w:rsidR="00CE6475">
        <w:rPr>
          <w:rFonts w:cs="Times New Roman"/>
          <w:sz w:val="24"/>
          <w:szCs w:val="24"/>
          <w:lang w:val="en-GB"/>
        </w:rPr>
        <w:t xml:space="preserve"> that cannot be</w:t>
      </w:r>
      <w:r w:rsidR="00983248">
        <w:rPr>
          <w:rFonts w:cs="Times New Roman"/>
          <w:sz w:val="24"/>
          <w:szCs w:val="24"/>
          <w:lang w:val="en-GB"/>
        </w:rPr>
        <w:t xml:space="preserve"> directly</w:t>
      </w:r>
      <w:r w:rsidR="00CE6475">
        <w:rPr>
          <w:rFonts w:cs="Times New Roman"/>
          <w:sz w:val="24"/>
          <w:szCs w:val="24"/>
          <w:lang w:val="en-GB"/>
        </w:rPr>
        <w:t xml:space="preserve"> correlated to </w:t>
      </w:r>
      <w:r w:rsidR="00CE6475" w:rsidRPr="009F7FF5">
        <w:rPr>
          <w:rFonts w:cs="Times New Roman"/>
          <w:sz w:val="24"/>
          <w:szCs w:val="24"/>
          <w:lang w:val="en-GB"/>
        </w:rPr>
        <w:t>an</w:t>
      </w:r>
      <w:r w:rsidR="009F7FF5" w:rsidRPr="009F7FF5">
        <w:rPr>
          <w:rFonts w:cs="Times New Roman"/>
          <w:sz w:val="24"/>
          <w:szCs w:val="24"/>
          <w:lang w:val="en-GB"/>
        </w:rPr>
        <w:t xml:space="preserve"> </w:t>
      </w:r>
      <w:r w:rsidR="00CE6475" w:rsidRPr="009F7FF5">
        <w:rPr>
          <w:rFonts w:cs="Times New Roman"/>
          <w:sz w:val="24"/>
          <w:szCs w:val="24"/>
          <w:lang w:val="en-GB"/>
        </w:rPr>
        <w:t>expenditure shall be attached to the</w:t>
      </w:r>
      <w:r w:rsidR="00983248" w:rsidRPr="009F7FF5">
        <w:rPr>
          <w:rFonts w:cs="Times New Roman"/>
          <w:sz w:val="24"/>
          <w:szCs w:val="24"/>
          <w:lang w:val="en-GB"/>
        </w:rPr>
        <w:t xml:space="preserve"> expenditure and revenue verification</w:t>
      </w:r>
      <w:r w:rsidR="00CE6475" w:rsidRPr="009F7FF5">
        <w:rPr>
          <w:rFonts w:cs="Times New Roman"/>
          <w:sz w:val="24"/>
          <w:szCs w:val="24"/>
          <w:lang w:val="en-GB"/>
        </w:rPr>
        <w:t xml:space="preserve"> report.</w:t>
      </w:r>
    </w:p>
    <w:p w14:paraId="796976D0" w14:textId="77777777" w:rsidR="00FC6D78" w:rsidRPr="00F6168B" w:rsidRDefault="00FC6D78" w:rsidP="00FC6D78">
      <w:pPr>
        <w:pStyle w:val="ListParagraph"/>
        <w:spacing w:before="100" w:beforeAutospacing="1" w:after="100" w:afterAutospacing="1"/>
        <w:ind w:left="1440"/>
        <w:contextualSpacing/>
        <w:rPr>
          <w:rFonts w:cs="Times New Roman"/>
          <w:sz w:val="24"/>
          <w:szCs w:val="24"/>
          <w:lang w:val="en-GB"/>
        </w:rPr>
      </w:pPr>
    </w:p>
    <w:p w14:paraId="5FF93ADC" w14:textId="6D4861C3" w:rsidR="00AA1D88" w:rsidRPr="00F6168B" w:rsidRDefault="00273F75" w:rsidP="005A3B52">
      <w:pPr>
        <w:spacing w:before="100" w:beforeAutospacing="1" w:after="100" w:afterAutospacing="1"/>
        <w:ind w:left="1134"/>
        <w:contextualSpacing/>
        <w:jc w:val="center"/>
        <w:rPr>
          <w:rFonts w:cs="Times New Roman"/>
          <w:b/>
          <w:sz w:val="24"/>
          <w:szCs w:val="24"/>
          <w:lang w:val="en-GB"/>
        </w:rPr>
      </w:pPr>
      <w:r>
        <w:rPr>
          <w:rFonts w:cs="Times New Roman"/>
          <w:b/>
          <w:sz w:val="24"/>
          <w:szCs w:val="24"/>
          <w:lang w:val="en-GB"/>
        </w:rPr>
        <w:t>Section 6</w:t>
      </w:r>
    </w:p>
    <w:p w14:paraId="7753E3E8" w14:textId="77777777" w:rsidR="00AA1D88" w:rsidRPr="00F6168B" w:rsidRDefault="00AA1D88" w:rsidP="005A3B52">
      <w:pPr>
        <w:spacing w:before="100" w:beforeAutospacing="1" w:after="100" w:afterAutospacing="1"/>
        <w:ind w:left="1134"/>
        <w:contextualSpacing/>
        <w:jc w:val="center"/>
        <w:rPr>
          <w:rFonts w:cs="Times New Roman"/>
          <w:b/>
          <w:sz w:val="24"/>
          <w:szCs w:val="24"/>
          <w:lang w:val="en-GB"/>
        </w:rPr>
      </w:pPr>
      <w:r w:rsidRPr="00F6168B">
        <w:rPr>
          <w:rFonts w:cs="Times New Roman"/>
          <w:b/>
          <w:sz w:val="24"/>
          <w:szCs w:val="24"/>
          <w:lang w:val="en-GB"/>
        </w:rPr>
        <w:t>Final provisions</w:t>
      </w:r>
    </w:p>
    <w:p w14:paraId="79D22655" w14:textId="171DA782" w:rsidR="000E3319" w:rsidRDefault="00C846B0" w:rsidP="00584548">
      <w:pPr>
        <w:pStyle w:val="ListParagraph"/>
        <w:numPr>
          <w:ilvl w:val="0"/>
          <w:numId w:val="9"/>
        </w:numPr>
        <w:spacing w:before="100" w:beforeAutospacing="1" w:after="100" w:afterAutospacing="1"/>
        <w:ind w:left="1134"/>
        <w:contextualSpacing/>
        <w:rPr>
          <w:rFonts w:eastAsia="MS Gothic" w:cs="Times New Roman"/>
          <w:bCs/>
          <w:kern w:val="28"/>
          <w:sz w:val="24"/>
          <w:szCs w:val="24"/>
          <w:lang w:val="en-GB"/>
        </w:rPr>
      </w:pPr>
      <w:r w:rsidRPr="00F6168B">
        <w:rPr>
          <w:rFonts w:eastAsia="MS Gothic" w:cs="Times New Roman"/>
          <w:bCs/>
          <w:kern w:val="28"/>
          <w:sz w:val="24"/>
          <w:szCs w:val="24"/>
          <w:lang w:val="en-GB"/>
        </w:rPr>
        <w:lastRenderedPageBreak/>
        <w:t xml:space="preserve">Control Contact Points in each participating countries </w:t>
      </w:r>
      <w:r w:rsidR="00E47A37" w:rsidRPr="00F6168B">
        <w:rPr>
          <w:rFonts w:eastAsia="MS Gothic" w:cs="Times New Roman"/>
          <w:bCs/>
          <w:kern w:val="28"/>
          <w:sz w:val="24"/>
          <w:szCs w:val="24"/>
          <w:lang w:val="en-GB"/>
        </w:rPr>
        <w:t>will monitor the q</w:t>
      </w:r>
      <w:r w:rsidRPr="00F6168B">
        <w:rPr>
          <w:rFonts w:eastAsia="MS Gothic" w:cs="Times New Roman"/>
          <w:bCs/>
          <w:kern w:val="28"/>
          <w:sz w:val="24"/>
          <w:szCs w:val="24"/>
          <w:lang w:val="en-GB"/>
        </w:rPr>
        <w:t>uality of the work done by the Controllers</w:t>
      </w:r>
      <w:r w:rsidR="00E47A37" w:rsidRPr="00F6168B">
        <w:rPr>
          <w:rFonts w:eastAsia="MS Gothic" w:cs="Times New Roman"/>
          <w:bCs/>
          <w:kern w:val="28"/>
          <w:sz w:val="24"/>
          <w:szCs w:val="24"/>
          <w:lang w:val="en-GB"/>
        </w:rPr>
        <w:t xml:space="preserve"> (especially in the case </w:t>
      </w:r>
      <w:r w:rsidR="006079CA" w:rsidRPr="00F6168B">
        <w:rPr>
          <w:rFonts w:eastAsia="MS Gothic" w:cs="Times New Roman"/>
          <w:bCs/>
          <w:kern w:val="28"/>
          <w:sz w:val="24"/>
          <w:szCs w:val="24"/>
          <w:lang w:val="en-GB"/>
        </w:rPr>
        <w:t>of decentralized system</w:t>
      </w:r>
      <w:r w:rsidR="00E47A37" w:rsidRPr="00F6168B">
        <w:rPr>
          <w:rFonts w:eastAsia="MS Gothic" w:cs="Times New Roman"/>
          <w:bCs/>
          <w:kern w:val="28"/>
          <w:sz w:val="24"/>
          <w:szCs w:val="24"/>
          <w:lang w:val="en-GB"/>
        </w:rPr>
        <w:t xml:space="preserve">). </w:t>
      </w:r>
    </w:p>
    <w:p w14:paraId="0CDB5467" w14:textId="77777777" w:rsidR="00273F75" w:rsidRPr="00F6168B" w:rsidRDefault="00273F75" w:rsidP="00EB34EA">
      <w:pPr>
        <w:pStyle w:val="ListParagraph"/>
        <w:spacing w:before="100" w:beforeAutospacing="1" w:after="100" w:afterAutospacing="1"/>
        <w:ind w:left="1134"/>
        <w:contextualSpacing/>
        <w:rPr>
          <w:rFonts w:eastAsia="MS Gothic" w:cs="Times New Roman"/>
          <w:bCs/>
          <w:kern w:val="28"/>
          <w:sz w:val="24"/>
          <w:szCs w:val="24"/>
          <w:lang w:val="en-GB"/>
        </w:rPr>
      </w:pPr>
    </w:p>
    <w:p w14:paraId="376B9FFC" w14:textId="77777777" w:rsidR="00C72560" w:rsidRPr="00F6168B" w:rsidRDefault="00C72560" w:rsidP="00883CC9">
      <w:pPr>
        <w:pStyle w:val="ListParagraph"/>
        <w:spacing w:before="100" w:beforeAutospacing="1" w:after="100" w:afterAutospacing="1"/>
        <w:ind w:left="1134"/>
        <w:contextualSpacing/>
        <w:rPr>
          <w:rFonts w:eastAsia="MS Gothic" w:cs="Times New Roman"/>
          <w:b/>
          <w:bCs/>
          <w:iCs/>
          <w:kern w:val="28"/>
          <w:sz w:val="24"/>
          <w:szCs w:val="24"/>
          <w:lang w:val="en-GB"/>
        </w:rPr>
      </w:pPr>
    </w:p>
    <w:p w14:paraId="53C5E3D8" w14:textId="6E788819" w:rsidR="00A614DF" w:rsidRPr="00F6168B" w:rsidRDefault="00A614DF" w:rsidP="00D13553">
      <w:pPr>
        <w:pStyle w:val="ListParagraph"/>
        <w:spacing w:after="0"/>
        <w:rPr>
          <w:rFonts w:eastAsia="MS Gothic" w:cs="Times New Roman"/>
          <w:b/>
          <w:bCs/>
          <w:iCs/>
          <w:kern w:val="28"/>
          <w:sz w:val="24"/>
          <w:szCs w:val="24"/>
          <w:lang w:val="en-GB"/>
        </w:rPr>
      </w:pPr>
      <w:r w:rsidRPr="00F6168B">
        <w:rPr>
          <w:rFonts w:eastAsia="MS Gothic" w:cs="Times New Roman"/>
          <w:b/>
          <w:bCs/>
          <w:iCs/>
          <w:kern w:val="28"/>
          <w:sz w:val="24"/>
          <w:szCs w:val="24"/>
          <w:lang w:val="en-GB"/>
        </w:rPr>
        <w:t>Annexes to this Instruction:</w:t>
      </w:r>
    </w:p>
    <w:p w14:paraId="69C2BA78" w14:textId="63ACD72F" w:rsidR="00A614DF" w:rsidRPr="00F6168B" w:rsidRDefault="00A614DF" w:rsidP="00D13553">
      <w:pPr>
        <w:pStyle w:val="ListParagraph"/>
        <w:spacing w:after="0"/>
        <w:rPr>
          <w:rFonts w:eastAsia="MS Gothic" w:cs="Times New Roman"/>
          <w:bCs/>
          <w:iCs/>
          <w:kern w:val="28"/>
          <w:sz w:val="24"/>
          <w:szCs w:val="24"/>
          <w:lang w:val="en-GB"/>
        </w:rPr>
      </w:pPr>
      <w:r w:rsidRPr="00F6168B">
        <w:rPr>
          <w:rFonts w:eastAsia="MS Gothic" w:cs="Times New Roman"/>
          <w:bCs/>
          <w:iCs/>
          <w:kern w:val="28"/>
          <w:sz w:val="24"/>
          <w:szCs w:val="24"/>
          <w:lang w:val="en-GB"/>
        </w:rPr>
        <w:t xml:space="preserve">Annex 1 – How Expenditure Verification is organised in each </w:t>
      </w:r>
      <w:r w:rsidR="00A16106" w:rsidRPr="00F6168B">
        <w:rPr>
          <w:rFonts w:eastAsia="MS Gothic" w:cs="Times New Roman"/>
          <w:bCs/>
          <w:iCs/>
          <w:kern w:val="28"/>
          <w:sz w:val="24"/>
          <w:szCs w:val="24"/>
          <w:lang w:val="en-GB"/>
        </w:rPr>
        <w:t xml:space="preserve">ENI CBC </w:t>
      </w:r>
      <w:r w:rsidRPr="00F6168B">
        <w:rPr>
          <w:rFonts w:eastAsia="MS Gothic" w:cs="Times New Roman"/>
          <w:bCs/>
          <w:iCs/>
          <w:kern w:val="28"/>
          <w:sz w:val="24"/>
          <w:szCs w:val="24"/>
          <w:lang w:val="en-GB"/>
        </w:rPr>
        <w:t xml:space="preserve">BSB JOP 2014-2020 </w:t>
      </w:r>
      <w:r w:rsidR="00A16106" w:rsidRPr="00F6168B">
        <w:rPr>
          <w:rFonts w:eastAsia="MS Gothic" w:cs="Times New Roman"/>
          <w:bCs/>
          <w:iCs/>
          <w:kern w:val="28"/>
          <w:sz w:val="24"/>
          <w:szCs w:val="24"/>
          <w:lang w:val="en-GB"/>
        </w:rPr>
        <w:t>p</w:t>
      </w:r>
      <w:r w:rsidRPr="00F6168B">
        <w:rPr>
          <w:rFonts w:eastAsia="MS Gothic" w:cs="Times New Roman"/>
          <w:bCs/>
          <w:iCs/>
          <w:kern w:val="28"/>
          <w:sz w:val="24"/>
          <w:szCs w:val="24"/>
          <w:lang w:val="en-GB"/>
        </w:rPr>
        <w:t>articipating country</w:t>
      </w:r>
    </w:p>
    <w:p w14:paraId="26E3442B" w14:textId="53FFA19A" w:rsidR="00A614DF" w:rsidRPr="00F6168B" w:rsidRDefault="00A614DF" w:rsidP="00D13553">
      <w:pPr>
        <w:pStyle w:val="ListParagraph"/>
        <w:spacing w:after="0"/>
        <w:rPr>
          <w:rFonts w:eastAsia="MS Gothic" w:cs="Times New Roman"/>
          <w:bCs/>
          <w:iCs/>
          <w:kern w:val="28"/>
          <w:sz w:val="24"/>
          <w:szCs w:val="24"/>
          <w:lang w:val="en-GB"/>
        </w:rPr>
      </w:pPr>
      <w:r w:rsidRPr="00F6168B">
        <w:rPr>
          <w:rFonts w:eastAsia="MS Gothic" w:cs="Times New Roman"/>
          <w:bCs/>
          <w:iCs/>
          <w:kern w:val="28"/>
          <w:sz w:val="24"/>
          <w:szCs w:val="24"/>
          <w:lang w:val="en-GB"/>
        </w:rPr>
        <w:t>Annex 2 – Template of Service Contract between the Beneficiary and the Controller</w:t>
      </w:r>
    </w:p>
    <w:p w14:paraId="549B1425" w14:textId="76035DB0" w:rsidR="00A614DF" w:rsidRPr="00F6168B" w:rsidRDefault="00A614DF" w:rsidP="00D13553">
      <w:pPr>
        <w:pStyle w:val="ListParagraph"/>
        <w:spacing w:after="0"/>
        <w:rPr>
          <w:rFonts w:eastAsia="MS Gothic" w:cs="Times New Roman"/>
          <w:bCs/>
          <w:iCs/>
          <w:kern w:val="28"/>
          <w:sz w:val="24"/>
          <w:szCs w:val="24"/>
          <w:lang w:val="en-GB"/>
        </w:rPr>
      </w:pPr>
      <w:r w:rsidRPr="00F6168B">
        <w:rPr>
          <w:rFonts w:eastAsia="MS Gothic" w:cs="Times New Roman"/>
          <w:bCs/>
          <w:iCs/>
          <w:kern w:val="28"/>
          <w:sz w:val="24"/>
          <w:szCs w:val="24"/>
          <w:lang w:val="en-GB"/>
        </w:rPr>
        <w:t>Annex 3 – List of Indicative supporting documents required for Expenditure Verification</w:t>
      </w:r>
    </w:p>
    <w:p w14:paraId="152E7AEB" w14:textId="6EEBAFE3" w:rsidR="00336786" w:rsidRPr="00F6168B" w:rsidRDefault="0099187F" w:rsidP="00D13553">
      <w:pPr>
        <w:pStyle w:val="ListParagraph"/>
        <w:spacing w:after="0"/>
        <w:rPr>
          <w:rFonts w:eastAsia="MS Gothic" w:cs="Times New Roman"/>
          <w:bCs/>
          <w:iCs/>
          <w:kern w:val="28"/>
          <w:sz w:val="24"/>
          <w:szCs w:val="24"/>
          <w:lang w:val="en-GB"/>
        </w:rPr>
      </w:pPr>
      <w:r w:rsidRPr="00F6168B">
        <w:rPr>
          <w:rFonts w:eastAsia="MS Gothic" w:cs="Times New Roman"/>
          <w:bCs/>
          <w:iCs/>
          <w:kern w:val="28"/>
          <w:sz w:val="24"/>
          <w:szCs w:val="24"/>
          <w:lang w:val="en-GB"/>
        </w:rPr>
        <w:t xml:space="preserve">Annex 4 – </w:t>
      </w:r>
      <w:r w:rsidR="00336786" w:rsidRPr="00F6168B">
        <w:rPr>
          <w:rFonts w:eastAsia="MS Gothic" w:cs="Times New Roman"/>
          <w:bCs/>
          <w:iCs/>
          <w:kern w:val="28"/>
          <w:sz w:val="24"/>
          <w:szCs w:val="24"/>
          <w:lang w:val="en-GB"/>
        </w:rPr>
        <w:t>Procurement Risk Indicators</w:t>
      </w:r>
    </w:p>
    <w:p w14:paraId="20E11585" w14:textId="56E49CBD" w:rsidR="00A614DF" w:rsidRPr="00F6168B" w:rsidRDefault="00336786" w:rsidP="00D13553">
      <w:pPr>
        <w:pStyle w:val="ListParagraph"/>
        <w:spacing w:after="0"/>
        <w:rPr>
          <w:rFonts w:eastAsia="MS Gothic" w:cs="Times New Roman"/>
          <w:bCs/>
          <w:iCs/>
          <w:kern w:val="28"/>
          <w:sz w:val="24"/>
          <w:szCs w:val="24"/>
          <w:lang w:val="en-GB"/>
        </w:rPr>
      </w:pPr>
      <w:r w:rsidRPr="00F6168B">
        <w:rPr>
          <w:rFonts w:eastAsia="MS Gothic" w:cs="Times New Roman"/>
          <w:bCs/>
          <w:iCs/>
          <w:kern w:val="28"/>
          <w:sz w:val="24"/>
          <w:szCs w:val="24"/>
          <w:lang w:val="en-GB"/>
        </w:rPr>
        <w:t xml:space="preserve">Annex 5 </w:t>
      </w:r>
      <w:r w:rsidR="00181E55" w:rsidRPr="00F6168B">
        <w:rPr>
          <w:rFonts w:eastAsia="MS Gothic" w:cs="Times New Roman"/>
          <w:bCs/>
          <w:iCs/>
          <w:kern w:val="28"/>
          <w:sz w:val="24"/>
          <w:szCs w:val="24"/>
          <w:lang w:val="en-GB"/>
        </w:rPr>
        <w:t>–</w:t>
      </w:r>
      <w:r w:rsidRPr="00F6168B">
        <w:rPr>
          <w:rFonts w:eastAsia="MS Gothic" w:cs="Times New Roman"/>
          <w:bCs/>
          <w:iCs/>
          <w:kern w:val="28"/>
          <w:sz w:val="24"/>
          <w:szCs w:val="24"/>
          <w:lang w:val="en-GB"/>
        </w:rPr>
        <w:t xml:space="preserve"> </w:t>
      </w:r>
      <w:r w:rsidR="00181E55" w:rsidRPr="00F6168B">
        <w:rPr>
          <w:rFonts w:eastAsia="MS Gothic" w:cs="Times New Roman"/>
          <w:bCs/>
          <w:iCs/>
          <w:kern w:val="28"/>
          <w:sz w:val="24"/>
          <w:szCs w:val="24"/>
          <w:lang w:val="en-GB"/>
        </w:rPr>
        <w:t>Control c</w:t>
      </w:r>
      <w:r w:rsidR="0099187F" w:rsidRPr="00F6168B">
        <w:rPr>
          <w:rFonts w:eastAsia="MS Gothic" w:cs="Times New Roman"/>
          <w:bCs/>
          <w:iCs/>
          <w:kern w:val="28"/>
          <w:sz w:val="24"/>
          <w:szCs w:val="24"/>
          <w:lang w:val="en-GB"/>
        </w:rPr>
        <w:t>heck</w:t>
      </w:r>
      <w:r w:rsidR="00A614DF" w:rsidRPr="00F6168B">
        <w:rPr>
          <w:rFonts w:eastAsia="MS Gothic" w:cs="Times New Roman"/>
          <w:bCs/>
          <w:iCs/>
          <w:kern w:val="28"/>
          <w:sz w:val="24"/>
          <w:szCs w:val="24"/>
          <w:lang w:val="en-GB"/>
        </w:rPr>
        <w:t>–list</w:t>
      </w:r>
    </w:p>
    <w:p w14:paraId="342FA0FA" w14:textId="00C133F2" w:rsidR="00A614DF" w:rsidRPr="00F6168B" w:rsidRDefault="00336786" w:rsidP="00D13553">
      <w:pPr>
        <w:pStyle w:val="ListParagraph"/>
        <w:spacing w:after="0"/>
        <w:rPr>
          <w:rFonts w:eastAsia="MS Gothic" w:cs="Times New Roman"/>
          <w:bCs/>
          <w:iCs/>
          <w:kern w:val="28"/>
          <w:sz w:val="24"/>
          <w:szCs w:val="24"/>
          <w:lang w:val="en-GB"/>
        </w:rPr>
      </w:pPr>
      <w:r w:rsidRPr="00F6168B">
        <w:rPr>
          <w:rFonts w:eastAsia="MS Gothic" w:cs="Times New Roman"/>
          <w:bCs/>
          <w:iCs/>
          <w:kern w:val="28"/>
          <w:sz w:val="24"/>
          <w:szCs w:val="24"/>
          <w:lang w:val="en-GB"/>
        </w:rPr>
        <w:t xml:space="preserve">Annex </w:t>
      </w:r>
      <w:r w:rsidR="00D12EF2">
        <w:rPr>
          <w:rFonts w:eastAsia="MS Gothic" w:cs="Times New Roman"/>
          <w:bCs/>
          <w:iCs/>
          <w:kern w:val="28"/>
          <w:sz w:val="24"/>
          <w:szCs w:val="24"/>
          <w:lang w:val="en-GB"/>
        </w:rPr>
        <w:t>6</w:t>
      </w:r>
      <w:r w:rsidR="00A614DF" w:rsidRPr="00F6168B">
        <w:rPr>
          <w:rFonts w:eastAsia="MS Gothic" w:cs="Times New Roman"/>
          <w:bCs/>
          <w:iCs/>
          <w:kern w:val="28"/>
          <w:sz w:val="24"/>
          <w:szCs w:val="24"/>
          <w:lang w:val="en-GB"/>
        </w:rPr>
        <w:t xml:space="preserve"> - Template of Report on </w:t>
      </w:r>
      <w:r w:rsidR="00B66722" w:rsidRPr="00F6168B">
        <w:rPr>
          <w:rFonts w:eastAsia="MS Gothic" w:cs="Times New Roman"/>
          <w:bCs/>
          <w:iCs/>
          <w:kern w:val="28"/>
          <w:sz w:val="24"/>
          <w:szCs w:val="24"/>
          <w:lang w:val="en-GB"/>
        </w:rPr>
        <w:t xml:space="preserve">suspected </w:t>
      </w:r>
      <w:r w:rsidR="007D1CF7" w:rsidRPr="00F6168B">
        <w:rPr>
          <w:rFonts w:eastAsia="MS Gothic" w:cs="Times New Roman"/>
          <w:bCs/>
          <w:iCs/>
          <w:kern w:val="28"/>
          <w:sz w:val="24"/>
          <w:szCs w:val="24"/>
          <w:lang w:val="en-GB"/>
        </w:rPr>
        <w:t xml:space="preserve">and/or established </w:t>
      </w:r>
      <w:r w:rsidR="00B66722" w:rsidRPr="00F6168B">
        <w:rPr>
          <w:rFonts w:eastAsia="MS Gothic" w:cs="Times New Roman"/>
          <w:bCs/>
          <w:iCs/>
          <w:kern w:val="28"/>
          <w:sz w:val="24"/>
          <w:szCs w:val="24"/>
          <w:lang w:val="en-GB"/>
        </w:rPr>
        <w:t>f</w:t>
      </w:r>
      <w:r w:rsidR="00A614DF" w:rsidRPr="00F6168B">
        <w:rPr>
          <w:rFonts w:eastAsia="MS Gothic" w:cs="Times New Roman"/>
          <w:bCs/>
          <w:iCs/>
          <w:kern w:val="28"/>
          <w:sz w:val="24"/>
          <w:szCs w:val="24"/>
          <w:lang w:val="en-GB"/>
        </w:rPr>
        <w:t>raud</w:t>
      </w:r>
      <w:r w:rsidR="00B66722" w:rsidRPr="00F6168B">
        <w:rPr>
          <w:rFonts w:eastAsia="MS Gothic" w:cs="Times New Roman"/>
          <w:bCs/>
          <w:iCs/>
          <w:kern w:val="28"/>
          <w:sz w:val="24"/>
          <w:szCs w:val="24"/>
          <w:lang w:val="en-GB"/>
        </w:rPr>
        <w:t xml:space="preserve"> or</w:t>
      </w:r>
      <w:r w:rsidR="007D1CF7" w:rsidRPr="00F6168B">
        <w:rPr>
          <w:rFonts w:eastAsia="MS Gothic" w:cs="Times New Roman"/>
          <w:bCs/>
          <w:iCs/>
          <w:kern w:val="28"/>
          <w:sz w:val="24"/>
          <w:szCs w:val="24"/>
          <w:lang w:val="en-GB"/>
        </w:rPr>
        <w:t xml:space="preserve"> corruption</w:t>
      </w:r>
    </w:p>
    <w:p w14:paraId="62054DA1" w14:textId="0EF26E35" w:rsidR="00E945CE" w:rsidRPr="00F6168B" w:rsidRDefault="00E945CE" w:rsidP="00D13553">
      <w:pPr>
        <w:pStyle w:val="ListParagraph"/>
        <w:spacing w:after="0"/>
        <w:rPr>
          <w:rFonts w:eastAsia="MS Gothic" w:cs="Times New Roman"/>
          <w:bCs/>
          <w:iCs/>
          <w:kern w:val="28"/>
          <w:sz w:val="24"/>
          <w:szCs w:val="24"/>
          <w:lang w:val="en-GB"/>
        </w:rPr>
      </w:pPr>
      <w:r w:rsidRPr="00F6168B">
        <w:rPr>
          <w:rFonts w:eastAsia="MS Gothic" w:cs="Times New Roman"/>
          <w:bCs/>
          <w:iCs/>
          <w:kern w:val="28"/>
          <w:sz w:val="24"/>
          <w:szCs w:val="24"/>
          <w:lang w:val="en-GB"/>
        </w:rPr>
        <w:t xml:space="preserve">Annex </w:t>
      </w:r>
      <w:r w:rsidR="00D12EF2">
        <w:rPr>
          <w:rFonts w:eastAsia="MS Gothic" w:cs="Times New Roman"/>
          <w:bCs/>
          <w:iCs/>
          <w:kern w:val="28"/>
          <w:sz w:val="24"/>
          <w:szCs w:val="24"/>
          <w:lang w:val="en-GB"/>
        </w:rPr>
        <w:t>7</w:t>
      </w:r>
      <w:r w:rsidRPr="00F6168B">
        <w:rPr>
          <w:rFonts w:eastAsia="MS Gothic" w:cs="Times New Roman"/>
          <w:bCs/>
          <w:iCs/>
          <w:kern w:val="28"/>
          <w:sz w:val="24"/>
          <w:szCs w:val="24"/>
          <w:lang w:val="en-GB"/>
        </w:rPr>
        <w:t xml:space="preserve"> – General Declara</w:t>
      </w:r>
      <w:r w:rsidR="002973EA" w:rsidRPr="00F6168B">
        <w:rPr>
          <w:rFonts w:eastAsia="MS Gothic" w:cs="Times New Roman"/>
          <w:bCs/>
          <w:iCs/>
          <w:kern w:val="28"/>
          <w:sz w:val="24"/>
          <w:szCs w:val="24"/>
          <w:lang w:val="en-GB"/>
        </w:rPr>
        <w:t>tion by the Lead beneficiary – B</w:t>
      </w:r>
      <w:r w:rsidRPr="00F6168B">
        <w:rPr>
          <w:rFonts w:eastAsia="MS Gothic" w:cs="Times New Roman"/>
          <w:bCs/>
          <w:iCs/>
          <w:kern w:val="28"/>
          <w:sz w:val="24"/>
          <w:szCs w:val="24"/>
          <w:lang w:val="en-GB"/>
        </w:rPr>
        <w:t>eneficiary</w:t>
      </w:r>
    </w:p>
    <w:p w14:paraId="33191ADC" w14:textId="057AAFF0" w:rsidR="00E945CE" w:rsidRDefault="00E945CE" w:rsidP="00D13553">
      <w:pPr>
        <w:pStyle w:val="ListParagraph"/>
        <w:spacing w:after="0"/>
        <w:rPr>
          <w:rFonts w:eastAsia="MS Gothic" w:cs="Times New Roman"/>
          <w:bCs/>
          <w:iCs/>
          <w:kern w:val="28"/>
          <w:sz w:val="24"/>
          <w:szCs w:val="24"/>
          <w:lang w:val="en-GB"/>
        </w:rPr>
      </w:pPr>
      <w:r w:rsidRPr="00F6168B">
        <w:rPr>
          <w:rFonts w:eastAsia="MS Gothic" w:cs="Times New Roman"/>
          <w:bCs/>
          <w:iCs/>
          <w:kern w:val="28"/>
          <w:sz w:val="24"/>
          <w:szCs w:val="24"/>
          <w:lang w:val="en-GB"/>
        </w:rPr>
        <w:t xml:space="preserve">Annex </w:t>
      </w:r>
      <w:r w:rsidR="00D12EF2">
        <w:rPr>
          <w:rFonts w:eastAsia="MS Gothic" w:cs="Times New Roman"/>
          <w:bCs/>
          <w:iCs/>
          <w:kern w:val="28"/>
          <w:sz w:val="24"/>
          <w:szCs w:val="24"/>
          <w:lang w:val="en-GB"/>
        </w:rPr>
        <w:t>8</w:t>
      </w:r>
      <w:r w:rsidRPr="00F6168B">
        <w:rPr>
          <w:rFonts w:eastAsia="MS Gothic" w:cs="Times New Roman"/>
          <w:bCs/>
          <w:iCs/>
          <w:kern w:val="28"/>
          <w:sz w:val="24"/>
          <w:szCs w:val="24"/>
          <w:lang w:val="en-GB"/>
        </w:rPr>
        <w:t xml:space="preserve"> – Declaration on the worked number of hours</w:t>
      </w:r>
    </w:p>
    <w:p w14:paraId="73B1F71D" w14:textId="65D42C79" w:rsidR="008F49BC" w:rsidRPr="00F6168B" w:rsidRDefault="008F49BC" w:rsidP="00D13553">
      <w:pPr>
        <w:pStyle w:val="ListParagraph"/>
        <w:spacing w:after="0"/>
        <w:rPr>
          <w:rFonts w:eastAsia="MS Gothic" w:cs="Times New Roman"/>
          <w:bCs/>
          <w:iCs/>
          <w:kern w:val="28"/>
          <w:sz w:val="24"/>
          <w:szCs w:val="24"/>
          <w:lang w:val="en-GB"/>
        </w:rPr>
      </w:pPr>
    </w:p>
    <w:sectPr w:rsidR="008F49BC" w:rsidRPr="00F6168B" w:rsidSect="00C00A99">
      <w:headerReference w:type="default" r:id="rId9"/>
      <w:footerReference w:type="default" r:id="rId10"/>
      <w:headerReference w:type="first" r:id="rId11"/>
      <w:footerReference w:type="first" r:id="rId12"/>
      <w:pgSz w:w="11900" w:h="16840"/>
      <w:pgMar w:top="1167" w:right="701" w:bottom="1135" w:left="851" w:header="0" w:footer="502"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F3A509" w15:done="0"/>
  <w15:commentEx w15:paraId="166565E1" w15:done="0"/>
  <w15:commentEx w15:paraId="294617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4617AD" w16cid:durableId="24D363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18310" w14:textId="77777777" w:rsidR="00586442" w:rsidRDefault="00586442" w:rsidP="00CD5B3B">
      <w:pPr>
        <w:rPr>
          <w:rFonts w:cs="Times New Roman"/>
        </w:rPr>
      </w:pPr>
      <w:r>
        <w:rPr>
          <w:rFonts w:cs="Times New Roman"/>
        </w:rPr>
        <w:separator/>
      </w:r>
    </w:p>
  </w:endnote>
  <w:endnote w:type="continuationSeparator" w:id="0">
    <w:p w14:paraId="0380FDEB" w14:textId="77777777" w:rsidR="00586442" w:rsidRDefault="00586442"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2F100" w14:textId="77777777" w:rsidR="00481535" w:rsidRPr="002A52F0" w:rsidRDefault="00481535" w:rsidP="00F71807">
    <w:pPr>
      <w:pStyle w:val="Footer"/>
      <w:spacing w:after="0"/>
      <w:rPr>
        <w:rFonts w:ascii="Trebuchet MS" w:hAnsi="Trebuchet MS" w:cs="Trebuchet MS"/>
        <w:sz w:val="14"/>
        <w:szCs w:val="14"/>
        <w:lang w:val="ro-RO"/>
      </w:rPr>
    </w:pPr>
    <w:r w:rsidRPr="006B3363">
      <w:rPr>
        <w:rFonts w:ascii="Trebuchet MS" w:hAnsi="Trebuchet MS" w:cs="Trebuchet MS"/>
        <w:sz w:val="14"/>
        <w:szCs w:val="14"/>
        <w:lang w:val="ro-RO"/>
      </w:rPr>
      <w:t>Bd. Libertatii, nr. 16, Latura Nord, sector 5, București, cod postal 050706</w:t>
    </w:r>
  </w:p>
  <w:p w14:paraId="09446C16" w14:textId="77777777" w:rsidR="00481535" w:rsidRPr="002A52F0" w:rsidRDefault="00481535" w:rsidP="00F71807">
    <w:pPr>
      <w:pStyle w:val="Footer"/>
      <w:spacing w:after="0"/>
      <w:rPr>
        <w:rFonts w:ascii="Trebuchet MS" w:hAnsi="Trebuchet MS" w:cs="Trebuchet MS"/>
        <w:sz w:val="14"/>
        <w:szCs w:val="14"/>
      </w:rPr>
    </w:pPr>
    <w:r w:rsidRPr="002A52F0">
      <w:rPr>
        <w:rFonts w:ascii="Trebuchet MS" w:hAnsi="Trebuchet MS" w:cs="Trebuchet MS"/>
        <w:sz w:val="14"/>
        <w:szCs w:val="14"/>
      </w:rPr>
      <w:t>Tel.: +4 0372 111 506, Fax:  +4 0372 111 337, E-mail: ministru@mdrap.ro</w:t>
    </w:r>
  </w:p>
  <w:p w14:paraId="20F34EBA" w14:textId="77777777" w:rsidR="00481535" w:rsidRPr="002A52F0" w:rsidRDefault="00481535" w:rsidP="00F71807">
    <w:pPr>
      <w:pStyle w:val="Footer"/>
      <w:spacing w:after="0"/>
      <w:rPr>
        <w:rFonts w:ascii="Trebuchet MS" w:hAnsi="Trebuchet MS" w:cs="Trebuchet MS"/>
        <w:b/>
        <w:bCs/>
        <w:sz w:val="14"/>
        <w:szCs w:val="14"/>
      </w:rPr>
    </w:pPr>
    <w:r w:rsidRPr="002A52F0">
      <w:rPr>
        <w:rFonts w:ascii="Trebuchet MS" w:hAnsi="Trebuchet MS" w:cs="Trebuchet MS"/>
        <w:b/>
        <w:bCs/>
        <w:sz w:val="14"/>
        <w:szCs w:val="14"/>
      </w:rPr>
      <w:t>www.mdrap.ro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E34BB" w14:textId="77777777" w:rsidR="00481535" w:rsidRPr="00986EDF" w:rsidRDefault="00481535" w:rsidP="004D50C9">
    <w:pPr>
      <w:pStyle w:val="Footer"/>
      <w:spacing w:after="0"/>
      <w:ind w:left="1418"/>
      <w:rPr>
        <w:rFonts w:ascii="Trebuchet MS" w:hAnsi="Trebuchet MS" w:cs="Trebuchet MS"/>
        <w:sz w:val="14"/>
        <w:szCs w:val="14"/>
        <w:lang w:val="ro-RO"/>
      </w:rPr>
    </w:pPr>
    <w:r>
      <w:rPr>
        <w:rFonts w:ascii="Trebuchet MS" w:hAnsi="Trebuchet MS" w:cs="Trebuchet MS"/>
        <w:sz w:val="14"/>
        <w:szCs w:val="14"/>
        <w:lang w:val="ro-RO"/>
      </w:rPr>
      <w:t>Bd. Libertăț</w:t>
    </w:r>
    <w:r w:rsidRPr="006B3363">
      <w:rPr>
        <w:rFonts w:ascii="Trebuchet MS" w:hAnsi="Trebuchet MS" w:cs="Trebuchet MS"/>
        <w:sz w:val="14"/>
        <w:szCs w:val="14"/>
        <w:lang w:val="ro-RO"/>
      </w:rPr>
      <w:t>ii nr. 16, Latura Nord, sector 5, București, cod po</w:t>
    </w:r>
    <w:r>
      <w:rPr>
        <w:rFonts w:ascii="Trebuchet MS" w:hAnsi="Trebuchet MS" w:cs="Trebuchet MS"/>
        <w:sz w:val="14"/>
        <w:szCs w:val="14"/>
        <w:lang w:val="ro-RO"/>
      </w:rPr>
      <w:t>ș</w:t>
    </w:r>
    <w:r w:rsidRPr="006B3363">
      <w:rPr>
        <w:rFonts w:ascii="Trebuchet MS" w:hAnsi="Trebuchet MS" w:cs="Trebuchet MS"/>
        <w:sz w:val="14"/>
        <w:szCs w:val="14"/>
        <w:lang w:val="ro-RO"/>
      </w:rPr>
      <w:t>tal 050706</w:t>
    </w:r>
  </w:p>
  <w:p w14:paraId="3A49A8F3" w14:textId="77777777" w:rsidR="00481535" w:rsidRPr="00986EDF" w:rsidRDefault="00481535" w:rsidP="004D50C9">
    <w:pPr>
      <w:pStyle w:val="Footer"/>
      <w:spacing w:after="0"/>
      <w:ind w:left="1418"/>
      <w:rPr>
        <w:rFonts w:ascii="Trebuchet MS" w:hAnsi="Trebuchet MS" w:cs="Trebuchet MS"/>
        <w:sz w:val="14"/>
        <w:szCs w:val="14"/>
        <w:lang w:val="ro-RO"/>
      </w:rPr>
    </w:pPr>
    <w:r w:rsidRPr="00986EDF">
      <w:rPr>
        <w:rFonts w:ascii="Trebuchet MS" w:hAnsi="Trebuchet MS" w:cs="Trebuchet MS"/>
        <w:sz w:val="14"/>
        <w:szCs w:val="14"/>
        <w:lang w:val="ro-RO"/>
      </w:rPr>
      <w:t>Tel.: +4 0372 111 506, Fax:  +4 0372 111 337, E-mail: ministru@mdrap.ro</w:t>
    </w:r>
  </w:p>
  <w:p w14:paraId="36E342E7" w14:textId="0DA7BE8D" w:rsidR="00481535" w:rsidRPr="00986EDF" w:rsidRDefault="00AE2BA8" w:rsidP="004D50C9">
    <w:pPr>
      <w:pStyle w:val="Footer"/>
      <w:spacing w:after="0"/>
      <w:ind w:left="1418"/>
      <w:rPr>
        <w:rFonts w:ascii="Trebuchet MS" w:hAnsi="Trebuchet MS" w:cs="Trebuchet MS"/>
        <w:b/>
        <w:bCs/>
        <w:sz w:val="14"/>
        <w:szCs w:val="14"/>
        <w:lang w:val="ro-RO"/>
      </w:rPr>
    </w:pPr>
    <w:r>
      <w:rPr>
        <w:rFonts w:ascii="Trebuchet MS" w:hAnsi="Trebuchet MS" w:cs="Trebuchet MS"/>
        <w:b/>
        <w:bCs/>
        <w:sz w:val="14"/>
        <w:szCs w:val="14"/>
        <w:lang w:val="ro-RO"/>
      </w:rPr>
      <w:t>www.mlpda</w:t>
    </w:r>
    <w:r w:rsidR="00481535" w:rsidRPr="00986EDF">
      <w:rPr>
        <w:rFonts w:ascii="Trebuchet MS" w:hAnsi="Trebuchet MS" w:cs="Trebuchet MS"/>
        <w:b/>
        <w:bCs/>
        <w:sz w:val="14"/>
        <w:szCs w:val="14"/>
        <w:lang w:val="ro-RO"/>
      </w:rPr>
      <w:t>.ro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7B784" w14:textId="77777777" w:rsidR="00586442" w:rsidRDefault="00586442" w:rsidP="00CD5B3B">
      <w:pPr>
        <w:rPr>
          <w:rFonts w:cs="Times New Roman"/>
        </w:rPr>
      </w:pPr>
      <w:r>
        <w:rPr>
          <w:rFonts w:cs="Times New Roman"/>
        </w:rPr>
        <w:separator/>
      </w:r>
    </w:p>
  </w:footnote>
  <w:footnote w:type="continuationSeparator" w:id="0">
    <w:p w14:paraId="2FF89E7C" w14:textId="77777777" w:rsidR="00586442" w:rsidRDefault="00586442" w:rsidP="00CD5B3B">
      <w:pPr>
        <w:rPr>
          <w:rFonts w:cs="Times New Roman"/>
        </w:rPr>
      </w:pPr>
      <w:r>
        <w:rPr>
          <w:rFonts w:cs="Times New Roman"/>
        </w:rPr>
        <w:continuationSeparator/>
      </w:r>
    </w:p>
  </w:footnote>
  <w:footnote w:id="1">
    <w:p w14:paraId="7AA8C00D" w14:textId="4EBC5082" w:rsidR="008E3BB6" w:rsidRPr="008E3BB6" w:rsidRDefault="008E3BB6" w:rsidP="007F68DA">
      <w:pPr>
        <w:pStyle w:val="FootnoteText"/>
        <w:ind w:left="1134"/>
        <w:rPr>
          <w:lang w:val="ro-RO"/>
        </w:rPr>
      </w:pPr>
      <w:r>
        <w:rPr>
          <w:rStyle w:val="FootnoteReference"/>
        </w:rPr>
        <w:footnoteRef/>
      </w:r>
      <w:r>
        <w:t xml:space="preserve"> </w:t>
      </w:r>
      <w:proofErr w:type="spellStart"/>
      <w:r w:rsidR="00C5369B">
        <w:rPr>
          <w:lang w:val="ro-RO"/>
        </w:rPr>
        <w:t>If</w:t>
      </w:r>
      <w:proofErr w:type="spellEnd"/>
      <w:r>
        <w:rPr>
          <w:lang w:val="ro-RO"/>
        </w:rPr>
        <w:t xml:space="preserve"> </w:t>
      </w:r>
      <w:proofErr w:type="spellStart"/>
      <w:r w:rsidR="005C5029">
        <w:rPr>
          <w:lang w:val="ro-RO"/>
        </w:rPr>
        <w:t>B</w:t>
      </w:r>
      <w:r>
        <w:rPr>
          <w:lang w:val="ro-RO"/>
        </w:rPr>
        <w:t>eneficiaries</w:t>
      </w:r>
      <w:proofErr w:type="spellEnd"/>
      <w:r>
        <w:rPr>
          <w:lang w:val="ro-RO"/>
        </w:rPr>
        <w:t xml:space="preserve"> </w:t>
      </w:r>
      <w:proofErr w:type="spellStart"/>
      <w:r>
        <w:rPr>
          <w:lang w:val="ro-RO"/>
        </w:rPr>
        <w:t>submit</w:t>
      </w:r>
      <w:r w:rsidR="00C5369B">
        <w:rPr>
          <w:lang w:val="ro-RO"/>
        </w:rPr>
        <w:t>ted</w:t>
      </w:r>
      <w:proofErr w:type="spellEnd"/>
      <w:r>
        <w:rPr>
          <w:lang w:val="ro-RO"/>
        </w:rPr>
        <w:t xml:space="preserve"> </w:t>
      </w:r>
      <w:proofErr w:type="spellStart"/>
      <w:r w:rsidR="000714EB">
        <w:rPr>
          <w:lang w:val="ro-RO"/>
        </w:rPr>
        <w:t>expenditure</w:t>
      </w:r>
      <w:proofErr w:type="spellEnd"/>
      <w:r w:rsidR="000714EB">
        <w:rPr>
          <w:lang w:val="ro-RO"/>
        </w:rPr>
        <w:t xml:space="preserve"> </w:t>
      </w:r>
      <w:proofErr w:type="spellStart"/>
      <w:r w:rsidR="000714EB">
        <w:rPr>
          <w:lang w:val="ro-RO"/>
        </w:rPr>
        <w:t>verification</w:t>
      </w:r>
      <w:proofErr w:type="spellEnd"/>
      <w:r w:rsidR="00C5369B">
        <w:rPr>
          <w:lang w:val="ro-RO"/>
        </w:rPr>
        <w:t xml:space="preserve"> </w:t>
      </w:r>
      <w:proofErr w:type="spellStart"/>
      <w:r w:rsidR="00C5369B">
        <w:rPr>
          <w:lang w:val="ro-RO"/>
        </w:rPr>
        <w:t>requests</w:t>
      </w:r>
      <w:proofErr w:type="spellEnd"/>
      <w:r w:rsidR="000714EB">
        <w:rPr>
          <w:lang w:val="ro-RO"/>
        </w:rPr>
        <w:t xml:space="preserve"> </w:t>
      </w:r>
      <w:proofErr w:type="spellStart"/>
      <w:r w:rsidR="000714EB">
        <w:rPr>
          <w:lang w:val="ro-RO"/>
        </w:rPr>
        <w:t>with</w:t>
      </w:r>
      <w:proofErr w:type="spellEnd"/>
      <w:r w:rsidR="000714EB">
        <w:rPr>
          <w:lang w:val="ro-RO"/>
        </w:rPr>
        <w:t xml:space="preserve"> </w:t>
      </w:r>
      <w:proofErr w:type="spellStart"/>
      <w:r w:rsidR="000714EB">
        <w:rPr>
          <w:lang w:val="ro-RO"/>
        </w:rPr>
        <w:t>the</w:t>
      </w:r>
      <w:proofErr w:type="spellEnd"/>
      <w:r w:rsidR="000714EB">
        <w:rPr>
          <w:lang w:val="ro-RO"/>
        </w:rPr>
        <w:t xml:space="preserve"> </w:t>
      </w:r>
      <w:proofErr w:type="spellStart"/>
      <w:r w:rsidR="000714EB">
        <w:rPr>
          <w:lang w:val="ro-RO"/>
        </w:rPr>
        <w:t>view</w:t>
      </w:r>
      <w:proofErr w:type="spellEnd"/>
      <w:r w:rsidR="000714EB">
        <w:rPr>
          <w:lang w:val="ro-RO"/>
        </w:rPr>
        <w:t xml:space="preserve"> of </w:t>
      </w:r>
      <w:proofErr w:type="spellStart"/>
      <w:r w:rsidR="000714EB">
        <w:rPr>
          <w:lang w:val="ro-RO"/>
        </w:rPr>
        <w:t>mitigating</w:t>
      </w:r>
      <w:proofErr w:type="spellEnd"/>
      <w:r w:rsidR="000714EB">
        <w:rPr>
          <w:lang w:val="ro-RO"/>
        </w:rPr>
        <w:t xml:space="preserve"> </w:t>
      </w:r>
      <w:proofErr w:type="spellStart"/>
      <w:r w:rsidR="000714EB">
        <w:rPr>
          <w:lang w:val="ro-RO"/>
        </w:rPr>
        <w:t>the</w:t>
      </w:r>
      <w:proofErr w:type="spellEnd"/>
      <w:r w:rsidR="000714EB">
        <w:rPr>
          <w:lang w:val="ro-RO"/>
        </w:rPr>
        <w:t xml:space="preserve"> </w:t>
      </w:r>
      <w:proofErr w:type="spellStart"/>
      <w:r w:rsidR="000714EB">
        <w:rPr>
          <w:lang w:val="ro-RO"/>
        </w:rPr>
        <w:t>risk</w:t>
      </w:r>
      <w:proofErr w:type="spellEnd"/>
      <w:r w:rsidR="000714EB">
        <w:rPr>
          <w:lang w:val="ro-RO"/>
        </w:rPr>
        <w:t xml:space="preserve"> of </w:t>
      </w:r>
      <w:proofErr w:type="spellStart"/>
      <w:r w:rsidR="000714EB">
        <w:rPr>
          <w:lang w:val="ro-RO"/>
        </w:rPr>
        <w:t>lossess</w:t>
      </w:r>
      <w:proofErr w:type="spellEnd"/>
      <w:r w:rsidR="000714EB">
        <w:rPr>
          <w:lang w:val="ro-RO"/>
        </w:rPr>
        <w:t xml:space="preserve"> </w:t>
      </w:r>
      <w:proofErr w:type="spellStart"/>
      <w:r w:rsidR="000714EB">
        <w:rPr>
          <w:lang w:val="ro-RO"/>
        </w:rPr>
        <w:t>due</w:t>
      </w:r>
      <w:proofErr w:type="spellEnd"/>
      <w:r w:rsidR="000714EB">
        <w:rPr>
          <w:lang w:val="ro-RO"/>
        </w:rPr>
        <w:t xml:space="preserve"> </w:t>
      </w:r>
      <w:proofErr w:type="spellStart"/>
      <w:r w:rsidR="000714EB">
        <w:rPr>
          <w:lang w:val="ro-RO"/>
        </w:rPr>
        <w:t>to</w:t>
      </w:r>
      <w:proofErr w:type="spellEnd"/>
      <w:r w:rsidR="000714EB">
        <w:rPr>
          <w:lang w:val="ro-RO"/>
        </w:rPr>
        <w:t xml:space="preserve"> </w:t>
      </w:r>
      <w:proofErr w:type="spellStart"/>
      <w:r w:rsidR="000714EB">
        <w:rPr>
          <w:lang w:val="ro-RO"/>
        </w:rPr>
        <w:t>exchange</w:t>
      </w:r>
      <w:proofErr w:type="spellEnd"/>
      <w:r w:rsidR="000714EB">
        <w:rPr>
          <w:lang w:val="ro-RO"/>
        </w:rPr>
        <w:t xml:space="preserve"> rate </w:t>
      </w:r>
      <w:proofErr w:type="spellStart"/>
      <w:r w:rsidR="000714EB">
        <w:rPr>
          <w:lang w:val="ro-RO"/>
        </w:rPr>
        <w:t>variations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2" w:type="dxa"/>
      <w:tblCellMar>
        <w:left w:w="0" w:type="dxa"/>
        <w:right w:w="0" w:type="dxa"/>
      </w:tblCellMar>
      <w:tblLook w:val="00A0" w:firstRow="1" w:lastRow="0" w:firstColumn="1" w:lastColumn="0" w:noHBand="0" w:noVBand="0"/>
    </w:tblPr>
    <w:tblGrid>
      <w:gridCol w:w="5311"/>
      <w:gridCol w:w="3903"/>
    </w:tblGrid>
    <w:tr w:rsidR="00481535" w14:paraId="7C1D8DE9" w14:textId="77777777">
      <w:tc>
        <w:tcPr>
          <w:tcW w:w="5311" w:type="dxa"/>
        </w:tcPr>
        <w:p w14:paraId="60884E2D" w14:textId="01231A9A" w:rsidR="00481535" w:rsidRPr="00CD5B3B" w:rsidRDefault="00481535" w:rsidP="00E562FC">
          <w:pPr>
            <w:pStyle w:val="MediumGrid21"/>
            <w:rPr>
              <w:rFonts w:cs="Times New Roman"/>
            </w:rPr>
          </w:pPr>
        </w:p>
      </w:tc>
      <w:tc>
        <w:tcPr>
          <w:tcW w:w="3903" w:type="dxa"/>
          <w:vAlign w:val="center"/>
        </w:tcPr>
        <w:p w14:paraId="682C0736" w14:textId="77777777" w:rsidR="00481535" w:rsidRDefault="00481535" w:rsidP="00C20EF1">
          <w:pPr>
            <w:pStyle w:val="MediumGrid21"/>
            <w:jc w:val="right"/>
            <w:rPr>
              <w:rFonts w:cs="Times New Roman"/>
            </w:rPr>
          </w:pPr>
        </w:p>
      </w:tc>
    </w:tr>
  </w:tbl>
  <w:p w14:paraId="14DA280C" w14:textId="33DF09DE" w:rsidR="00481535" w:rsidRDefault="00C00A99" w:rsidP="00624926">
    <w:pPr>
      <w:pStyle w:val="Header"/>
      <w:ind w:left="0"/>
      <w:rPr>
        <w:rFonts w:ascii="Calibri" w:hAnsi="Calibri"/>
        <w:noProof/>
        <w:color w:val="1F497D"/>
        <w:sz w:val="22"/>
        <w:szCs w:val="22"/>
        <w:lang w:val="en-GB" w:eastAsia="en-GB"/>
      </w:rPr>
    </w:pPr>
    <w:r>
      <w:rPr>
        <w:rFonts w:ascii="Calibri" w:hAnsi="Calibri"/>
        <w:noProof/>
        <w:color w:val="1F497D"/>
        <w:sz w:val="22"/>
        <w:szCs w:val="22"/>
        <w:lang w:val="en-GB" w:eastAsia="en-GB"/>
      </w:rPr>
      <w:drawing>
        <wp:inline distT="0" distB="0" distL="0" distR="0" wp14:anchorId="229B6CB3" wp14:editId="0C83B5B8">
          <wp:extent cx="5943600" cy="903605"/>
          <wp:effectExtent l="0" t="0" r="0" b="0"/>
          <wp:docPr id="2" name="Picture 2" descr="U:\Programe CTE 2007-2013\BMN\BMN 14-20\17 Instructiuni AM\Instructiunea 15 Verificare cheltuieli\Update 2021\8. Consolidata post consultare CCP\MDLP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rograme CTE 2007-2013\BMN\BMN 14-20\17 Instructiuni AM\Instructiunea 15 Verificare cheltuieli\Update 2021\8. Consolidata post consultare CCP\MDLPA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3605"/>
                  </a:xfrm>
                  <a:prstGeom prst="rect">
                    <a:avLst/>
                  </a:prstGeom>
                  <a:noFill/>
                  <a:ln>
                    <a:noFill/>
                  </a:ln>
                </pic:spPr>
              </pic:pic>
            </a:graphicData>
          </a:graphic>
        </wp:inline>
      </w:drawing>
    </w:r>
  </w:p>
  <w:p w14:paraId="6660E103" w14:textId="77777777" w:rsidR="00AE2BA8" w:rsidRDefault="00AE2BA8" w:rsidP="00624926">
    <w:pPr>
      <w:pStyle w:val="Header"/>
      <w:ind w:left="0"/>
      <w:rPr>
        <w:rFonts w:ascii="Calibri" w:hAnsi="Calibri"/>
        <w:noProof/>
        <w:color w:val="1F497D"/>
        <w:sz w:val="22"/>
        <w:szCs w:val="22"/>
        <w:lang w:val="en-GB" w:eastAsia="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42" w:type="dxa"/>
      <w:tblCellMar>
        <w:left w:w="0" w:type="dxa"/>
        <w:right w:w="0" w:type="dxa"/>
      </w:tblCellMar>
      <w:tblLook w:val="00A0" w:firstRow="1" w:lastRow="0" w:firstColumn="1" w:lastColumn="0" w:noHBand="0" w:noVBand="0"/>
    </w:tblPr>
    <w:tblGrid>
      <w:gridCol w:w="10481"/>
      <w:gridCol w:w="292"/>
    </w:tblGrid>
    <w:tr w:rsidR="00481535" w14:paraId="19123EBD" w14:textId="77777777" w:rsidTr="00A72BC2">
      <w:tc>
        <w:tcPr>
          <w:tcW w:w="10481" w:type="dxa"/>
        </w:tcPr>
        <w:p w14:paraId="32EE23FE" w14:textId="72A5BEDF" w:rsidR="00481535" w:rsidRPr="00CD5B3B" w:rsidRDefault="00481535" w:rsidP="00C20EF1">
          <w:pPr>
            <w:pStyle w:val="MediumGrid21"/>
            <w:rPr>
              <w:rFonts w:cs="Times New Roman"/>
            </w:rPr>
          </w:pPr>
        </w:p>
      </w:tc>
      <w:tc>
        <w:tcPr>
          <w:tcW w:w="292" w:type="dxa"/>
          <w:vAlign w:val="center"/>
        </w:tcPr>
        <w:p w14:paraId="74E7A90D" w14:textId="77777777" w:rsidR="00481535" w:rsidRDefault="00481535" w:rsidP="00E562FC">
          <w:pPr>
            <w:pStyle w:val="MediumGrid21"/>
            <w:jc w:val="right"/>
            <w:rPr>
              <w:rFonts w:cs="Times New Roman"/>
            </w:rPr>
          </w:pPr>
        </w:p>
        <w:p w14:paraId="764D597F" w14:textId="77777777" w:rsidR="00481535" w:rsidRDefault="00481535" w:rsidP="00E562FC">
          <w:pPr>
            <w:pStyle w:val="MediumGrid21"/>
            <w:jc w:val="right"/>
            <w:rPr>
              <w:rFonts w:cs="Times New Roman"/>
            </w:rPr>
          </w:pPr>
        </w:p>
        <w:p w14:paraId="106F4E0F" w14:textId="77777777" w:rsidR="00481535" w:rsidRDefault="00481535" w:rsidP="00E562FC">
          <w:pPr>
            <w:pStyle w:val="MediumGrid21"/>
            <w:jc w:val="right"/>
            <w:rPr>
              <w:rFonts w:cs="Times New Roman"/>
            </w:rPr>
          </w:pPr>
        </w:p>
      </w:tc>
    </w:tr>
  </w:tbl>
  <w:p w14:paraId="6BFD8F5B" w14:textId="7E2D3946" w:rsidR="00481535" w:rsidRDefault="00C00A99" w:rsidP="00C358BA">
    <w:pPr>
      <w:pStyle w:val="Footer"/>
      <w:spacing w:after="0" w:line="240" w:lineRule="auto"/>
      <w:ind w:left="0"/>
      <w:rPr>
        <w:rFonts w:ascii="Trebuchet MS" w:hAnsi="Trebuchet MS" w:cs="Trebuchet MS"/>
        <w:sz w:val="22"/>
        <w:szCs w:val="22"/>
        <w:lang w:val="ro-RO"/>
      </w:rPr>
    </w:pPr>
    <w:r>
      <w:rPr>
        <w:rFonts w:ascii="Trebuchet MS" w:hAnsi="Trebuchet MS" w:cs="Trebuchet MS"/>
        <w:noProof/>
        <w:sz w:val="22"/>
        <w:szCs w:val="22"/>
        <w:lang w:val="en-GB" w:eastAsia="en-GB"/>
      </w:rPr>
      <w:drawing>
        <wp:inline distT="0" distB="0" distL="0" distR="0" wp14:anchorId="0437929D" wp14:editId="54E206D7">
          <wp:extent cx="5943600" cy="903605"/>
          <wp:effectExtent l="0" t="0" r="0" b="0"/>
          <wp:docPr id="1" name="Picture 1" descr="U:\Programe CTE 2007-2013\BMN\BMN 14-20\17 Instructiuni AM\Instructiunea 15 Verificare cheltuieli\Update 2021\8. Consolidata post consultare CCP\MDLP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ograme CTE 2007-2013\BMN\BMN 14-20\17 Instructiuni AM\Instructiunea 15 Verificare cheltuieli\Update 2021\8. Consolidata post consultare CCP\MDLPA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3605"/>
                  </a:xfrm>
                  <a:prstGeom prst="rect">
                    <a:avLst/>
                  </a:prstGeom>
                  <a:noFill/>
                  <a:ln>
                    <a:noFill/>
                  </a:ln>
                </pic:spPr>
              </pic:pic>
            </a:graphicData>
          </a:graphic>
        </wp:inline>
      </w:drawing>
    </w:r>
  </w:p>
  <w:tbl>
    <w:tblPr>
      <w:tblW w:w="18426" w:type="dxa"/>
      <w:tblInd w:w="1668" w:type="dxa"/>
      <w:tblLook w:val="04A0" w:firstRow="1" w:lastRow="0" w:firstColumn="1" w:lastColumn="0" w:noHBand="0" w:noVBand="1"/>
    </w:tblPr>
    <w:tblGrid>
      <w:gridCol w:w="5244"/>
      <w:gridCol w:w="5244"/>
      <w:gridCol w:w="5244"/>
      <w:gridCol w:w="2694"/>
    </w:tblGrid>
    <w:tr w:rsidR="00BC1777" w:rsidRPr="00BC1777" w14:paraId="21641D2D" w14:textId="77777777" w:rsidTr="00276113">
      <w:tc>
        <w:tcPr>
          <w:tcW w:w="5244" w:type="dxa"/>
        </w:tcPr>
        <w:p w14:paraId="0BD570B5" w14:textId="77777777" w:rsidR="007762D1" w:rsidRDefault="007762D1" w:rsidP="00C00A99">
          <w:pPr>
            <w:spacing w:before="240" w:after="0" w:line="240" w:lineRule="auto"/>
            <w:ind w:left="0"/>
            <w:rPr>
              <w:b/>
              <w:bCs/>
              <w:color w:val="000000"/>
              <w:sz w:val="18"/>
              <w:szCs w:val="18"/>
            </w:rPr>
          </w:pPr>
        </w:p>
        <w:p w14:paraId="1561281F" w14:textId="0EF77BD2" w:rsidR="00BC1777" w:rsidRPr="00BC1777" w:rsidRDefault="00BC1777" w:rsidP="00BC1777">
          <w:pPr>
            <w:spacing w:before="240" w:after="0" w:line="240" w:lineRule="auto"/>
            <w:ind w:left="176"/>
            <w:rPr>
              <w:b/>
              <w:bCs/>
              <w:color w:val="000000"/>
              <w:sz w:val="18"/>
              <w:szCs w:val="18"/>
            </w:rPr>
          </w:pPr>
          <w:r w:rsidRPr="00BC1777">
            <w:rPr>
              <w:b/>
              <w:bCs/>
              <w:color w:val="000000"/>
              <w:sz w:val="18"/>
              <w:szCs w:val="18"/>
            </w:rPr>
            <w:t xml:space="preserve">Directorate MA </w:t>
          </w:r>
          <w:r w:rsidR="00EA1200">
            <w:rPr>
              <w:b/>
              <w:bCs/>
              <w:color w:val="000000"/>
              <w:sz w:val="18"/>
              <w:szCs w:val="18"/>
            </w:rPr>
            <w:t>European</w:t>
          </w:r>
          <w:r w:rsidRPr="00BC1777">
            <w:rPr>
              <w:b/>
              <w:bCs/>
              <w:color w:val="000000"/>
              <w:sz w:val="18"/>
              <w:szCs w:val="18"/>
            </w:rPr>
            <w:t xml:space="preserve"> Territorial Cooperation </w:t>
          </w:r>
          <w:proofErr w:type="spellStart"/>
          <w:r w:rsidRPr="00BC1777">
            <w:rPr>
              <w:b/>
              <w:bCs/>
              <w:color w:val="000000"/>
              <w:sz w:val="18"/>
              <w:szCs w:val="18"/>
            </w:rPr>
            <w:t>Programmes</w:t>
          </w:r>
          <w:proofErr w:type="spellEnd"/>
        </w:p>
        <w:p w14:paraId="4B4CEAB4" w14:textId="77777777" w:rsidR="00BC1777" w:rsidRPr="00BC1777" w:rsidRDefault="00BC1777" w:rsidP="00BC1777">
          <w:pPr>
            <w:spacing w:after="0" w:line="240" w:lineRule="auto"/>
            <w:ind w:left="176"/>
            <w:rPr>
              <w:b/>
              <w:bCs/>
              <w:color w:val="000000"/>
              <w:sz w:val="18"/>
              <w:szCs w:val="18"/>
            </w:rPr>
          </w:pPr>
          <w:r w:rsidRPr="00BC1777">
            <w:rPr>
              <w:b/>
              <w:bCs/>
              <w:color w:val="000000"/>
              <w:sz w:val="18"/>
              <w:szCs w:val="18"/>
            </w:rPr>
            <w:t>Black Sea Basin MA Unit</w:t>
          </w:r>
        </w:p>
        <w:p w14:paraId="60D4D321" w14:textId="77777777" w:rsidR="00BC1777" w:rsidRPr="00BC1777" w:rsidRDefault="00BC1777" w:rsidP="00BC1777">
          <w:pPr>
            <w:spacing w:after="0" w:line="240" w:lineRule="auto"/>
            <w:ind w:left="176"/>
            <w:rPr>
              <w:b/>
              <w:bCs/>
              <w:color w:val="000000"/>
              <w:sz w:val="18"/>
              <w:szCs w:val="18"/>
            </w:rPr>
          </w:pPr>
          <w:r w:rsidRPr="00BC1777">
            <w:rPr>
              <w:b/>
              <w:bCs/>
              <w:color w:val="000000"/>
              <w:sz w:val="18"/>
              <w:szCs w:val="18"/>
            </w:rPr>
            <w:t xml:space="preserve">Bd. </w:t>
          </w:r>
          <w:proofErr w:type="spellStart"/>
          <w:r w:rsidRPr="00BC1777">
            <w:rPr>
              <w:b/>
              <w:bCs/>
              <w:color w:val="000000"/>
              <w:sz w:val="18"/>
              <w:szCs w:val="18"/>
            </w:rPr>
            <w:t>Libertății</w:t>
          </w:r>
          <w:proofErr w:type="spellEnd"/>
          <w:r w:rsidRPr="00BC1777">
            <w:rPr>
              <w:b/>
              <w:bCs/>
              <w:color w:val="000000"/>
              <w:sz w:val="18"/>
              <w:szCs w:val="18"/>
            </w:rPr>
            <w:t xml:space="preserve"> </w:t>
          </w:r>
          <w:proofErr w:type="spellStart"/>
          <w:r w:rsidRPr="00BC1777">
            <w:rPr>
              <w:b/>
              <w:bCs/>
              <w:color w:val="000000"/>
              <w:sz w:val="18"/>
              <w:szCs w:val="18"/>
            </w:rPr>
            <w:t>nr</w:t>
          </w:r>
          <w:proofErr w:type="spellEnd"/>
          <w:r w:rsidRPr="00BC1777">
            <w:rPr>
              <w:b/>
              <w:bCs/>
              <w:color w:val="000000"/>
              <w:sz w:val="18"/>
              <w:szCs w:val="18"/>
            </w:rPr>
            <w:t>. 16, sector 5</w:t>
          </w:r>
        </w:p>
        <w:p w14:paraId="5FB48DBA" w14:textId="77777777" w:rsidR="00BC1777" w:rsidRPr="00BC1777" w:rsidRDefault="00BC1777" w:rsidP="00BC1777">
          <w:pPr>
            <w:spacing w:after="0" w:line="240" w:lineRule="auto"/>
            <w:ind w:left="176"/>
            <w:rPr>
              <w:color w:val="000000"/>
              <w:sz w:val="20"/>
              <w:szCs w:val="20"/>
            </w:rPr>
          </w:pPr>
          <w:proofErr w:type="spellStart"/>
          <w:r w:rsidRPr="00BC1777">
            <w:rPr>
              <w:b/>
              <w:color w:val="000000"/>
              <w:sz w:val="18"/>
              <w:szCs w:val="18"/>
            </w:rPr>
            <w:t>București</w:t>
          </w:r>
          <w:proofErr w:type="spellEnd"/>
          <w:r w:rsidRPr="00BC1777">
            <w:rPr>
              <w:b/>
              <w:color w:val="000000"/>
              <w:sz w:val="18"/>
              <w:szCs w:val="18"/>
            </w:rPr>
            <w:t xml:space="preserve">, cod </w:t>
          </w:r>
          <w:proofErr w:type="spellStart"/>
          <w:r w:rsidRPr="00BC1777">
            <w:rPr>
              <w:b/>
              <w:color w:val="000000"/>
              <w:sz w:val="18"/>
              <w:szCs w:val="18"/>
            </w:rPr>
            <w:t>poștal</w:t>
          </w:r>
          <w:proofErr w:type="spellEnd"/>
          <w:r w:rsidRPr="00BC1777">
            <w:rPr>
              <w:b/>
              <w:color w:val="000000"/>
              <w:sz w:val="18"/>
              <w:szCs w:val="18"/>
            </w:rPr>
            <w:t xml:space="preserve"> </w:t>
          </w:r>
          <w:r w:rsidRPr="00BC1777">
            <w:rPr>
              <w:b/>
              <w:bCs/>
              <w:color w:val="000000"/>
              <w:sz w:val="18"/>
              <w:szCs w:val="18"/>
            </w:rPr>
            <w:t>050706</w:t>
          </w:r>
        </w:p>
      </w:tc>
      <w:tc>
        <w:tcPr>
          <w:tcW w:w="5244" w:type="dxa"/>
        </w:tcPr>
        <w:p w14:paraId="510FF580" w14:textId="77777777" w:rsidR="007762D1" w:rsidRDefault="007762D1" w:rsidP="00BC1777">
          <w:pPr>
            <w:spacing w:before="240" w:after="0" w:line="240" w:lineRule="auto"/>
            <w:rPr>
              <w:b/>
              <w:color w:val="000000"/>
              <w:sz w:val="18"/>
              <w:szCs w:val="18"/>
              <w:lang w:val="fr-FR"/>
            </w:rPr>
          </w:pPr>
        </w:p>
        <w:p w14:paraId="2CADF243" w14:textId="77777777" w:rsidR="00BC1777" w:rsidRPr="00BC1777" w:rsidRDefault="00BC1777" w:rsidP="00BC1777">
          <w:pPr>
            <w:spacing w:before="240" w:after="0" w:line="240" w:lineRule="auto"/>
            <w:rPr>
              <w:b/>
              <w:color w:val="000000"/>
              <w:sz w:val="18"/>
              <w:szCs w:val="18"/>
              <w:lang w:val="fr-FR"/>
            </w:rPr>
          </w:pPr>
          <w:r w:rsidRPr="00BC1777">
            <w:rPr>
              <w:b/>
              <w:color w:val="000000"/>
              <w:sz w:val="18"/>
              <w:szCs w:val="18"/>
              <w:lang w:val="fr-FR"/>
            </w:rPr>
            <w:t>Tel: 0372 111 323</w:t>
          </w:r>
        </w:p>
        <w:p w14:paraId="2833B814" w14:textId="77777777" w:rsidR="00BC1777" w:rsidRPr="00BC1777" w:rsidRDefault="00E60859" w:rsidP="00BC1777">
          <w:pPr>
            <w:spacing w:after="0" w:line="240" w:lineRule="auto"/>
          </w:pPr>
          <w:hyperlink r:id="rId2" w:history="1">
            <w:r w:rsidR="00BC1777" w:rsidRPr="00BC1777">
              <w:rPr>
                <w:b/>
                <w:color w:val="0000FF" w:themeColor="hyperlink"/>
                <w:sz w:val="18"/>
                <w:szCs w:val="18"/>
                <w:u w:val="single"/>
                <w:lang w:val="fr-FR"/>
              </w:rPr>
              <w:t>blacksea-cbc@mdrap.ro</w:t>
            </w:r>
          </w:hyperlink>
          <w:r w:rsidR="00BC1777" w:rsidRPr="00BC1777">
            <w:rPr>
              <w:b/>
              <w:color w:val="000000"/>
              <w:sz w:val="18"/>
              <w:szCs w:val="18"/>
              <w:lang w:val="fr-FR"/>
            </w:rPr>
            <w:t xml:space="preserve"> </w:t>
          </w:r>
        </w:p>
        <w:p w14:paraId="63299288" w14:textId="4755DB5D" w:rsidR="00BC1777" w:rsidRPr="00BC1777" w:rsidRDefault="00E60859" w:rsidP="00BC1777">
          <w:pPr>
            <w:spacing w:after="0" w:line="240" w:lineRule="auto"/>
            <w:rPr>
              <w:b/>
              <w:color w:val="000000"/>
              <w:sz w:val="18"/>
              <w:szCs w:val="18"/>
              <w:lang w:val="fr-FR"/>
            </w:rPr>
          </w:pPr>
          <w:hyperlink r:id="rId3" w:history="1">
            <w:r w:rsidR="00EA1200" w:rsidRPr="00F0023A">
              <w:rPr>
                <w:rStyle w:val="Hyperlink"/>
                <w:b/>
                <w:sz w:val="18"/>
                <w:szCs w:val="18"/>
                <w:lang w:val="fr-FR"/>
              </w:rPr>
              <w:t>www.mlpda.ro</w:t>
            </w:r>
          </w:hyperlink>
        </w:p>
        <w:p w14:paraId="4CE75F3F" w14:textId="77777777" w:rsidR="00BC1777" w:rsidRPr="00BC1777" w:rsidRDefault="00E60859" w:rsidP="00BC1777">
          <w:pPr>
            <w:spacing w:after="0" w:line="240" w:lineRule="auto"/>
            <w:rPr>
              <w:b/>
              <w:color w:val="000000"/>
              <w:sz w:val="20"/>
              <w:szCs w:val="20"/>
              <w:lang w:val="fr-FR"/>
            </w:rPr>
          </w:pPr>
          <w:hyperlink r:id="rId4" w:history="1">
            <w:r w:rsidR="00BC1777" w:rsidRPr="00BC1777">
              <w:rPr>
                <w:b/>
                <w:color w:val="0000FF" w:themeColor="hyperlink"/>
                <w:sz w:val="18"/>
                <w:szCs w:val="18"/>
                <w:u w:val="single"/>
                <w:lang w:val="fr-FR"/>
              </w:rPr>
              <w:t>www.blacksea-cbc.net</w:t>
            </w:r>
          </w:hyperlink>
        </w:p>
        <w:p w14:paraId="633DC6AE" w14:textId="77777777" w:rsidR="00BC1777" w:rsidRPr="00BC1777" w:rsidRDefault="00BC1777" w:rsidP="00BC1777">
          <w:pPr>
            <w:spacing w:after="0" w:line="240" w:lineRule="auto"/>
            <w:rPr>
              <w:color w:val="000000"/>
              <w:sz w:val="20"/>
              <w:szCs w:val="20"/>
            </w:rPr>
          </w:pPr>
        </w:p>
      </w:tc>
      <w:tc>
        <w:tcPr>
          <w:tcW w:w="5244" w:type="dxa"/>
        </w:tcPr>
        <w:p w14:paraId="53FBF666" w14:textId="77777777" w:rsidR="00BC1777" w:rsidRPr="00BC1777" w:rsidRDefault="00BC1777" w:rsidP="00BC1777">
          <w:pPr>
            <w:spacing w:after="0" w:line="240" w:lineRule="auto"/>
            <w:ind w:left="0"/>
            <w:rPr>
              <w:color w:val="000000"/>
              <w:sz w:val="20"/>
              <w:szCs w:val="20"/>
            </w:rPr>
          </w:pPr>
        </w:p>
      </w:tc>
      <w:tc>
        <w:tcPr>
          <w:tcW w:w="2694" w:type="dxa"/>
        </w:tcPr>
        <w:p w14:paraId="04288432" w14:textId="77777777" w:rsidR="00BC1777" w:rsidRPr="00BC1777" w:rsidRDefault="00BC1777" w:rsidP="00BC1777">
          <w:pPr>
            <w:spacing w:after="0" w:line="240" w:lineRule="auto"/>
            <w:rPr>
              <w:color w:val="000000"/>
              <w:sz w:val="20"/>
              <w:szCs w:val="20"/>
            </w:rPr>
          </w:pPr>
        </w:p>
      </w:tc>
    </w:tr>
  </w:tbl>
  <w:p w14:paraId="59B4CA62" w14:textId="77777777" w:rsidR="00BC1777" w:rsidRPr="00FF6BA9" w:rsidRDefault="00BC1777" w:rsidP="00C358BA">
    <w:pPr>
      <w:pStyle w:val="Footer"/>
      <w:spacing w:after="0" w:line="240" w:lineRule="auto"/>
      <w:ind w:left="0"/>
      <w:rPr>
        <w:rFonts w:ascii="Trebuchet MS" w:hAnsi="Trebuchet MS" w:cs="Trebuchet MS"/>
        <w:sz w:val="22"/>
        <w:szCs w:val="22"/>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7A4"/>
    <w:multiLevelType w:val="hybridMultilevel"/>
    <w:tmpl w:val="4ED82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77375BD"/>
    <w:multiLevelType w:val="multilevel"/>
    <w:tmpl w:val="27FEA480"/>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9554336"/>
    <w:multiLevelType w:val="hybridMultilevel"/>
    <w:tmpl w:val="3C96D72C"/>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FF43D8B"/>
    <w:multiLevelType w:val="hybridMultilevel"/>
    <w:tmpl w:val="7640E2CE"/>
    <w:lvl w:ilvl="0" w:tplc="CB04F9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10118AC"/>
    <w:multiLevelType w:val="multilevel"/>
    <w:tmpl w:val="77161496"/>
    <w:lvl w:ilvl="0">
      <w:start w:val="4"/>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4681B2B"/>
    <w:multiLevelType w:val="multilevel"/>
    <w:tmpl w:val="8EA826E4"/>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6">
    <w:nsid w:val="19AA487A"/>
    <w:multiLevelType w:val="hybridMultilevel"/>
    <w:tmpl w:val="0F4AEBC0"/>
    <w:lvl w:ilvl="0" w:tplc="8F3C906C">
      <w:start w:val="1"/>
      <w:numFmt w:val="decimal"/>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nsid w:val="1D4B0177"/>
    <w:multiLevelType w:val="multilevel"/>
    <w:tmpl w:val="DB84F318"/>
    <w:lvl w:ilvl="0">
      <w:start w:val="5"/>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F7A4D74"/>
    <w:multiLevelType w:val="multilevel"/>
    <w:tmpl w:val="9B5CAF3C"/>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2D04A7D"/>
    <w:multiLevelType w:val="multilevel"/>
    <w:tmpl w:val="D414B324"/>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C461CA"/>
    <w:multiLevelType w:val="hybridMultilevel"/>
    <w:tmpl w:val="5E2ACFEA"/>
    <w:lvl w:ilvl="0" w:tplc="5456EB82">
      <w:start w:val="1"/>
      <w:numFmt w:val="decimal"/>
      <w:lvlText w:val="%1."/>
      <w:lvlJc w:val="left"/>
      <w:pPr>
        <w:ind w:left="774" w:hanging="360"/>
      </w:pPr>
      <w:rPr>
        <w:rFonts w:hint="default"/>
        <w:b/>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1">
    <w:nsid w:val="3DDB3855"/>
    <w:multiLevelType w:val="hybridMultilevel"/>
    <w:tmpl w:val="9E161EFE"/>
    <w:lvl w:ilvl="0" w:tplc="0809000B">
      <w:start w:val="1"/>
      <w:numFmt w:val="bullet"/>
      <w:lvlText w:val=""/>
      <w:lvlJc w:val="left"/>
      <w:pPr>
        <w:ind w:left="2280" w:hanging="360"/>
      </w:pPr>
      <w:rPr>
        <w:rFonts w:ascii="Wingdings" w:hAnsi="Wingdings"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2">
    <w:nsid w:val="3FB24109"/>
    <w:multiLevelType w:val="hybridMultilevel"/>
    <w:tmpl w:val="F8AED488"/>
    <w:lvl w:ilvl="0" w:tplc="0809000B">
      <w:start w:val="1"/>
      <w:numFmt w:val="bullet"/>
      <w:lvlText w:val=""/>
      <w:lvlJc w:val="left"/>
      <w:pPr>
        <w:ind w:left="2073" w:hanging="360"/>
      </w:pPr>
      <w:rPr>
        <w:rFonts w:ascii="Wingdings" w:hAnsi="Wingdings"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13">
    <w:nsid w:val="428415E7"/>
    <w:multiLevelType w:val="multilevel"/>
    <w:tmpl w:val="6F8AA26A"/>
    <w:lvl w:ilvl="0">
      <w:start w:val="1"/>
      <w:numFmt w:val="decimal"/>
      <w:pStyle w:val="ListNumber"/>
      <w:lvlText w:val="(%1)"/>
      <w:lvlJc w:val="left"/>
      <w:pPr>
        <w:tabs>
          <w:tab w:val="num" w:pos="709"/>
        </w:tabs>
        <w:ind w:left="709" w:hanging="709"/>
      </w:pPr>
      <w:rPr>
        <w:i/>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48314CE"/>
    <w:multiLevelType w:val="hybridMultilevel"/>
    <w:tmpl w:val="B0949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7B077D6"/>
    <w:multiLevelType w:val="multilevel"/>
    <w:tmpl w:val="5148BB6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0C00930"/>
    <w:multiLevelType w:val="hybridMultilevel"/>
    <w:tmpl w:val="4FEC871E"/>
    <w:lvl w:ilvl="0" w:tplc="0809000B">
      <w:start w:val="1"/>
      <w:numFmt w:val="bullet"/>
      <w:lvlText w:val=""/>
      <w:lvlJc w:val="left"/>
      <w:pPr>
        <w:ind w:left="2073" w:hanging="360"/>
      </w:pPr>
      <w:rPr>
        <w:rFonts w:ascii="Wingdings" w:hAnsi="Wingdings"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17">
    <w:nsid w:val="549362CC"/>
    <w:multiLevelType w:val="hybridMultilevel"/>
    <w:tmpl w:val="BFE8A860"/>
    <w:lvl w:ilvl="0" w:tplc="1804AC72">
      <w:start w:val="1"/>
      <w:numFmt w:val="decimal"/>
      <w:lvlText w:val="%1."/>
      <w:lvlJc w:val="left"/>
      <w:pPr>
        <w:ind w:left="1778" w:hanging="360"/>
      </w:pPr>
      <w:rPr>
        <w:rFonts w:ascii="Trebuchet MS" w:eastAsia="MS Gothic" w:hAnsi="Trebuchet MS" w:cs="Times New Roman"/>
        <w:b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nsid w:val="59803BDF"/>
    <w:multiLevelType w:val="hybridMultilevel"/>
    <w:tmpl w:val="1AF480B4"/>
    <w:lvl w:ilvl="0" w:tplc="0418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B1454FF"/>
    <w:multiLevelType w:val="multilevel"/>
    <w:tmpl w:val="7206F450"/>
    <w:lvl w:ilvl="0">
      <w:start w:val="1"/>
      <w:numFmt w:val="decimal"/>
      <w:lvlText w:val="%1."/>
      <w:lvlJc w:val="left"/>
      <w:pPr>
        <w:ind w:left="1713" w:hanging="360"/>
      </w:pPr>
      <w:rPr>
        <w:rFonts w:hint="default"/>
      </w:rPr>
    </w:lvl>
    <w:lvl w:ilvl="1">
      <w:start w:val="6"/>
      <w:numFmt w:val="decimal"/>
      <w:isLgl/>
      <w:lvlText w:val="%1.%2"/>
      <w:lvlJc w:val="left"/>
      <w:pPr>
        <w:ind w:left="1953" w:hanging="60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513" w:hanging="2160"/>
      </w:pPr>
      <w:rPr>
        <w:rFonts w:hint="default"/>
      </w:rPr>
    </w:lvl>
  </w:abstractNum>
  <w:abstractNum w:abstractNumId="20">
    <w:nsid w:val="65802D0B"/>
    <w:multiLevelType w:val="hybridMultilevel"/>
    <w:tmpl w:val="DA9660C0"/>
    <w:lvl w:ilvl="0" w:tplc="7EF60B90">
      <w:numFmt w:val="bullet"/>
      <w:lvlText w:val="-"/>
      <w:lvlJc w:val="left"/>
      <w:pPr>
        <w:ind w:left="1353" w:hanging="360"/>
      </w:pPr>
      <w:rPr>
        <w:rFonts w:ascii="Trebuchet MS" w:eastAsia="MS Mincho" w:hAnsi="Trebuchet MS"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6D4F33F5"/>
    <w:multiLevelType w:val="hybridMultilevel"/>
    <w:tmpl w:val="8B28F81A"/>
    <w:lvl w:ilvl="0" w:tplc="6478AF1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6EC41BDE"/>
    <w:multiLevelType w:val="hybridMultilevel"/>
    <w:tmpl w:val="1C4625EA"/>
    <w:lvl w:ilvl="0" w:tplc="A386FF0E">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4">
    <w:nsid w:val="73332D88"/>
    <w:multiLevelType w:val="hybridMultilevel"/>
    <w:tmpl w:val="3990B7C0"/>
    <w:lvl w:ilvl="0" w:tplc="0F2EC128">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abstractNumId w:val="20"/>
  </w:num>
  <w:num w:numId="2">
    <w:abstractNumId w:val="24"/>
  </w:num>
  <w:num w:numId="3">
    <w:abstractNumId w:val="23"/>
  </w:num>
  <w:num w:numId="4">
    <w:abstractNumId w:val="16"/>
  </w:num>
  <w:num w:numId="5">
    <w:abstractNumId w:val="19"/>
  </w:num>
  <w:num w:numId="6">
    <w:abstractNumId w:val="12"/>
  </w:num>
  <w:num w:numId="7">
    <w:abstractNumId w:val="6"/>
  </w:num>
  <w:num w:numId="8">
    <w:abstractNumId w:val="22"/>
  </w:num>
  <w:num w:numId="9">
    <w:abstractNumId w:val="17"/>
  </w:num>
  <w:num w:numId="10">
    <w:abstractNumId w:val="21"/>
  </w:num>
  <w:num w:numId="11">
    <w:abstractNumId w:val="13"/>
  </w:num>
  <w:num w:numId="12">
    <w:abstractNumId w:val="14"/>
  </w:num>
  <w:num w:numId="13">
    <w:abstractNumId w:val="11"/>
  </w:num>
  <w:num w:numId="14">
    <w:abstractNumId w:val="0"/>
  </w:num>
  <w:num w:numId="15">
    <w:abstractNumId w:val="10"/>
  </w:num>
  <w:num w:numId="16">
    <w:abstractNumId w:val="1"/>
  </w:num>
  <w:num w:numId="17">
    <w:abstractNumId w:val="18"/>
  </w:num>
  <w:num w:numId="18">
    <w:abstractNumId w:val="2"/>
  </w:num>
  <w:num w:numId="19">
    <w:abstractNumId w:val="4"/>
  </w:num>
  <w:num w:numId="20">
    <w:abstractNumId w:val="9"/>
  </w:num>
  <w:num w:numId="21">
    <w:abstractNumId w:val="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5"/>
  </w:num>
  <w:num w:numId="24">
    <w:abstractNumId w:val="7"/>
  </w:num>
  <w:num w:numId="25">
    <w:abstractNumId w:val="15"/>
  </w:num>
  <w:num w:numId="26">
    <w:abstractNumId w:val="8"/>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mara Paica">
    <w15:presenceInfo w15:providerId="AD" w15:userId="S-1-5-21-1757981266-725345543-754608634-4380"/>
  </w15:person>
  <w15:person w15:author="JTS">
    <w15:presenceInfo w15:providerId="None" w15:userId="JTS"/>
  </w15:person>
  <w15:person w15:author="Marieta Enache">
    <w15:presenceInfo w15:providerId="None" w15:userId="Marieta Enach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1081E"/>
    <w:rsid w:val="000140E1"/>
    <w:rsid w:val="000266F3"/>
    <w:rsid w:val="00032892"/>
    <w:rsid w:val="00035034"/>
    <w:rsid w:val="00036D9A"/>
    <w:rsid w:val="00041542"/>
    <w:rsid w:val="00041A74"/>
    <w:rsid w:val="000424E4"/>
    <w:rsid w:val="00057CA8"/>
    <w:rsid w:val="000600D1"/>
    <w:rsid w:val="00060E37"/>
    <w:rsid w:val="00061AE6"/>
    <w:rsid w:val="00062AE1"/>
    <w:rsid w:val="000714EB"/>
    <w:rsid w:val="00077486"/>
    <w:rsid w:val="00080252"/>
    <w:rsid w:val="0008327E"/>
    <w:rsid w:val="00085AA0"/>
    <w:rsid w:val="00092E7F"/>
    <w:rsid w:val="00095B99"/>
    <w:rsid w:val="00096FA2"/>
    <w:rsid w:val="000A35D4"/>
    <w:rsid w:val="000A39B4"/>
    <w:rsid w:val="000B0BFE"/>
    <w:rsid w:val="000B395D"/>
    <w:rsid w:val="000C094C"/>
    <w:rsid w:val="000C09C1"/>
    <w:rsid w:val="000C20A3"/>
    <w:rsid w:val="000C33C9"/>
    <w:rsid w:val="000C6369"/>
    <w:rsid w:val="000D441D"/>
    <w:rsid w:val="000D5BFC"/>
    <w:rsid w:val="000E3319"/>
    <w:rsid w:val="000E5732"/>
    <w:rsid w:val="000F3163"/>
    <w:rsid w:val="000F36B3"/>
    <w:rsid w:val="000F60F6"/>
    <w:rsid w:val="000F7C07"/>
    <w:rsid w:val="00100F36"/>
    <w:rsid w:val="00107D45"/>
    <w:rsid w:val="00120B38"/>
    <w:rsid w:val="00127056"/>
    <w:rsid w:val="0014177B"/>
    <w:rsid w:val="0014572E"/>
    <w:rsid w:val="00146434"/>
    <w:rsid w:val="00146557"/>
    <w:rsid w:val="00146714"/>
    <w:rsid w:val="001525E3"/>
    <w:rsid w:val="0015479E"/>
    <w:rsid w:val="00155B53"/>
    <w:rsid w:val="00156180"/>
    <w:rsid w:val="00164B1C"/>
    <w:rsid w:val="00166E3A"/>
    <w:rsid w:val="001725B9"/>
    <w:rsid w:val="001817FC"/>
    <w:rsid w:val="00181E55"/>
    <w:rsid w:val="00181E6F"/>
    <w:rsid w:val="00183A40"/>
    <w:rsid w:val="001865B9"/>
    <w:rsid w:val="00186693"/>
    <w:rsid w:val="00196F52"/>
    <w:rsid w:val="001A6E1E"/>
    <w:rsid w:val="001B0DB0"/>
    <w:rsid w:val="001B24F3"/>
    <w:rsid w:val="001B3195"/>
    <w:rsid w:val="001B5CA7"/>
    <w:rsid w:val="001B6703"/>
    <w:rsid w:val="001C365F"/>
    <w:rsid w:val="001C7C56"/>
    <w:rsid w:val="001D31FB"/>
    <w:rsid w:val="001D3D68"/>
    <w:rsid w:val="001E281D"/>
    <w:rsid w:val="001E42B5"/>
    <w:rsid w:val="001E4E12"/>
    <w:rsid w:val="001F6B1F"/>
    <w:rsid w:val="00211EFB"/>
    <w:rsid w:val="002122D1"/>
    <w:rsid w:val="00213060"/>
    <w:rsid w:val="002203E6"/>
    <w:rsid w:val="00223AEF"/>
    <w:rsid w:val="00235A93"/>
    <w:rsid w:val="00245D58"/>
    <w:rsid w:val="00254B74"/>
    <w:rsid w:val="0025575F"/>
    <w:rsid w:val="00256CC4"/>
    <w:rsid w:val="00263916"/>
    <w:rsid w:val="00264D5F"/>
    <w:rsid w:val="00267823"/>
    <w:rsid w:val="00273F75"/>
    <w:rsid w:val="00277CA3"/>
    <w:rsid w:val="00283D8B"/>
    <w:rsid w:val="00290D29"/>
    <w:rsid w:val="002926AF"/>
    <w:rsid w:val="002953A2"/>
    <w:rsid w:val="00296999"/>
    <w:rsid w:val="002973EA"/>
    <w:rsid w:val="00297900"/>
    <w:rsid w:val="002A23E4"/>
    <w:rsid w:val="002A2E7C"/>
    <w:rsid w:val="002A4621"/>
    <w:rsid w:val="002A4E83"/>
    <w:rsid w:val="002A5045"/>
    <w:rsid w:val="002A52F0"/>
    <w:rsid w:val="002A5742"/>
    <w:rsid w:val="002B3A04"/>
    <w:rsid w:val="002B424C"/>
    <w:rsid w:val="002B5B8B"/>
    <w:rsid w:val="002B6CEC"/>
    <w:rsid w:val="002B7006"/>
    <w:rsid w:val="002C0BB4"/>
    <w:rsid w:val="002C644B"/>
    <w:rsid w:val="002D0F41"/>
    <w:rsid w:val="002D6043"/>
    <w:rsid w:val="002D61DA"/>
    <w:rsid w:val="002E0FF1"/>
    <w:rsid w:val="002E128E"/>
    <w:rsid w:val="002E2D1B"/>
    <w:rsid w:val="002F2931"/>
    <w:rsid w:val="002F447F"/>
    <w:rsid w:val="002F5F59"/>
    <w:rsid w:val="003022C1"/>
    <w:rsid w:val="00306B8C"/>
    <w:rsid w:val="00310086"/>
    <w:rsid w:val="00312702"/>
    <w:rsid w:val="00314851"/>
    <w:rsid w:val="003161ED"/>
    <w:rsid w:val="00320774"/>
    <w:rsid w:val="003254B1"/>
    <w:rsid w:val="0033048E"/>
    <w:rsid w:val="003305A1"/>
    <w:rsid w:val="00333A30"/>
    <w:rsid w:val="00334FD1"/>
    <w:rsid w:val="00336786"/>
    <w:rsid w:val="00351203"/>
    <w:rsid w:val="00361022"/>
    <w:rsid w:val="003735A0"/>
    <w:rsid w:val="00373D75"/>
    <w:rsid w:val="00374191"/>
    <w:rsid w:val="00381D1F"/>
    <w:rsid w:val="003909F8"/>
    <w:rsid w:val="00394625"/>
    <w:rsid w:val="00395EDA"/>
    <w:rsid w:val="003A22C5"/>
    <w:rsid w:val="003A34AD"/>
    <w:rsid w:val="003A4AA9"/>
    <w:rsid w:val="003A6B5D"/>
    <w:rsid w:val="003A79BD"/>
    <w:rsid w:val="003B0767"/>
    <w:rsid w:val="003B146A"/>
    <w:rsid w:val="003B6918"/>
    <w:rsid w:val="003C22F8"/>
    <w:rsid w:val="003C31CF"/>
    <w:rsid w:val="003C6A86"/>
    <w:rsid w:val="003F32A6"/>
    <w:rsid w:val="003F4039"/>
    <w:rsid w:val="003F7698"/>
    <w:rsid w:val="004034CE"/>
    <w:rsid w:val="0040738A"/>
    <w:rsid w:val="0040766B"/>
    <w:rsid w:val="00411541"/>
    <w:rsid w:val="0041185F"/>
    <w:rsid w:val="0041264F"/>
    <w:rsid w:val="00412CE4"/>
    <w:rsid w:val="00414D7B"/>
    <w:rsid w:val="00417184"/>
    <w:rsid w:val="00424526"/>
    <w:rsid w:val="00427E07"/>
    <w:rsid w:val="00433A83"/>
    <w:rsid w:val="0043429C"/>
    <w:rsid w:val="00434CDA"/>
    <w:rsid w:val="00441A93"/>
    <w:rsid w:val="00441DFA"/>
    <w:rsid w:val="00447193"/>
    <w:rsid w:val="0044780D"/>
    <w:rsid w:val="004508DD"/>
    <w:rsid w:val="00454AFE"/>
    <w:rsid w:val="00455C40"/>
    <w:rsid w:val="0046475C"/>
    <w:rsid w:val="00465F94"/>
    <w:rsid w:val="00471523"/>
    <w:rsid w:val="00476AAC"/>
    <w:rsid w:val="00480B5B"/>
    <w:rsid w:val="00481535"/>
    <w:rsid w:val="00491119"/>
    <w:rsid w:val="00493AD5"/>
    <w:rsid w:val="004A496E"/>
    <w:rsid w:val="004A650E"/>
    <w:rsid w:val="004B2B07"/>
    <w:rsid w:val="004B35F3"/>
    <w:rsid w:val="004B4C68"/>
    <w:rsid w:val="004B73CB"/>
    <w:rsid w:val="004C2DEC"/>
    <w:rsid w:val="004C37EB"/>
    <w:rsid w:val="004C4F94"/>
    <w:rsid w:val="004C60DA"/>
    <w:rsid w:val="004D1214"/>
    <w:rsid w:val="004D4209"/>
    <w:rsid w:val="004D50C9"/>
    <w:rsid w:val="004E4254"/>
    <w:rsid w:val="00505FCF"/>
    <w:rsid w:val="00506B7B"/>
    <w:rsid w:val="0052398F"/>
    <w:rsid w:val="00526EE6"/>
    <w:rsid w:val="00533D0A"/>
    <w:rsid w:val="00533DBE"/>
    <w:rsid w:val="0053464C"/>
    <w:rsid w:val="00536BAA"/>
    <w:rsid w:val="00542C56"/>
    <w:rsid w:val="0054648F"/>
    <w:rsid w:val="0055207A"/>
    <w:rsid w:val="005525D8"/>
    <w:rsid w:val="0055544F"/>
    <w:rsid w:val="00560C88"/>
    <w:rsid w:val="00563BEA"/>
    <w:rsid w:val="005713D1"/>
    <w:rsid w:val="00573BFA"/>
    <w:rsid w:val="00580622"/>
    <w:rsid w:val="0058099B"/>
    <w:rsid w:val="00580B55"/>
    <w:rsid w:val="00583D75"/>
    <w:rsid w:val="00584548"/>
    <w:rsid w:val="00586099"/>
    <w:rsid w:val="00586442"/>
    <w:rsid w:val="00587140"/>
    <w:rsid w:val="005907BF"/>
    <w:rsid w:val="00591518"/>
    <w:rsid w:val="005A348C"/>
    <w:rsid w:val="005A3B52"/>
    <w:rsid w:val="005B32E2"/>
    <w:rsid w:val="005B3CBB"/>
    <w:rsid w:val="005B7A1F"/>
    <w:rsid w:val="005C02BD"/>
    <w:rsid w:val="005C12ED"/>
    <w:rsid w:val="005C26CD"/>
    <w:rsid w:val="005C5029"/>
    <w:rsid w:val="005C5C21"/>
    <w:rsid w:val="005D1E73"/>
    <w:rsid w:val="005D4508"/>
    <w:rsid w:val="005D64FB"/>
    <w:rsid w:val="005E0B3B"/>
    <w:rsid w:val="005E35EF"/>
    <w:rsid w:val="005E3F1F"/>
    <w:rsid w:val="005E4C3F"/>
    <w:rsid w:val="005E6FFA"/>
    <w:rsid w:val="005F1095"/>
    <w:rsid w:val="005F38D5"/>
    <w:rsid w:val="00604130"/>
    <w:rsid w:val="006079CA"/>
    <w:rsid w:val="00612A10"/>
    <w:rsid w:val="006157BA"/>
    <w:rsid w:val="00615B84"/>
    <w:rsid w:val="0062070E"/>
    <w:rsid w:val="0062290A"/>
    <w:rsid w:val="00624926"/>
    <w:rsid w:val="00624B48"/>
    <w:rsid w:val="00625C1C"/>
    <w:rsid w:val="00627161"/>
    <w:rsid w:val="00627886"/>
    <w:rsid w:val="006306EC"/>
    <w:rsid w:val="00631A15"/>
    <w:rsid w:val="00632C8D"/>
    <w:rsid w:val="006347FD"/>
    <w:rsid w:val="00634C88"/>
    <w:rsid w:val="0063738D"/>
    <w:rsid w:val="00642AD8"/>
    <w:rsid w:val="00650507"/>
    <w:rsid w:val="006550A2"/>
    <w:rsid w:val="00665FF7"/>
    <w:rsid w:val="00671902"/>
    <w:rsid w:val="00671CF4"/>
    <w:rsid w:val="0067749B"/>
    <w:rsid w:val="006812FF"/>
    <w:rsid w:val="00683CF3"/>
    <w:rsid w:val="0068587E"/>
    <w:rsid w:val="00687998"/>
    <w:rsid w:val="00693928"/>
    <w:rsid w:val="006A36D3"/>
    <w:rsid w:val="006A5865"/>
    <w:rsid w:val="006B0E10"/>
    <w:rsid w:val="006B1707"/>
    <w:rsid w:val="006B3363"/>
    <w:rsid w:val="006B63B9"/>
    <w:rsid w:val="006B714A"/>
    <w:rsid w:val="006C5E9A"/>
    <w:rsid w:val="006C68FB"/>
    <w:rsid w:val="006C75E9"/>
    <w:rsid w:val="006D1477"/>
    <w:rsid w:val="006D5745"/>
    <w:rsid w:val="006D730A"/>
    <w:rsid w:val="006E15EC"/>
    <w:rsid w:val="006E7532"/>
    <w:rsid w:val="006F0E11"/>
    <w:rsid w:val="006F140C"/>
    <w:rsid w:val="006F16A2"/>
    <w:rsid w:val="006F246A"/>
    <w:rsid w:val="006F5533"/>
    <w:rsid w:val="007076DA"/>
    <w:rsid w:val="007115FF"/>
    <w:rsid w:val="00713316"/>
    <w:rsid w:val="007159CF"/>
    <w:rsid w:val="00717A10"/>
    <w:rsid w:val="00722BEC"/>
    <w:rsid w:val="00725831"/>
    <w:rsid w:val="00741793"/>
    <w:rsid w:val="00753BE9"/>
    <w:rsid w:val="00755502"/>
    <w:rsid w:val="00755C6A"/>
    <w:rsid w:val="00755DD8"/>
    <w:rsid w:val="00761B4D"/>
    <w:rsid w:val="00761E77"/>
    <w:rsid w:val="00766E0E"/>
    <w:rsid w:val="00767AA4"/>
    <w:rsid w:val="007762D1"/>
    <w:rsid w:val="00776F6E"/>
    <w:rsid w:val="007815A7"/>
    <w:rsid w:val="007826F4"/>
    <w:rsid w:val="007860AC"/>
    <w:rsid w:val="00786DEC"/>
    <w:rsid w:val="007929C0"/>
    <w:rsid w:val="00794D14"/>
    <w:rsid w:val="00797826"/>
    <w:rsid w:val="007A030C"/>
    <w:rsid w:val="007B2FCD"/>
    <w:rsid w:val="007B37DC"/>
    <w:rsid w:val="007B52DF"/>
    <w:rsid w:val="007C6148"/>
    <w:rsid w:val="007D0D31"/>
    <w:rsid w:val="007D1CF7"/>
    <w:rsid w:val="007D1E48"/>
    <w:rsid w:val="007D74FE"/>
    <w:rsid w:val="007E481E"/>
    <w:rsid w:val="007E6D7B"/>
    <w:rsid w:val="007F05F4"/>
    <w:rsid w:val="007F2AEA"/>
    <w:rsid w:val="007F563B"/>
    <w:rsid w:val="007F6805"/>
    <w:rsid w:val="007F68DA"/>
    <w:rsid w:val="008025D7"/>
    <w:rsid w:val="0081331D"/>
    <w:rsid w:val="00813929"/>
    <w:rsid w:val="008240FD"/>
    <w:rsid w:val="00826D1F"/>
    <w:rsid w:val="008333AC"/>
    <w:rsid w:val="008426B6"/>
    <w:rsid w:val="008448FA"/>
    <w:rsid w:val="0084721F"/>
    <w:rsid w:val="00853E8A"/>
    <w:rsid w:val="008550EA"/>
    <w:rsid w:val="0085687E"/>
    <w:rsid w:val="00857EB1"/>
    <w:rsid w:val="00857F87"/>
    <w:rsid w:val="00864BE3"/>
    <w:rsid w:val="008654D3"/>
    <w:rsid w:val="00872302"/>
    <w:rsid w:val="00872CCC"/>
    <w:rsid w:val="00874D96"/>
    <w:rsid w:val="00875932"/>
    <w:rsid w:val="00881B1E"/>
    <w:rsid w:val="00883CC9"/>
    <w:rsid w:val="0089027E"/>
    <w:rsid w:val="008950DB"/>
    <w:rsid w:val="00896065"/>
    <w:rsid w:val="00896D6E"/>
    <w:rsid w:val="00896F41"/>
    <w:rsid w:val="008A2AC0"/>
    <w:rsid w:val="008A5D7B"/>
    <w:rsid w:val="008A7FA6"/>
    <w:rsid w:val="008B45E6"/>
    <w:rsid w:val="008B4A18"/>
    <w:rsid w:val="008B5575"/>
    <w:rsid w:val="008B6A5D"/>
    <w:rsid w:val="008B6EE1"/>
    <w:rsid w:val="008C24C9"/>
    <w:rsid w:val="008C2BE0"/>
    <w:rsid w:val="008C38B2"/>
    <w:rsid w:val="008C6FAF"/>
    <w:rsid w:val="008C761C"/>
    <w:rsid w:val="008D03F3"/>
    <w:rsid w:val="008D132D"/>
    <w:rsid w:val="008E035E"/>
    <w:rsid w:val="008E2760"/>
    <w:rsid w:val="008E3BB6"/>
    <w:rsid w:val="008E5EFC"/>
    <w:rsid w:val="008F49BC"/>
    <w:rsid w:val="008F683D"/>
    <w:rsid w:val="00911EB2"/>
    <w:rsid w:val="00920615"/>
    <w:rsid w:val="00921BCA"/>
    <w:rsid w:val="009245F1"/>
    <w:rsid w:val="009258CA"/>
    <w:rsid w:val="009261D7"/>
    <w:rsid w:val="009265E8"/>
    <w:rsid w:val="00931178"/>
    <w:rsid w:val="00935C8D"/>
    <w:rsid w:val="00945440"/>
    <w:rsid w:val="00946BCB"/>
    <w:rsid w:val="009614D4"/>
    <w:rsid w:val="00970FB4"/>
    <w:rsid w:val="009722C8"/>
    <w:rsid w:val="00972D57"/>
    <w:rsid w:val="0098221A"/>
    <w:rsid w:val="00983248"/>
    <w:rsid w:val="00986EDF"/>
    <w:rsid w:val="00990AA0"/>
    <w:rsid w:val="00991587"/>
    <w:rsid w:val="0099187F"/>
    <w:rsid w:val="009C3091"/>
    <w:rsid w:val="009C3338"/>
    <w:rsid w:val="009E16E6"/>
    <w:rsid w:val="009E3B36"/>
    <w:rsid w:val="009E442C"/>
    <w:rsid w:val="009E4728"/>
    <w:rsid w:val="009F30A7"/>
    <w:rsid w:val="009F7FF5"/>
    <w:rsid w:val="00A06C75"/>
    <w:rsid w:val="00A16106"/>
    <w:rsid w:val="00A22C1F"/>
    <w:rsid w:val="00A22EED"/>
    <w:rsid w:val="00A2386B"/>
    <w:rsid w:val="00A276E8"/>
    <w:rsid w:val="00A31D37"/>
    <w:rsid w:val="00A336E8"/>
    <w:rsid w:val="00A3430D"/>
    <w:rsid w:val="00A37AF0"/>
    <w:rsid w:val="00A40236"/>
    <w:rsid w:val="00A40457"/>
    <w:rsid w:val="00A42FEA"/>
    <w:rsid w:val="00A45148"/>
    <w:rsid w:val="00A4585B"/>
    <w:rsid w:val="00A4692C"/>
    <w:rsid w:val="00A50B45"/>
    <w:rsid w:val="00A52D56"/>
    <w:rsid w:val="00A53133"/>
    <w:rsid w:val="00A573A7"/>
    <w:rsid w:val="00A614DF"/>
    <w:rsid w:val="00A61B87"/>
    <w:rsid w:val="00A61EED"/>
    <w:rsid w:val="00A61F1A"/>
    <w:rsid w:val="00A702C8"/>
    <w:rsid w:val="00A722CB"/>
    <w:rsid w:val="00A72BC2"/>
    <w:rsid w:val="00A74142"/>
    <w:rsid w:val="00A744DA"/>
    <w:rsid w:val="00A91643"/>
    <w:rsid w:val="00A96F39"/>
    <w:rsid w:val="00AA1D04"/>
    <w:rsid w:val="00AA1D88"/>
    <w:rsid w:val="00AA62C6"/>
    <w:rsid w:val="00AB404C"/>
    <w:rsid w:val="00AB6A98"/>
    <w:rsid w:val="00AB7402"/>
    <w:rsid w:val="00AC79AF"/>
    <w:rsid w:val="00AD06BC"/>
    <w:rsid w:val="00AD254C"/>
    <w:rsid w:val="00AD288E"/>
    <w:rsid w:val="00AD35E4"/>
    <w:rsid w:val="00AD3948"/>
    <w:rsid w:val="00AD4FB1"/>
    <w:rsid w:val="00AE26B4"/>
    <w:rsid w:val="00AE2BA8"/>
    <w:rsid w:val="00AE3080"/>
    <w:rsid w:val="00AE4F43"/>
    <w:rsid w:val="00AE7DEE"/>
    <w:rsid w:val="00B028DA"/>
    <w:rsid w:val="00B04371"/>
    <w:rsid w:val="00B0628A"/>
    <w:rsid w:val="00B067F2"/>
    <w:rsid w:val="00B06856"/>
    <w:rsid w:val="00B13BB4"/>
    <w:rsid w:val="00B157AE"/>
    <w:rsid w:val="00B21B2E"/>
    <w:rsid w:val="00B23B44"/>
    <w:rsid w:val="00B25D8F"/>
    <w:rsid w:val="00B32774"/>
    <w:rsid w:val="00B33B00"/>
    <w:rsid w:val="00B50F19"/>
    <w:rsid w:val="00B535D1"/>
    <w:rsid w:val="00B56606"/>
    <w:rsid w:val="00B6368C"/>
    <w:rsid w:val="00B66722"/>
    <w:rsid w:val="00B66FDA"/>
    <w:rsid w:val="00B72CFF"/>
    <w:rsid w:val="00B73F5D"/>
    <w:rsid w:val="00B77B50"/>
    <w:rsid w:val="00B80171"/>
    <w:rsid w:val="00B8282F"/>
    <w:rsid w:val="00B9549E"/>
    <w:rsid w:val="00BA4DA7"/>
    <w:rsid w:val="00BA57F1"/>
    <w:rsid w:val="00BA684C"/>
    <w:rsid w:val="00BB6788"/>
    <w:rsid w:val="00BC1777"/>
    <w:rsid w:val="00BC1890"/>
    <w:rsid w:val="00BC3B12"/>
    <w:rsid w:val="00BE0C99"/>
    <w:rsid w:val="00BE121B"/>
    <w:rsid w:val="00BE4320"/>
    <w:rsid w:val="00BE702F"/>
    <w:rsid w:val="00BF3318"/>
    <w:rsid w:val="00BF7AE2"/>
    <w:rsid w:val="00C00A99"/>
    <w:rsid w:val="00C036D2"/>
    <w:rsid w:val="00C04666"/>
    <w:rsid w:val="00C05F49"/>
    <w:rsid w:val="00C0648F"/>
    <w:rsid w:val="00C07AFA"/>
    <w:rsid w:val="00C1487E"/>
    <w:rsid w:val="00C162AC"/>
    <w:rsid w:val="00C16EE1"/>
    <w:rsid w:val="00C20AD6"/>
    <w:rsid w:val="00C20EF1"/>
    <w:rsid w:val="00C2291F"/>
    <w:rsid w:val="00C256D9"/>
    <w:rsid w:val="00C30439"/>
    <w:rsid w:val="00C34FEB"/>
    <w:rsid w:val="00C358BA"/>
    <w:rsid w:val="00C4673E"/>
    <w:rsid w:val="00C5369B"/>
    <w:rsid w:val="00C550B9"/>
    <w:rsid w:val="00C554B7"/>
    <w:rsid w:val="00C65F6D"/>
    <w:rsid w:val="00C72560"/>
    <w:rsid w:val="00C72CE7"/>
    <w:rsid w:val="00C7784C"/>
    <w:rsid w:val="00C77BDA"/>
    <w:rsid w:val="00C8449B"/>
    <w:rsid w:val="00C846B0"/>
    <w:rsid w:val="00C84758"/>
    <w:rsid w:val="00C8757A"/>
    <w:rsid w:val="00C878E6"/>
    <w:rsid w:val="00C9359A"/>
    <w:rsid w:val="00C95B9E"/>
    <w:rsid w:val="00C9775E"/>
    <w:rsid w:val="00CA5BFF"/>
    <w:rsid w:val="00CB0FDC"/>
    <w:rsid w:val="00CB2128"/>
    <w:rsid w:val="00CC0C6E"/>
    <w:rsid w:val="00CC10B4"/>
    <w:rsid w:val="00CD0C6C"/>
    <w:rsid w:val="00CD0F06"/>
    <w:rsid w:val="00CD26A1"/>
    <w:rsid w:val="00CD5B3B"/>
    <w:rsid w:val="00CE10D2"/>
    <w:rsid w:val="00CE120B"/>
    <w:rsid w:val="00CE6475"/>
    <w:rsid w:val="00CE7B1D"/>
    <w:rsid w:val="00CF0966"/>
    <w:rsid w:val="00CF39B4"/>
    <w:rsid w:val="00CF3E5D"/>
    <w:rsid w:val="00CF5F40"/>
    <w:rsid w:val="00D06E9C"/>
    <w:rsid w:val="00D07279"/>
    <w:rsid w:val="00D0794B"/>
    <w:rsid w:val="00D12EF2"/>
    <w:rsid w:val="00D13553"/>
    <w:rsid w:val="00D21524"/>
    <w:rsid w:val="00D22893"/>
    <w:rsid w:val="00D2717E"/>
    <w:rsid w:val="00D36EC8"/>
    <w:rsid w:val="00D4648A"/>
    <w:rsid w:val="00D46DE3"/>
    <w:rsid w:val="00D55259"/>
    <w:rsid w:val="00D57302"/>
    <w:rsid w:val="00D60E4A"/>
    <w:rsid w:val="00D62F4E"/>
    <w:rsid w:val="00D65287"/>
    <w:rsid w:val="00D658C7"/>
    <w:rsid w:val="00D7310B"/>
    <w:rsid w:val="00D74CB2"/>
    <w:rsid w:val="00D75AFC"/>
    <w:rsid w:val="00D7619F"/>
    <w:rsid w:val="00D8259C"/>
    <w:rsid w:val="00D86942"/>
    <w:rsid w:val="00D90552"/>
    <w:rsid w:val="00D91A35"/>
    <w:rsid w:val="00D930B3"/>
    <w:rsid w:val="00D93CFB"/>
    <w:rsid w:val="00D9646A"/>
    <w:rsid w:val="00DA7F86"/>
    <w:rsid w:val="00DB0113"/>
    <w:rsid w:val="00DB4CFE"/>
    <w:rsid w:val="00DB7E0D"/>
    <w:rsid w:val="00DC2037"/>
    <w:rsid w:val="00DC695E"/>
    <w:rsid w:val="00DD017D"/>
    <w:rsid w:val="00DD04BD"/>
    <w:rsid w:val="00DD0B9B"/>
    <w:rsid w:val="00DD246D"/>
    <w:rsid w:val="00DD3DD5"/>
    <w:rsid w:val="00DE4D92"/>
    <w:rsid w:val="00DF1631"/>
    <w:rsid w:val="00DF6D56"/>
    <w:rsid w:val="00DF6F10"/>
    <w:rsid w:val="00DF7BCC"/>
    <w:rsid w:val="00E02764"/>
    <w:rsid w:val="00E04A3D"/>
    <w:rsid w:val="00E04ECD"/>
    <w:rsid w:val="00E0549D"/>
    <w:rsid w:val="00E05AAD"/>
    <w:rsid w:val="00E12E0B"/>
    <w:rsid w:val="00E17D3B"/>
    <w:rsid w:val="00E2305E"/>
    <w:rsid w:val="00E25569"/>
    <w:rsid w:val="00E26ACF"/>
    <w:rsid w:val="00E27C17"/>
    <w:rsid w:val="00E36A9C"/>
    <w:rsid w:val="00E47A37"/>
    <w:rsid w:val="00E562FC"/>
    <w:rsid w:val="00E568E2"/>
    <w:rsid w:val="00E56C0C"/>
    <w:rsid w:val="00E60859"/>
    <w:rsid w:val="00E60F17"/>
    <w:rsid w:val="00E618A0"/>
    <w:rsid w:val="00E7633D"/>
    <w:rsid w:val="00E851BD"/>
    <w:rsid w:val="00E90C23"/>
    <w:rsid w:val="00E9181C"/>
    <w:rsid w:val="00E93524"/>
    <w:rsid w:val="00E945CE"/>
    <w:rsid w:val="00EA1200"/>
    <w:rsid w:val="00EA24B3"/>
    <w:rsid w:val="00EA251C"/>
    <w:rsid w:val="00EA426B"/>
    <w:rsid w:val="00EB0E54"/>
    <w:rsid w:val="00EB34EA"/>
    <w:rsid w:val="00EB7A3C"/>
    <w:rsid w:val="00EC0AA2"/>
    <w:rsid w:val="00EC15DD"/>
    <w:rsid w:val="00EC45FE"/>
    <w:rsid w:val="00EC5637"/>
    <w:rsid w:val="00EE4848"/>
    <w:rsid w:val="00EE6DED"/>
    <w:rsid w:val="00EF060F"/>
    <w:rsid w:val="00F0154B"/>
    <w:rsid w:val="00F02412"/>
    <w:rsid w:val="00F05987"/>
    <w:rsid w:val="00F075D6"/>
    <w:rsid w:val="00F11EF5"/>
    <w:rsid w:val="00F150DB"/>
    <w:rsid w:val="00F205B1"/>
    <w:rsid w:val="00F20989"/>
    <w:rsid w:val="00F27B1A"/>
    <w:rsid w:val="00F3031E"/>
    <w:rsid w:val="00F32FE1"/>
    <w:rsid w:val="00F35CB5"/>
    <w:rsid w:val="00F378D5"/>
    <w:rsid w:val="00F379AF"/>
    <w:rsid w:val="00F41CE3"/>
    <w:rsid w:val="00F4407D"/>
    <w:rsid w:val="00F45483"/>
    <w:rsid w:val="00F52C16"/>
    <w:rsid w:val="00F531B7"/>
    <w:rsid w:val="00F55714"/>
    <w:rsid w:val="00F60915"/>
    <w:rsid w:val="00F6168B"/>
    <w:rsid w:val="00F71712"/>
    <w:rsid w:val="00F71807"/>
    <w:rsid w:val="00F8412D"/>
    <w:rsid w:val="00F971C5"/>
    <w:rsid w:val="00FA189B"/>
    <w:rsid w:val="00FB1D04"/>
    <w:rsid w:val="00FB6D27"/>
    <w:rsid w:val="00FC0D97"/>
    <w:rsid w:val="00FC0EC2"/>
    <w:rsid w:val="00FC1B4C"/>
    <w:rsid w:val="00FC4284"/>
    <w:rsid w:val="00FC67D6"/>
    <w:rsid w:val="00FC6D78"/>
    <w:rsid w:val="00FD3F36"/>
    <w:rsid w:val="00FE068C"/>
    <w:rsid w:val="00FE2F2C"/>
    <w:rsid w:val="00FE37F5"/>
    <w:rsid w:val="00FE6B6B"/>
    <w:rsid w:val="00FF0B3F"/>
    <w:rsid w:val="00FF50D9"/>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F02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DED"/>
    <w:pPr>
      <w:spacing w:after="120" w:line="276" w:lineRule="auto"/>
      <w:ind w:left="1701"/>
      <w:jc w:val="both"/>
    </w:pPr>
    <w:rPr>
      <w:rFonts w:ascii="Trebuchet MS" w:hAnsi="Trebuchet MS" w:cs="Trebuchet MS"/>
    </w:rPr>
  </w:style>
  <w:style w:type="paragraph" w:styleId="Heading1">
    <w:name w:val="heading 1"/>
    <w:basedOn w:val="Normal"/>
    <w:next w:val="Normal"/>
    <w:link w:val="Heading1Char"/>
    <w:qFormat/>
    <w:rsid w:val="00CD5B3B"/>
    <w:pPr>
      <w:keepNext/>
      <w:spacing w:before="240" w:after="60"/>
      <w:outlineLvl w:val="0"/>
    </w:pPr>
    <w:rPr>
      <w:rFonts w:ascii="Calibri" w:eastAsia="MS Gothic" w:hAnsi="Calibri" w:cs="Calibri"/>
      <w:b/>
      <w:bCs/>
      <w:kern w:val="32"/>
      <w:sz w:val="32"/>
      <w:szCs w:val="32"/>
    </w:rPr>
  </w:style>
  <w:style w:type="paragraph" w:styleId="Heading2">
    <w:name w:val="heading 2"/>
    <w:basedOn w:val="Normal"/>
    <w:next w:val="Normal"/>
    <w:link w:val="Heading2Char"/>
    <w:qFormat/>
    <w:rsid w:val="00100F36"/>
    <w:pPr>
      <w:keepNext/>
      <w:spacing w:before="240" w:after="60"/>
      <w:outlineLvl w:val="1"/>
    </w:pPr>
    <w:rPr>
      <w:rFonts w:ascii="Calibri" w:eastAsia="MS Gothic" w:hAnsi="Calibri" w:cs="Calibri"/>
      <w:b/>
      <w:bCs/>
      <w:i/>
      <w:iCs/>
      <w:sz w:val="28"/>
      <w:szCs w:val="28"/>
    </w:rPr>
  </w:style>
  <w:style w:type="paragraph" w:styleId="Heading3">
    <w:name w:val="heading 3"/>
    <w:basedOn w:val="Normal"/>
    <w:next w:val="Normal"/>
    <w:link w:val="Heading3Char"/>
    <w:unhideWhenUsed/>
    <w:qFormat/>
    <w:locked/>
    <w:rsid w:val="009265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locked/>
    <w:rsid w:val="00D930B3"/>
    <w:pPr>
      <w:keepNext/>
      <w:tabs>
        <w:tab w:val="num" w:pos="2880"/>
      </w:tabs>
      <w:spacing w:after="240" w:line="240" w:lineRule="auto"/>
      <w:ind w:left="2880" w:hanging="960"/>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B3B"/>
    <w:rPr>
      <w:rFonts w:ascii="Calibri" w:eastAsia="MS Gothic" w:hAnsi="Calibri" w:cs="Calibri"/>
      <w:b/>
      <w:bCs/>
      <w:kern w:val="32"/>
      <w:sz w:val="32"/>
      <w:szCs w:val="32"/>
    </w:rPr>
  </w:style>
  <w:style w:type="character" w:customStyle="1" w:styleId="Heading2Char">
    <w:name w:val="Heading 2 Char"/>
    <w:basedOn w:val="DefaultParagraphFont"/>
    <w:link w:val="Heading2"/>
    <w:uiPriority w:val="99"/>
    <w:locked/>
    <w:rsid w:val="00100F36"/>
    <w:rPr>
      <w:rFonts w:ascii="Calibri" w:eastAsia="MS Gothic" w:hAnsi="Calibri" w:cs="Calibri"/>
      <w:b/>
      <w:bCs/>
      <w:i/>
      <w:iCs/>
      <w:sz w:val="28"/>
      <w:szCs w:val="28"/>
    </w:rPr>
  </w:style>
  <w:style w:type="paragraph" w:styleId="Header">
    <w:name w:val="header"/>
    <w:basedOn w:val="Normal"/>
    <w:link w:val="HeaderChar"/>
    <w:uiPriority w:val="99"/>
    <w:rsid w:val="00CD5B3B"/>
    <w:pPr>
      <w:tabs>
        <w:tab w:val="center" w:pos="4320"/>
        <w:tab w:val="right" w:pos="8640"/>
      </w:tabs>
    </w:pPr>
    <w:rPr>
      <w:rFonts w:ascii="Cambria" w:hAnsi="Cambria" w:cs="Cambria"/>
      <w:sz w:val="24"/>
      <w:szCs w:val="24"/>
    </w:rPr>
  </w:style>
  <w:style w:type="character" w:customStyle="1" w:styleId="HeaderChar">
    <w:name w:val="Header Char"/>
    <w:basedOn w:val="DefaultParagraphFont"/>
    <w:link w:val="Header"/>
    <w:uiPriority w:val="99"/>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Cambria"/>
      <w:sz w:val="24"/>
      <w:szCs w:val="24"/>
    </w:rPr>
  </w:style>
  <w:style w:type="character" w:customStyle="1" w:styleId="FooterChar">
    <w:name w:val="Footer Char"/>
    <w:basedOn w:val="DefaultParagraphFont"/>
    <w:link w:val="Footer"/>
    <w:uiPriority w:val="99"/>
    <w:locked/>
    <w:rsid w:val="00CD5B3B"/>
    <w:rPr>
      <w:sz w:val="24"/>
      <w:szCs w:val="24"/>
    </w:rPr>
  </w:style>
  <w:style w:type="table" w:styleId="TableGrid">
    <w:name w:val="Table Grid"/>
    <w:basedOn w:val="TableNormal"/>
    <w:uiPriority w:val="99"/>
    <w:rsid w:val="00CD5B3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rPr>
  </w:style>
  <w:style w:type="character" w:customStyle="1" w:styleId="SubtleEmphasis1">
    <w:name w:val="Subtle Emphasis1"/>
    <w:uiPriority w:val="99"/>
    <w:rsid w:val="00AE26B4"/>
    <w:rPr>
      <w:color w:val="808080"/>
    </w:rPr>
  </w:style>
  <w:style w:type="character" w:styleId="Emphasis">
    <w:name w:val="Emphasis"/>
    <w:basedOn w:val="DefaultParagraphFont"/>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basedOn w:val="DefaultParagraphFon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eChar">
    <w:name w:val="Title Char"/>
    <w:basedOn w:val="DefaultParagraphFont"/>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F49"/>
    <w:rPr>
      <w:rFonts w:ascii="Tahoma" w:hAnsi="Tahoma" w:cs="Tahoma"/>
      <w:sz w:val="16"/>
      <w:szCs w:val="16"/>
    </w:rPr>
  </w:style>
  <w:style w:type="paragraph" w:styleId="ListParagraph">
    <w:name w:val="List Paragraph"/>
    <w:basedOn w:val="Normal"/>
    <w:link w:val="ListParagraphChar"/>
    <w:uiPriority w:val="34"/>
    <w:qFormat/>
    <w:rsid w:val="00B73F5D"/>
    <w:pPr>
      <w:ind w:left="720"/>
    </w:pPr>
  </w:style>
  <w:style w:type="character" w:styleId="CommentReference">
    <w:name w:val="annotation reference"/>
    <w:basedOn w:val="DefaultParagraphFont"/>
    <w:uiPriority w:val="99"/>
    <w:unhideWhenUsed/>
    <w:rsid w:val="006D5745"/>
    <w:rPr>
      <w:sz w:val="16"/>
      <w:szCs w:val="16"/>
    </w:rPr>
  </w:style>
  <w:style w:type="paragraph" w:styleId="CommentText">
    <w:name w:val="annotation text"/>
    <w:basedOn w:val="Normal"/>
    <w:link w:val="CommentTextChar"/>
    <w:uiPriority w:val="99"/>
    <w:semiHidden/>
    <w:unhideWhenUsed/>
    <w:rsid w:val="006D5745"/>
    <w:pPr>
      <w:spacing w:line="240" w:lineRule="auto"/>
    </w:pPr>
    <w:rPr>
      <w:sz w:val="20"/>
      <w:szCs w:val="20"/>
    </w:rPr>
  </w:style>
  <w:style w:type="character" w:customStyle="1" w:styleId="CommentTextChar">
    <w:name w:val="Comment Text Char"/>
    <w:basedOn w:val="DefaultParagraphFont"/>
    <w:link w:val="CommentText"/>
    <w:uiPriority w:val="99"/>
    <w:semiHidden/>
    <w:rsid w:val="006D5745"/>
    <w:rPr>
      <w:rFonts w:ascii="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6D5745"/>
    <w:rPr>
      <w:b/>
      <w:bCs/>
    </w:rPr>
  </w:style>
  <w:style w:type="character" w:customStyle="1" w:styleId="CommentSubjectChar">
    <w:name w:val="Comment Subject Char"/>
    <w:basedOn w:val="CommentTextChar"/>
    <w:link w:val="CommentSubject"/>
    <w:uiPriority w:val="99"/>
    <w:semiHidden/>
    <w:rsid w:val="006D5745"/>
    <w:rPr>
      <w:rFonts w:ascii="Trebuchet MS" w:hAnsi="Trebuchet MS" w:cs="Trebuchet MS"/>
      <w:b/>
      <w:bCs/>
      <w:sz w:val="20"/>
      <w:szCs w:val="20"/>
    </w:rPr>
  </w:style>
  <w:style w:type="character" w:customStyle="1" w:styleId="Heading3Char">
    <w:name w:val="Heading 3 Char"/>
    <w:basedOn w:val="DefaultParagraphFont"/>
    <w:link w:val="Heading3"/>
    <w:semiHidden/>
    <w:rsid w:val="009265E8"/>
    <w:rPr>
      <w:rFonts w:asciiTheme="majorHAnsi" w:eastAsiaTheme="majorEastAsia" w:hAnsiTheme="majorHAnsi" w:cstheme="majorBidi"/>
      <w:color w:val="243F60" w:themeColor="accent1" w:themeShade="7F"/>
      <w:sz w:val="24"/>
      <w:szCs w:val="24"/>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Podrozdział"/>
    <w:basedOn w:val="Normal"/>
    <w:link w:val="FootnoteTextChar"/>
    <w:unhideWhenUsed/>
    <w:rsid w:val="009265E8"/>
    <w:pPr>
      <w:spacing w:after="0" w:line="240" w:lineRule="auto"/>
      <w:ind w:left="0"/>
      <w:jc w:val="left"/>
    </w:pPr>
    <w:rPr>
      <w:rFonts w:ascii="Calibri" w:hAnsi="Calibri" w:cs="Times New Roman"/>
      <w:sz w:val="20"/>
      <w:szCs w:val="20"/>
      <w:lang w:val="es-ES" w:eastAsia="es-ES"/>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1"/>
    <w:basedOn w:val="DefaultParagraphFont"/>
    <w:link w:val="FootnoteText"/>
    <w:rsid w:val="009265E8"/>
    <w:rPr>
      <w:rFonts w:ascii="Calibri" w:hAnsi="Calibri"/>
      <w:sz w:val="20"/>
      <w:szCs w:val="20"/>
      <w:lang w:val="es-ES" w:eastAsia="es-ES"/>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ESPON Footnote No"/>
    <w:basedOn w:val="DefaultParagraphFont"/>
    <w:unhideWhenUsed/>
    <w:rsid w:val="009265E8"/>
    <w:rPr>
      <w:vertAlign w:val="superscript"/>
    </w:rPr>
  </w:style>
  <w:style w:type="paragraph" w:customStyle="1" w:styleId="ListDash">
    <w:name w:val="List Dash"/>
    <w:basedOn w:val="Normal"/>
    <w:rsid w:val="00D930B3"/>
    <w:pPr>
      <w:numPr>
        <w:numId w:val="10"/>
      </w:numPr>
      <w:spacing w:after="240" w:line="240" w:lineRule="auto"/>
    </w:pPr>
    <w:rPr>
      <w:rFonts w:ascii="Times New Roman" w:eastAsia="Times New Roman" w:hAnsi="Times New Roman" w:cs="Times New Roman"/>
      <w:sz w:val="24"/>
      <w:szCs w:val="20"/>
      <w:lang w:val="fr-FR"/>
    </w:rPr>
  </w:style>
  <w:style w:type="character" w:customStyle="1" w:styleId="Heading4Char">
    <w:name w:val="Heading 4 Char"/>
    <w:basedOn w:val="DefaultParagraphFont"/>
    <w:link w:val="Heading4"/>
    <w:rsid w:val="00D930B3"/>
    <w:rPr>
      <w:rFonts w:ascii="Times New Roman" w:eastAsia="Times New Roman" w:hAnsi="Times New Roman"/>
      <w:sz w:val="24"/>
      <w:szCs w:val="20"/>
      <w:lang w:val="fr-FR"/>
    </w:rPr>
  </w:style>
  <w:style w:type="paragraph" w:styleId="ListNumber">
    <w:name w:val="List Number"/>
    <w:basedOn w:val="Normal"/>
    <w:rsid w:val="00D930B3"/>
    <w:pPr>
      <w:numPr>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2">
    <w:name w:val="List Number (Level 2)"/>
    <w:basedOn w:val="Normal"/>
    <w:rsid w:val="00D930B3"/>
    <w:pPr>
      <w:numPr>
        <w:ilvl w:val="1"/>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3">
    <w:name w:val="List Number (Level 3)"/>
    <w:basedOn w:val="Normal"/>
    <w:rsid w:val="00D930B3"/>
    <w:pPr>
      <w:numPr>
        <w:ilvl w:val="2"/>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4">
    <w:name w:val="List Number (Level 4)"/>
    <w:basedOn w:val="Normal"/>
    <w:rsid w:val="00D930B3"/>
    <w:pPr>
      <w:numPr>
        <w:ilvl w:val="3"/>
        <w:numId w:val="11"/>
      </w:numPr>
      <w:spacing w:after="240" w:line="240" w:lineRule="auto"/>
    </w:pPr>
    <w:rPr>
      <w:rFonts w:ascii="Times New Roman" w:eastAsia="Times New Roman" w:hAnsi="Times New Roman" w:cs="Times New Roman"/>
      <w:sz w:val="24"/>
      <w:szCs w:val="20"/>
      <w:lang w:val="fr-FR"/>
    </w:rPr>
  </w:style>
  <w:style w:type="character" w:customStyle="1" w:styleId="FootnoteTextChar1">
    <w:name w:val="Footnote Text Char1"/>
    <w:aliases w:val="Fußnote Char,Footnote Text Char Char Char,single space Char,footnote text Char,FOOTNOTES Char,fn Char,Footnote Char, Char1 Char Char,Footnote Char1 Char,stile 1 Char,Footnote1 Char,Footnote2 Char,Footnote3 Char,Footnote4 Char"/>
    <w:rsid w:val="00D36EC8"/>
    <w:rPr>
      <w:snapToGrid w:val="0"/>
      <w:lang w:eastAsia="en-US"/>
    </w:rPr>
  </w:style>
  <w:style w:type="character" w:customStyle="1" w:styleId="ListParagraphChar">
    <w:name w:val="List Paragraph Char"/>
    <w:link w:val="ListParagraph"/>
    <w:uiPriority w:val="34"/>
    <w:rsid w:val="001B5CA7"/>
    <w:rPr>
      <w:rFonts w:ascii="Trebuchet MS" w:hAnsi="Trebuchet MS" w:cs="Trebuchet MS"/>
    </w:rPr>
  </w:style>
  <w:style w:type="character" w:styleId="Hyperlink">
    <w:name w:val="Hyperlink"/>
    <w:basedOn w:val="DefaultParagraphFont"/>
    <w:uiPriority w:val="99"/>
    <w:unhideWhenUsed/>
    <w:rsid w:val="00EA1200"/>
    <w:rPr>
      <w:color w:val="0000FF" w:themeColor="hyperlink"/>
      <w:u w:val="single"/>
    </w:rPr>
  </w:style>
  <w:style w:type="paragraph" w:styleId="Revision">
    <w:name w:val="Revision"/>
    <w:hidden/>
    <w:uiPriority w:val="99"/>
    <w:semiHidden/>
    <w:rsid w:val="003A6B5D"/>
    <w:rPr>
      <w:rFonts w:ascii="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DED"/>
    <w:pPr>
      <w:spacing w:after="120" w:line="276" w:lineRule="auto"/>
      <w:ind w:left="1701"/>
      <w:jc w:val="both"/>
    </w:pPr>
    <w:rPr>
      <w:rFonts w:ascii="Trebuchet MS" w:hAnsi="Trebuchet MS" w:cs="Trebuchet MS"/>
    </w:rPr>
  </w:style>
  <w:style w:type="paragraph" w:styleId="Heading1">
    <w:name w:val="heading 1"/>
    <w:basedOn w:val="Normal"/>
    <w:next w:val="Normal"/>
    <w:link w:val="Heading1Char"/>
    <w:qFormat/>
    <w:rsid w:val="00CD5B3B"/>
    <w:pPr>
      <w:keepNext/>
      <w:spacing w:before="240" w:after="60"/>
      <w:outlineLvl w:val="0"/>
    </w:pPr>
    <w:rPr>
      <w:rFonts w:ascii="Calibri" w:eastAsia="MS Gothic" w:hAnsi="Calibri" w:cs="Calibri"/>
      <w:b/>
      <w:bCs/>
      <w:kern w:val="32"/>
      <w:sz w:val="32"/>
      <w:szCs w:val="32"/>
    </w:rPr>
  </w:style>
  <w:style w:type="paragraph" w:styleId="Heading2">
    <w:name w:val="heading 2"/>
    <w:basedOn w:val="Normal"/>
    <w:next w:val="Normal"/>
    <w:link w:val="Heading2Char"/>
    <w:qFormat/>
    <w:rsid w:val="00100F36"/>
    <w:pPr>
      <w:keepNext/>
      <w:spacing w:before="240" w:after="60"/>
      <w:outlineLvl w:val="1"/>
    </w:pPr>
    <w:rPr>
      <w:rFonts w:ascii="Calibri" w:eastAsia="MS Gothic" w:hAnsi="Calibri" w:cs="Calibri"/>
      <w:b/>
      <w:bCs/>
      <w:i/>
      <w:iCs/>
      <w:sz w:val="28"/>
      <w:szCs w:val="28"/>
    </w:rPr>
  </w:style>
  <w:style w:type="paragraph" w:styleId="Heading3">
    <w:name w:val="heading 3"/>
    <w:basedOn w:val="Normal"/>
    <w:next w:val="Normal"/>
    <w:link w:val="Heading3Char"/>
    <w:unhideWhenUsed/>
    <w:qFormat/>
    <w:locked/>
    <w:rsid w:val="009265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locked/>
    <w:rsid w:val="00D930B3"/>
    <w:pPr>
      <w:keepNext/>
      <w:tabs>
        <w:tab w:val="num" w:pos="2880"/>
      </w:tabs>
      <w:spacing w:after="240" w:line="240" w:lineRule="auto"/>
      <w:ind w:left="2880" w:hanging="960"/>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B3B"/>
    <w:rPr>
      <w:rFonts w:ascii="Calibri" w:eastAsia="MS Gothic" w:hAnsi="Calibri" w:cs="Calibri"/>
      <w:b/>
      <w:bCs/>
      <w:kern w:val="32"/>
      <w:sz w:val="32"/>
      <w:szCs w:val="32"/>
    </w:rPr>
  </w:style>
  <w:style w:type="character" w:customStyle="1" w:styleId="Heading2Char">
    <w:name w:val="Heading 2 Char"/>
    <w:basedOn w:val="DefaultParagraphFont"/>
    <w:link w:val="Heading2"/>
    <w:uiPriority w:val="99"/>
    <w:locked/>
    <w:rsid w:val="00100F36"/>
    <w:rPr>
      <w:rFonts w:ascii="Calibri" w:eastAsia="MS Gothic" w:hAnsi="Calibri" w:cs="Calibri"/>
      <w:b/>
      <w:bCs/>
      <w:i/>
      <w:iCs/>
      <w:sz w:val="28"/>
      <w:szCs w:val="28"/>
    </w:rPr>
  </w:style>
  <w:style w:type="paragraph" w:styleId="Header">
    <w:name w:val="header"/>
    <w:basedOn w:val="Normal"/>
    <w:link w:val="HeaderChar"/>
    <w:uiPriority w:val="99"/>
    <w:rsid w:val="00CD5B3B"/>
    <w:pPr>
      <w:tabs>
        <w:tab w:val="center" w:pos="4320"/>
        <w:tab w:val="right" w:pos="8640"/>
      </w:tabs>
    </w:pPr>
    <w:rPr>
      <w:rFonts w:ascii="Cambria" w:hAnsi="Cambria" w:cs="Cambria"/>
      <w:sz w:val="24"/>
      <w:szCs w:val="24"/>
    </w:rPr>
  </w:style>
  <w:style w:type="character" w:customStyle="1" w:styleId="HeaderChar">
    <w:name w:val="Header Char"/>
    <w:basedOn w:val="DefaultParagraphFont"/>
    <w:link w:val="Header"/>
    <w:uiPriority w:val="99"/>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Cambria"/>
      <w:sz w:val="24"/>
      <w:szCs w:val="24"/>
    </w:rPr>
  </w:style>
  <w:style w:type="character" w:customStyle="1" w:styleId="FooterChar">
    <w:name w:val="Footer Char"/>
    <w:basedOn w:val="DefaultParagraphFont"/>
    <w:link w:val="Footer"/>
    <w:uiPriority w:val="99"/>
    <w:locked/>
    <w:rsid w:val="00CD5B3B"/>
    <w:rPr>
      <w:sz w:val="24"/>
      <w:szCs w:val="24"/>
    </w:rPr>
  </w:style>
  <w:style w:type="table" w:styleId="TableGrid">
    <w:name w:val="Table Grid"/>
    <w:basedOn w:val="TableNormal"/>
    <w:uiPriority w:val="99"/>
    <w:rsid w:val="00CD5B3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rPr>
  </w:style>
  <w:style w:type="character" w:customStyle="1" w:styleId="SubtleEmphasis1">
    <w:name w:val="Subtle Emphasis1"/>
    <w:uiPriority w:val="99"/>
    <w:rsid w:val="00AE26B4"/>
    <w:rPr>
      <w:color w:val="808080"/>
    </w:rPr>
  </w:style>
  <w:style w:type="character" w:styleId="Emphasis">
    <w:name w:val="Emphasis"/>
    <w:basedOn w:val="DefaultParagraphFont"/>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basedOn w:val="DefaultParagraphFon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eChar">
    <w:name w:val="Title Char"/>
    <w:basedOn w:val="DefaultParagraphFont"/>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F49"/>
    <w:rPr>
      <w:rFonts w:ascii="Tahoma" w:hAnsi="Tahoma" w:cs="Tahoma"/>
      <w:sz w:val="16"/>
      <w:szCs w:val="16"/>
    </w:rPr>
  </w:style>
  <w:style w:type="paragraph" w:styleId="ListParagraph">
    <w:name w:val="List Paragraph"/>
    <w:basedOn w:val="Normal"/>
    <w:link w:val="ListParagraphChar"/>
    <w:uiPriority w:val="34"/>
    <w:qFormat/>
    <w:rsid w:val="00B73F5D"/>
    <w:pPr>
      <w:ind w:left="720"/>
    </w:pPr>
  </w:style>
  <w:style w:type="character" w:styleId="CommentReference">
    <w:name w:val="annotation reference"/>
    <w:basedOn w:val="DefaultParagraphFont"/>
    <w:uiPriority w:val="99"/>
    <w:unhideWhenUsed/>
    <w:rsid w:val="006D5745"/>
    <w:rPr>
      <w:sz w:val="16"/>
      <w:szCs w:val="16"/>
    </w:rPr>
  </w:style>
  <w:style w:type="paragraph" w:styleId="CommentText">
    <w:name w:val="annotation text"/>
    <w:basedOn w:val="Normal"/>
    <w:link w:val="CommentTextChar"/>
    <w:uiPriority w:val="99"/>
    <w:semiHidden/>
    <w:unhideWhenUsed/>
    <w:rsid w:val="006D5745"/>
    <w:pPr>
      <w:spacing w:line="240" w:lineRule="auto"/>
    </w:pPr>
    <w:rPr>
      <w:sz w:val="20"/>
      <w:szCs w:val="20"/>
    </w:rPr>
  </w:style>
  <w:style w:type="character" w:customStyle="1" w:styleId="CommentTextChar">
    <w:name w:val="Comment Text Char"/>
    <w:basedOn w:val="DefaultParagraphFont"/>
    <w:link w:val="CommentText"/>
    <w:uiPriority w:val="99"/>
    <w:semiHidden/>
    <w:rsid w:val="006D5745"/>
    <w:rPr>
      <w:rFonts w:ascii="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6D5745"/>
    <w:rPr>
      <w:b/>
      <w:bCs/>
    </w:rPr>
  </w:style>
  <w:style w:type="character" w:customStyle="1" w:styleId="CommentSubjectChar">
    <w:name w:val="Comment Subject Char"/>
    <w:basedOn w:val="CommentTextChar"/>
    <w:link w:val="CommentSubject"/>
    <w:uiPriority w:val="99"/>
    <w:semiHidden/>
    <w:rsid w:val="006D5745"/>
    <w:rPr>
      <w:rFonts w:ascii="Trebuchet MS" w:hAnsi="Trebuchet MS" w:cs="Trebuchet MS"/>
      <w:b/>
      <w:bCs/>
      <w:sz w:val="20"/>
      <w:szCs w:val="20"/>
    </w:rPr>
  </w:style>
  <w:style w:type="character" w:customStyle="1" w:styleId="Heading3Char">
    <w:name w:val="Heading 3 Char"/>
    <w:basedOn w:val="DefaultParagraphFont"/>
    <w:link w:val="Heading3"/>
    <w:semiHidden/>
    <w:rsid w:val="009265E8"/>
    <w:rPr>
      <w:rFonts w:asciiTheme="majorHAnsi" w:eastAsiaTheme="majorEastAsia" w:hAnsiTheme="majorHAnsi" w:cstheme="majorBidi"/>
      <w:color w:val="243F60" w:themeColor="accent1" w:themeShade="7F"/>
      <w:sz w:val="24"/>
      <w:szCs w:val="24"/>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Podrozdział"/>
    <w:basedOn w:val="Normal"/>
    <w:link w:val="FootnoteTextChar"/>
    <w:unhideWhenUsed/>
    <w:rsid w:val="009265E8"/>
    <w:pPr>
      <w:spacing w:after="0" w:line="240" w:lineRule="auto"/>
      <w:ind w:left="0"/>
      <w:jc w:val="left"/>
    </w:pPr>
    <w:rPr>
      <w:rFonts w:ascii="Calibri" w:hAnsi="Calibri" w:cs="Times New Roman"/>
      <w:sz w:val="20"/>
      <w:szCs w:val="20"/>
      <w:lang w:val="es-ES" w:eastAsia="es-ES"/>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1"/>
    <w:basedOn w:val="DefaultParagraphFont"/>
    <w:link w:val="FootnoteText"/>
    <w:rsid w:val="009265E8"/>
    <w:rPr>
      <w:rFonts w:ascii="Calibri" w:hAnsi="Calibri"/>
      <w:sz w:val="20"/>
      <w:szCs w:val="20"/>
      <w:lang w:val="es-ES" w:eastAsia="es-ES"/>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ESPON Footnote No"/>
    <w:basedOn w:val="DefaultParagraphFont"/>
    <w:unhideWhenUsed/>
    <w:rsid w:val="009265E8"/>
    <w:rPr>
      <w:vertAlign w:val="superscript"/>
    </w:rPr>
  </w:style>
  <w:style w:type="paragraph" w:customStyle="1" w:styleId="ListDash">
    <w:name w:val="List Dash"/>
    <w:basedOn w:val="Normal"/>
    <w:rsid w:val="00D930B3"/>
    <w:pPr>
      <w:numPr>
        <w:numId w:val="10"/>
      </w:numPr>
      <w:spacing w:after="240" w:line="240" w:lineRule="auto"/>
    </w:pPr>
    <w:rPr>
      <w:rFonts w:ascii="Times New Roman" w:eastAsia="Times New Roman" w:hAnsi="Times New Roman" w:cs="Times New Roman"/>
      <w:sz w:val="24"/>
      <w:szCs w:val="20"/>
      <w:lang w:val="fr-FR"/>
    </w:rPr>
  </w:style>
  <w:style w:type="character" w:customStyle="1" w:styleId="Heading4Char">
    <w:name w:val="Heading 4 Char"/>
    <w:basedOn w:val="DefaultParagraphFont"/>
    <w:link w:val="Heading4"/>
    <w:rsid w:val="00D930B3"/>
    <w:rPr>
      <w:rFonts w:ascii="Times New Roman" w:eastAsia="Times New Roman" w:hAnsi="Times New Roman"/>
      <w:sz w:val="24"/>
      <w:szCs w:val="20"/>
      <w:lang w:val="fr-FR"/>
    </w:rPr>
  </w:style>
  <w:style w:type="paragraph" w:styleId="ListNumber">
    <w:name w:val="List Number"/>
    <w:basedOn w:val="Normal"/>
    <w:rsid w:val="00D930B3"/>
    <w:pPr>
      <w:numPr>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2">
    <w:name w:val="List Number (Level 2)"/>
    <w:basedOn w:val="Normal"/>
    <w:rsid w:val="00D930B3"/>
    <w:pPr>
      <w:numPr>
        <w:ilvl w:val="1"/>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3">
    <w:name w:val="List Number (Level 3)"/>
    <w:basedOn w:val="Normal"/>
    <w:rsid w:val="00D930B3"/>
    <w:pPr>
      <w:numPr>
        <w:ilvl w:val="2"/>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4">
    <w:name w:val="List Number (Level 4)"/>
    <w:basedOn w:val="Normal"/>
    <w:rsid w:val="00D930B3"/>
    <w:pPr>
      <w:numPr>
        <w:ilvl w:val="3"/>
        <w:numId w:val="11"/>
      </w:numPr>
      <w:spacing w:after="240" w:line="240" w:lineRule="auto"/>
    </w:pPr>
    <w:rPr>
      <w:rFonts w:ascii="Times New Roman" w:eastAsia="Times New Roman" w:hAnsi="Times New Roman" w:cs="Times New Roman"/>
      <w:sz w:val="24"/>
      <w:szCs w:val="20"/>
      <w:lang w:val="fr-FR"/>
    </w:rPr>
  </w:style>
  <w:style w:type="character" w:customStyle="1" w:styleId="FootnoteTextChar1">
    <w:name w:val="Footnote Text Char1"/>
    <w:aliases w:val="Fußnote Char,Footnote Text Char Char Char,single space Char,footnote text Char,FOOTNOTES Char,fn Char,Footnote Char, Char1 Char Char,Footnote Char1 Char,stile 1 Char,Footnote1 Char,Footnote2 Char,Footnote3 Char,Footnote4 Char"/>
    <w:rsid w:val="00D36EC8"/>
    <w:rPr>
      <w:snapToGrid w:val="0"/>
      <w:lang w:eastAsia="en-US"/>
    </w:rPr>
  </w:style>
  <w:style w:type="character" w:customStyle="1" w:styleId="ListParagraphChar">
    <w:name w:val="List Paragraph Char"/>
    <w:link w:val="ListParagraph"/>
    <w:uiPriority w:val="34"/>
    <w:rsid w:val="001B5CA7"/>
    <w:rPr>
      <w:rFonts w:ascii="Trebuchet MS" w:hAnsi="Trebuchet MS" w:cs="Trebuchet MS"/>
    </w:rPr>
  </w:style>
  <w:style w:type="character" w:styleId="Hyperlink">
    <w:name w:val="Hyperlink"/>
    <w:basedOn w:val="DefaultParagraphFont"/>
    <w:uiPriority w:val="99"/>
    <w:unhideWhenUsed/>
    <w:rsid w:val="00EA1200"/>
    <w:rPr>
      <w:color w:val="0000FF" w:themeColor="hyperlink"/>
      <w:u w:val="single"/>
    </w:rPr>
  </w:style>
  <w:style w:type="paragraph" w:styleId="Revision">
    <w:name w:val="Revision"/>
    <w:hidden/>
    <w:uiPriority w:val="99"/>
    <w:semiHidden/>
    <w:rsid w:val="003A6B5D"/>
    <w:rPr>
      <w:rFonts w:ascii="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1087">
      <w:bodyDiv w:val="1"/>
      <w:marLeft w:val="0"/>
      <w:marRight w:val="0"/>
      <w:marTop w:val="0"/>
      <w:marBottom w:val="0"/>
      <w:divBdr>
        <w:top w:val="none" w:sz="0" w:space="0" w:color="auto"/>
        <w:left w:val="none" w:sz="0" w:space="0" w:color="auto"/>
        <w:bottom w:val="none" w:sz="0" w:space="0" w:color="auto"/>
        <w:right w:val="none" w:sz="0" w:space="0" w:color="auto"/>
      </w:divBdr>
    </w:div>
    <w:div w:id="355082158">
      <w:bodyDiv w:val="1"/>
      <w:marLeft w:val="0"/>
      <w:marRight w:val="0"/>
      <w:marTop w:val="0"/>
      <w:marBottom w:val="0"/>
      <w:divBdr>
        <w:top w:val="none" w:sz="0" w:space="0" w:color="auto"/>
        <w:left w:val="none" w:sz="0" w:space="0" w:color="auto"/>
        <w:bottom w:val="none" w:sz="0" w:space="0" w:color="auto"/>
        <w:right w:val="none" w:sz="0" w:space="0" w:color="auto"/>
      </w:divBdr>
    </w:div>
    <w:div w:id="484275411">
      <w:bodyDiv w:val="1"/>
      <w:marLeft w:val="0"/>
      <w:marRight w:val="0"/>
      <w:marTop w:val="0"/>
      <w:marBottom w:val="0"/>
      <w:divBdr>
        <w:top w:val="none" w:sz="0" w:space="0" w:color="auto"/>
        <w:left w:val="none" w:sz="0" w:space="0" w:color="auto"/>
        <w:bottom w:val="none" w:sz="0" w:space="0" w:color="auto"/>
        <w:right w:val="none" w:sz="0" w:space="0" w:color="auto"/>
      </w:divBdr>
    </w:div>
    <w:div w:id="486702490">
      <w:marLeft w:val="0"/>
      <w:marRight w:val="0"/>
      <w:marTop w:val="0"/>
      <w:marBottom w:val="0"/>
      <w:divBdr>
        <w:top w:val="none" w:sz="0" w:space="0" w:color="auto"/>
        <w:left w:val="none" w:sz="0" w:space="0" w:color="auto"/>
        <w:bottom w:val="none" w:sz="0" w:space="0" w:color="auto"/>
        <w:right w:val="none" w:sz="0" w:space="0" w:color="auto"/>
      </w:divBdr>
    </w:div>
    <w:div w:id="1217274504">
      <w:bodyDiv w:val="1"/>
      <w:marLeft w:val="0"/>
      <w:marRight w:val="0"/>
      <w:marTop w:val="0"/>
      <w:marBottom w:val="0"/>
      <w:divBdr>
        <w:top w:val="none" w:sz="0" w:space="0" w:color="auto"/>
        <w:left w:val="none" w:sz="0" w:space="0" w:color="auto"/>
        <w:bottom w:val="none" w:sz="0" w:space="0" w:color="auto"/>
        <w:right w:val="none" w:sz="0" w:space="0" w:color="auto"/>
      </w:divBdr>
    </w:div>
    <w:div w:id="1650208838">
      <w:bodyDiv w:val="1"/>
      <w:marLeft w:val="0"/>
      <w:marRight w:val="0"/>
      <w:marTop w:val="0"/>
      <w:marBottom w:val="0"/>
      <w:divBdr>
        <w:top w:val="none" w:sz="0" w:space="0" w:color="auto"/>
        <w:left w:val="none" w:sz="0" w:space="0" w:color="auto"/>
        <w:bottom w:val="none" w:sz="0" w:space="0" w:color="auto"/>
        <w:right w:val="none" w:sz="0" w:space="0" w:color="auto"/>
      </w:divBdr>
      <w:divsChild>
        <w:div w:id="18972770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mlpda.ro" TargetMode="External"/><Relationship Id="rId2" Type="http://schemas.openxmlformats.org/officeDocument/2006/relationships/hyperlink" Target="mailto:blacksea-cbc@mdrap.ro" TargetMode="External"/><Relationship Id="rId1" Type="http://schemas.openxmlformats.org/officeDocument/2006/relationships/image" Target="media/image1.jpeg"/><Relationship Id="rId4" Type="http://schemas.openxmlformats.org/officeDocument/2006/relationships/hyperlink" Target="http://www.blacksea-cb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14C34-12CB-4D37-BB32-C0ECD11B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4166</Words>
  <Characters>23392</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Nr</vt:lpstr>
    </vt:vector>
  </TitlesOfParts>
  <Company>MDLPL</Company>
  <LinksUpToDate>false</LinksUpToDate>
  <CharactersWithSpaces>27503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Eugenia Stanciu</dc:creator>
  <cp:lastModifiedBy>Paul Maris</cp:lastModifiedBy>
  <cp:revision>5</cp:revision>
  <cp:lastPrinted>2018-07-30T09:50:00Z</cp:lastPrinted>
  <dcterms:created xsi:type="dcterms:W3CDTF">2021-09-06T05:15:00Z</dcterms:created>
  <dcterms:modified xsi:type="dcterms:W3CDTF">2021-10-07T10:04:00Z</dcterms:modified>
</cp:coreProperties>
</file>