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Spec="right" w:tblpY="1"/>
        <w:tblOverlap w:val="never"/>
        <w:tblW w:w="6638" w:type="dxa"/>
        <w:tblLayout w:type="fixed"/>
        <w:tblLook w:val="04A0" w:firstRow="1" w:lastRow="0" w:firstColumn="1" w:lastColumn="0" w:noHBand="0" w:noVBand="1"/>
      </w:tblPr>
      <w:tblGrid>
        <w:gridCol w:w="158"/>
        <w:gridCol w:w="6480"/>
      </w:tblGrid>
      <w:tr w:rsidR="00AB0047" w:rsidRPr="00E50D47" w:rsidTr="00FD560D">
        <w:trPr>
          <w:trHeight w:val="5246"/>
        </w:trPr>
        <w:tc>
          <w:tcPr>
            <w:tcW w:w="6638" w:type="dxa"/>
            <w:gridSpan w:val="2"/>
            <w:tcBorders>
              <w:bottom w:val="single" w:sz="2" w:space="0" w:color="BFBFBF" w:themeColor="background1" w:themeShade="BF"/>
            </w:tcBorders>
          </w:tcPr>
          <w:p w:rsidR="00E92D19" w:rsidRDefault="00E92D19" w:rsidP="00E744C2">
            <w:pPr>
              <w:spacing w:before="120" w:after="0" w:line="264" w:lineRule="auto"/>
              <w:rPr>
                <w:rFonts w:cs="Calibri"/>
                <w:b/>
                <w:i/>
                <w:color w:val="983620" w:themeColor="accent2"/>
                <w:sz w:val="28"/>
                <w:szCs w:val="28"/>
              </w:rPr>
            </w:pPr>
            <w:r w:rsidRPr="0053374D">
              <w:rPr>
                <w:rFonts w:cs="Calibri"/>
                <w:noProof/>
                <w:lang w:eastAsia="en-GB"/>
              </w:rPr>
              <w:drawing>
                <wp:inline distT="0" distB="0" distL="0" distR="0" wp14:anchorId="7F03D56F" wp14:editId="511FF48A">
                  <wp:extent cx="2603500" cy="1896110"/>
                  <wp:effectExtent l="0" t="0" r="635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3500" cy="1896110"/>
                          </a:xfrm>
                          <a:prstGeom prst="rect">
                            <a:avLst/>
                          </a:prstGeom>
                          <a:noFill/>
                        </pic:spPr>
                      </pic:pic>
                    </a:graphicData>
                  </a:graphic>
                </wp:inline>
              </w:drawing>
            </w:r>
          </w:p>
          <w:p w:rsidR="00612000" w:rsidRPr="00E50D47" w:rsidRDefault="00E92D19" w:rsidP="009F3FC9">
            <w:pPr>
              <w:spacing w:before="120" w:after="0" w:line="264" w:lineRule="auto"/>
              <w:jc w:val="right"/>
              <w:rPr>
                <w:rFonts w:ascii="Century Gothic" w:hAnsi="Century Gothic" w:cs="Calibri"/>
              </w:rPr>
            </w:pPr>
            <w:r w:rsidRPr="002E11F1">
              <w:rPr>
                <w:rFonts w:cs="Calibri"/>
                <w:b/>
                <w:i/>
                <w:color w:val="983620" w:themeColor="accent2"/>
                <w:sz w:val="28"/>
                <w:szCs w:val="28"/>
              </w:rPr>
              <w:t xml:space="preserve"> ANNEX </w:t>
            </w:r>
            <w:r w:rsidR="009F3FC9">
              <w:rPr>
                <w:rFonts w:cs="Calibri"/>
                <w:b/>
                <w:i/>
                <w:color w:val="983620" w:themeColor="accent2"/>
                <w:sz w:val="28"/>
                <w:szCs w:val="28"/>
              </w:rPr>
              <w:t>4</w:t>
            </w:r>
            <w:r>
              <w:rPr>
                <w:rFonts w:cs="Calibri"/>
                <w:b/>
                <w:i/>
                <w:color w:val="983620" w:themeColor="accent2"/>
                <w:sz w:val="28"/>
                <w:szCs w:val="28"/>
              </w:rPr>
              <w:t>b</w:t>
            </w:r>
          </w:p>
        </w:tc>
      </w:tr>
      <w:tr w:rsidR="00AB0047" w:rsidRPr="00E50D47" w:rsidTr="000F6FFC">
        <w:trPr>
          <w:gridBefore w:val="1"/>
          <w:wBefore w:w="158" w:type="dxa"/>
          <w:trHeight w:val="1690"/>
        </w:trPr>
        <w:tc>
          <w:tcPr>
            <w:tcW w:w="6480" w:type="dxa"/>
            <w:tcBorders>
              <w:top w:val="single" w:sz="2" w:space="0" w:color="BFBFBF" w:themeColor="background1" w:themeShade="BF"/>
              <w:bottom w:val="single" w:sz="2" w:space="0" w:color="BFBFBF" w:themeColor="background1" w:themeShade="BF"/>
            </w:tcBorders>
            <w:vAlign w:val="bottom"/>
          </w:tcPr>
          <w:sdt>
            <w:sdtPr>
              <w:rPr>
                <w:rFonts w:cs="Calibri"/>
                <w:b/>
                <w:sz w:val="40"/>
                <w:szCs w:val="40"/>
              </w:rPr>
              <w:alias w:val="Title"/>
              <w:tag w:val=""/>
              <w:id w:val="-841541200"/>
              <w:placeholder>
                <w:docPart w:val="8A51E00B7A2C2B4FB097E7F13617664B"/>
              </w:placeholder>
              <w:dataBinding w:prefixMappings="xmlns:ns0='http://purl.org/dc/elements/1.1/' xmlns:ns1='http://schemas.openxmlformats.org/package/2006/metadata/core-properties' " w:xpath="/ns1:coreProperties[1]/ns0:title[1]" w:storeItemID="{6C3C8BC8-F283-45AE-878A-BAB7291924A1}"/>
              <w:text w:multiLine="1"/>
            </w:sdtPr>
            <w:sdtEndPr/>
            <w:sdtContent>
              <w:p w:rsidR="00612000" w:rsidRPr="00E50D47" w:rsidRDefault="006C0F6B" w:rsidP="00630AB6">
                <w:pPr>
                  <w:pStyle w:val="Title"/>
                  <w:spacing w:before="120" w:after="0" w:line="264" w:lineRule="auto"/>
                  <w:rPr>
                    <w:rFonts w:ascii="Century Gothic" w:hAnsi="Century Gothic" w:cs="Calibri"/>
                    <w:sz w:val="64"/>
                    <w:szCs w:val="64"/>
                  </w:rPr>
                </w:pPr>
                <w:r w:rsidRPr="006C0F6B">
                  <w:rPr>
                    <w:rFonts w:cs="Calibri"/>
                    <w:b/>
                    <w:sz w:val="40"/>
                    <w:szCs w:val="40"/>
                  </w:rPr>
                  <w:t xml:space="preserve">Annual Communication Plan </w:t>
                </w:r>
                <w:r w:rsidRPr="006C0F6B">
                  <w:rPr>
                    <w:rFonts w:cs="Calibri"/>
                    <w:b/>
                    <w:sz w:val="40"/>
                    <w:szCs w:val="40"/>
                  </w:rPr>
                  <w:br/>
                  <w:t>- Joint Operational Programme Black Sea Basin 2014-2020 -</w:t>
                </w:r>
              </w:p>
            </w:sdtContent>
          </w:sdt>
        </w:tc>
      </w:tr>
      <w:tr w:rsidR="00AB0047" w:rsidRPr="00E60CD4" w:rsidTr="000E53F1">
        <w:trPr>
          <w:gridBefore w:val="1"/>
          <w:wBefore w:w="158" w:type="dxa"/>
        </w:trPr>
        <w:tc>
          <w:tcPr>
            <w:tcW w:w="6480" w:type="dxa"/>
            <w:tcBorders>
              <w:top w:val="single" w:sz="2" w:space="0" w:color="BFBFBF" w:themeColor="background1" w:themeShade="BF"/>
            </w:tcBorders>
          </w:tcPr>
          <w:p w:rsidR="00612000" w:rsidRPr="00E60CD4" w:rsidRDefault="00056C69" w:rsidP="006C0F6B">
            <w:pPr>
              <w:pStyle w:val="Footer"/>
              <w:spacing w:before="120"/>
              <w:rPr>
                <w:rFonts w:cs="Calibri"/>
                <w:sz w:val="28"/>
                <w:szCs w:val="28"/>
              </w:rPr>
            </w:pPr>
            <w:r>
              <w:rPr>
                <w:sz w:val="28"/>
                <w:szCs w:val="28"/>
              </w:rPr>
              <w:t xml:space="preserve">Final draft </w:t>
            </w:r>
            <w:r w:rsidR="006C0F6B">
              <w:rPr>
                <w:sz w:val="28"/>
                <w:szCs w:val="28"/>
              </w:rPr>
              <w:t>30June</w:t>
            </w:r>
            <w:r>
              <w:rPr>
                <w:sz w:val="28"/>
                <w:szCs w:val="28"/>
              </w:rPr>
              <w:t xml:space="preserve"> 2015</w:t>
            </w:r>
          </w:p>
        </w:tc>
      </w:tr>
    </w:tbl>
    <w:p w:rsidR="00FD560D" w:rsidRPr="00E60CD4" w:rsidRDefault="00123F77" w:rsidP="00E744C2">
      <w:pPr>
        <w:pStyle w:val="Caption"/>
        <w:pBdr>
          <w:top w:val="single" w:sz="4" w:space="1" w:color="auto"/>
        </w:pBdr>
        <w:spacing w:line="264" w:lineRule="auto"/>
        <w:ind w:left="3119"/>
        <w:jc w:val="left"/>
        <w:rPr>
          <w:rFonts w:cs="Calibri"/>
          <w:sz w:val="24"/>
          <w:szCs w:val="24"/>
        </w:rPr>
      </w:pPr>
      <w:r w:rsidRPr="00E60CD4">
        <w:rPr>
          <w:rFonts w:cs="Calibri"/>
        </w:rPr>
        <w:br w:type="textWrapping" w:clear="all"/>
      </w:r>
    </w:p>
    <w:p w:rsidR="00FD560D" w:rsidRPr="00E60CD4" w:rsidRDefault="00FD560D" w:rsidP="00E744C2">
      <w:pPr>
        <w:pStyle w:val="Caption"/>
        <w:pBdr>
          <w:top w:val="single" w:sz="4" w:space="1" w:color="auto"/>
        </w:pBdr>
        <w:spacing w:line="264" w:lineRule="auto"/>
        <w:ind w:left="3119"/>
        <w:jc w:val="left"/>
        <w:rPr>
          <w:rFonts w:cs="Calibri"/>
          <w:sz w:val="24"/>
          <w:szCs w:val="24"/>
        </w:rPr>
      </w:pPr>
    </w:p>
    <w:p w:rsidR="00C779DA" w:rsidRPr="003069D1" w:rsidRDefault="007952EC" w:rsidP="00E744C2">
      <w:pPr>
        <w:pStyle w:val="TOCHeading"/>
        <w:spacing w:before="120" w:after="0" w:line="264" w:lineRule="auto"/>
        <w:rPr>
          <w:rFonts w:asciiTheme="minorHAnsi" w:hAnsiTheme="minorHAnsi" w:cs="Calibri"/>
          <w:sz w:val="40"/>
          <w:szCs w:val="48"/>
        </w:rPr>
      </w:pPr>
      <w:r>
        <w:rPr>
          <w:rFonts w:asciiTheme="minorHAnsi" w:hAnsiTheme="minorHAnsi" w:cs="Calibri"/>
          <w:sz w:val="40"/>
          <w:szCs w:val="48"/>
        </w:rPr>
        <w:lastRenderedPageBreak/>
        <w:t>Acronym</w:t>
      </w:r>
      <w:bookmarkStart w:id="0" w:name="_GoBack"/>
      <w:bookmarkEnd w:id="0"/>
      <w:r w:rsidR="00E41670" w:rsidRPr="003069D1">
        <w:rPr>
          <w:rFonts w:asciiTheme="minorHAnsi" w:hAnsiTheme="minorHAnsi" w:cs="Calibri"/>
          <w:sz w:val="40"/>
          <w:szCs w:val="48"/>
        </w:rPr>
        <w:t>s</w:t>
      </w:r>
    </w:p>
    <w:p w:rsidR="00F367EB" w:rsidRPr="003069D1" w:rsidRDefault="00F367EB" w:rsidP="00E744C2">
      <w:pPr>
        <w:spacing w:line="264" w:lineRule="auto"/>
      </w:pPr>
    </w:p>
    <w:tbl>
      <w:tblPr>
        <w:tblW w:w="0" w:type="auto"/>
        <w:tblLayout w:type="fixed"/>
        <w:tblLook w:val="0000" w:firstRow="0" w:lastRow="0" w:firstColumn="0" w:lastColumn="0" w:noHBand="0" w:noVBand="0"/>
      </w:tblPr>
      <w:tblGrid>
        <w:gridCol w:w="1384"/>
        <w:gridCol w:w="7229"/>
      </w:tblGrid>
      <w:tr w:rsidR="00056052" w:rsidRPr="003069D1" w:rsidTr="00F367EB">
        <w:trPr>
          <w:cantSplit/>
        </w:trPr>
        <w:tc>
          <w:tcPr>
            <w:tcW w:w="1384" w:type="dxa"/>
            <w:shd w:val="clear" w:color="auto" w:fill="983620" w:themeFill="accent2"/>
            <w:vAlign w:val="center"/>
          </w:tcPr>
          <w:p w:rsidR="00404EC7" w:rsidRPr="003069D1" w:rsidRDefault="00056052" w:rsidP="00E744C2">
            <w:pPr>
              <w:spacing w:after="0" w:line="264" w:lineRule="auto"/>
              <w:ind w:right="-57"/>
              <w:jc w:val="center"/>
              <w:rPr>
                <w:b/>
                <w:color w:val="FFFFFF" w:themeColor="background1"/>
                <w:sz w:val="20"/>
                <w:szCs w:val="20"/>
              </w:rPr>
            </w:pPr>
            <w:r w:rsidRPr="003069D1">
              <w:rPr>
                <w:b/>
                <w:color w:val="FFFFFF" w:themeColor="background1"/>
                <w:sz w:val="20"/>
                <w:szCs w:val="20"/>
              </w:rPr>
              <w:t>Acronym</w:t>
            </w:r>
          </w:p>
        </w:tc>
        <w:tc>
          <w:tcPr>
            <w:tcW w:w="7229" w:type="dxa"/>
            <w:shd w:val="clear" w:color="auto" w:fill="983620" w:themeFill="accent2"/>
            <w:vAlign w:val="center"/>
          </w:tcPr>
          <w:p w:rsidR="00404EC7" w:rsidRPr="003069D1" w:rsidRDefault="00056052" w:rsidP="00E744C2">
            <w:pPr>
              <w:spacing w:after="0" w:line="264" w:lineRule="auto"/>
              <w:jc w:val="center"/>
              <w:rPr>
                <w:b/>
                <w:color w:val="FFFFFF" w:themeColor="background1"/>
                <w:sz w:val="20"/>
                <w:szCs w:val="20"/>
              </w:rPr>
            </w:pPr>
            <w:r w:rsidRPr="003069D1">
              <w:rPr>
                <w:b/>
                <w:color w:val="FFFFFF" w:themeColor="background1"/>
                <w:sz w:val="20"/>
                <w:szCs w:val="20"/>
              </w:rPr>
              <w:t>Description</w:t>
            </w:r>
          </w:p>
        </w:tc>
      </w:tr>
      <w:tr w:rsidR="00056052" w:rsidRPr="003069D1" w:rsidTr="00F367EB">
        <w:trPr>
          <w:cantSplit/>
        </w:trPr>
        <w:tc>
          <w:tcPr>
            <w:tcW w:w="1384" w:type="dxa"/>
            <w:shd w:val="clear" w:color="auto" w:fill="D9D9D9" w:themeFill="background1" w:themeFillShade="D9"/>
            <w:vAlign w:val="center"/>
          </w:tcPr>
          <w:p w:rsidR="00056052" w:rsidRPr="003069D1" w:rsidRDefault="00056052" w:rsidP="00E744C2">
            <w:pPr>
              <w:spacing w:after="0" w:line="264" w:lineRule="auto"/>
              <w:ind w:right="-57"/>
              <w:jc w:val="center"/>
              <w:rPr>
                <w:color w:val="983620" w:themeColor="accent2"/>
                <w:sz w:val="20"/>
                <w:szCs w:val="20"/>
              </w:rPr>
            </w:pPr>
            <w:r w:rsidRPr="003069D1">
              <w:rPr>
                <w:color w:val="983620" w:themeColor="accent2"/>
                <w:sz w:val="20"/>
                <w:szCs w:val="20"/>
              </w:rPr>
              <w:t>AA</w:t>
            </w:r>
          </w:p>
        </w:tc>
        <w:tc>
          <w:tcPr>
            <w:tcW w:w="7229" w:type="dxa"/>
            <w:shd w:val="clear" w:color="auto" w:fill="F2F2F2" w:themeFill="background1" w:themeFillShade="F2"/>
          </w:tcPr>
          <w:p w:rsidR="00056052" w:rsidRPr="003069D1" w:rsidRDefault="00056052" w:rsidP="00E744C2">
            <w:pPr>
              <w:spacing w:after="0" w:line="264" w:lineRule="auto"/>
              <w:rPr>
                <w:color w:val="983620" w:themeColor="accent2"/>
                <w:sz w:val="20"/>
                <w:szCs w:val="20"/>
              </w:rPr>
            </w:pPr>
            <w:r w:rsidRPr="003069D1">
              <w:rPr>
                <w:color w:val="983620" w:themeColor="accent2"/>
                <w:sz w:val="20"/>
                <w:szCs w:val="20"/>
              </w:rPr>
              <w:t>Audit Authority</w:t>
            </w:r>
          </w:p>
        </w:tc>
      </w:tr>
      <w:tr w:rsidR="00404EC7" w:rsidRPr="003069D1" w:rsidTr="00F367EB">
        <w:trPr>
          <w:cantSplit/>
        </w:trPr>
        <w:tc>
          <w:tcPr>
            <w:tcW w:w="1384" w:type="dxa"/>
            <w:shd w:val="clear" w:color="auto" w:fill="D9D9D9" w:themeFill="background1" w:themeFillShade="D9"/>
            <w:vAlign w:val="center"/>
          </w:tcPr>
          <w:p w:rsidR="00404EC7" w:rsidRPr="003069D1" w:rsidRDefault="00056052" w:rsidP="00E744C2">
            <w:pPr>
              <w:spacing w:after="0" w:line="264" w:lineRule="auto"/>
              <w:ind w:right="-57"/>
              <w:jc w:val="center"/>
              <w:rPr>
                <w:color w:val="983620" w:themeColor="accent2"/>
                <w:sz w:val="20"/>
                <w:szCs w:val="20"/>
              </w:rPr>
            </w:pPr>
            <w:r w:rsidRPr="003069D1">
              <w:rPr>
                <w:color w:val="983620" w:themeColor="accent2"/>
                <w:sz w:val="20"/>
                <w:szCs w:val="20"/>
              </w:rPr>
              <w:t>BSB</w:t>
            </w:r>
          </w:p>
        </w:tc>
        <w:tc>
          <w:tcPr>
            <w:tcW w:w="7229" w:type="dxa"/>
            <w:shd w:val="clear" w:color="auto" w:fill="F2F2F2" w:themeFill="background1" w:themeFillShade="F2"/>
          </w:tcPr>
          <w:p w:rsidR="00404EC7" w:rsidRPr="003069D1" w:rsidRDefault="00056052" w:rsidP="00E744C2">
            <w:pPr>
              <w:spacing w:after="0" w:line="264" w:lineRule="auto"/>
              <w:rPr>
                <w:color w:val="983620" w:themeColor="accent2"/>
                <w:sz w:val="20"/>
                <w:szCs w:val="20"/>
              </w:rPr>
            </w:pPr>
            <w:r w:rsidRPr="003069D1">
              <w:rPr>
                <w:color w:val="983620" w:themeColor="accent2"/>
                <w:sz w:val="20"/>
                <w:szCs w:val="20"/>
              </w:rPr>
              <w:t xml:space="preserve">Black Sea Basin </w:t>
            </w:r>
          </w:p>
        </w:tc>
      </w:tr>
      <w:tr w:rsidR="00404EC7" w:rsidRPr="003069D1" w:rsidTr="00F367EB">
        <w:trPr>
          <w:cantSplit/>
        </w:trPr>
        <w:tc>
          <w:tcPr>
            <w:tcW w:w="1384" w:type="dxa"/>
            <w:shd w:val="clear" w:color="auto" w:fill="D9D9D9" w:themeFill="background1" w:themeFillShade="D9"/>
            <w:vAlign w:val="center"/>
          </w:tcPr>
          <w:p w:rsidR="00404EC7" w:rsidRPr="003069D1" w:rsidRDefault="00056052" w:rsidP="00E744C2">
            <w:pPr>
              <w:spacing w:after="0" w:line="264" w:lineRule="auto"/>
              <w:ind w:right="-57"/>
              <w:jc w:val="center"/>
              <w:rPr>
                <w:color w:val="983620" w:themeColor="accent2"/>
                <w:sz w:val="20"/>
                <w:szCs w:val="20"/>
              </w:rPr>
            </w:pPr>
            <w:r w:rsidRPr="003069D1">
              <w:rPr>
                <w:color w:val="983620" w:themeColor="accent2"/>
                <w:sz w:val="20"/>
                <w:szCs w:val="20"/>
              </w:rPr>
              <w:t>CBC</w:t>
            </w:r>
          </w:p>
        </w:tc>
        <w:tc>
          <w:tcPr>
            <w:tcW w:w="7229" w:type="dxa"/>
            <w:shd w:val="clear" w:color="auto" w:fill="F2F2F2" w:themeFill="background1" w:themeFillShade="F2"/>
          </w:tcPr>
          <w:p w:rsidR="00404EC7" w:rsidRPr="003069D1" w:rsidRDefault="00056052" w:rsidP="00E744C2">
            <w:pPr>
              <w:spacing w:after="0" w:line="264" w:lineRule="auto"/>
              <w:rPr>
                <w:color w:val="983620" w:themeColor="accent2"/>
                <w:sz w:val="20"/>
                <w:szCs w:val="20"/>
              </w:rPr>
            </w:pPr>
            <w:r w:rsidRPr="003069D1">
              <w:rPr>
                <w:color w:val="983620" w:themeColor="accent2"/>
                <w:sz w:val="20"/>
                <w:szCs w:val="20"/>
              </w:rPr>
              <w:t>Cross Border Cooperation</w:t>
            </w:r>
          </w:p>
        </w:tc>
      </w:tr>
      <w:tr w:rsidR="00404EC7" w:rsidRPr="003069D1" w:rsidTr="00F367EB">
        <w:trPr>
          <w:cantSplit/>
        </w:trPr>
        <w:tc>
          <w:tcPr>
            <w:tcW w:w="1384" w:type="dxa"/>
            <w:shd w:val="clear" w:color="auto" w:fill="D9D9D9" w:themeFill="background1" w:themeFillShade="D9"/>
            <w:vAlign w:val="center"/>
          </w:tcPr>
          <w:p w:rsidR="00404EC7" w:rsidRPr="003069D1" w:rsidRDefault="00056052" w:rsidP="00E744C2">
            <w:pPr>
              <w:spacing w:after="0" w:line="264" w:lineRule="auto"/>
              <w:ind w:right="-57"/>
              <w:jc w:val="center"/>
              <w:rPr>
                <w:color w:val="983620" w:themeColor="accent2"/>
                <w:sz w:val="20"/>
                <w:szCs w:val="20"/>
              </w:rPr>
            </w:pPr>
            <w:r w:rsidRPr="003069D1">
              <w:rPr>
                <w:color w:val="983620" w:themeColor="accent2"/>
                <w:sz w:val="20"/>
                <w:szCs w:val="20"/>
              </w:rPr>
              <w:t>CCP</w:t>
            </w:r>
          </w:p>
        </w:tc>
        <w:tc>
          <w:tcPr>
            <w:tcW w:w="7229" w:type="dxa"/>
            <w:shd w:val="clear" w:color="auto" w:fill="F2F2F2" w:themeFill="background1" w:themeFillShade="F2"/>
          </w:tcPr>
          <w:p w:rsidR="00404EC7" w:rsidRPr="003069D1" w:rsidRDefault="00056052" w:rsidP="00E744C2">
            <w:pPr>
              <w:spacing w:after="0" w:line="264" w:lineRule="auto"/>
              <w:rPr>
                <w:color w:val="983620" w:themeColor="accent2"/>
                <w:sz w:val="20"/>
                <w:szCs w:val="20"/>
              </w:rPr>
            </w:pPr>
            <w:r w:rsidRPr="003069D1">
              <w:rPr>
                <w:color w:val="983620" w:themeColor="accent2"/>
                <w:sz w:val="20"/>
                <w:szCs w:val="20"/>
              </w:rPr>
              <w:t>Control Contact Point</w:t>
            </w:r>
          </w:p>
        </w:tc>
      </w:tr>
      <w:tr w:rsidR="00161A4D" w:rsidRPr="003069D1" w:rsidTr="00F367EB">
        <w:trPr>
          <w:cantSplit/>
        </w:trPr>
        <w:tc>
          <w:tcPr>
            <w:tcW w:w="1384" w:type="dxa"/>
            <w:shd w:val="clear" w:color="auto" w:fill="D9D9D9" w:themeFill="background1" w:themeFillShade="D9"/>
            <w:vAlign w:val="center"/>
          </w:tcPr>
          <w:p w:rsidR="00161A4D" w:rsidRPr="003069D1" w:rsidRDefault="00161A4D" w:rsidP="00E744C2">
            <w:pPr>
              <w:spacing w:after="0" w:line="264" w:lineRule="auto"/>
              <w:rPr>
                <w:color w:val="983620" w:themeColor="accent2"/>
                <w:sz w:val="20"/>
                <w:szCs w:val="20"/>
              </w:rPr>
            </w:pPr>
            <w:r w:rsidRPr="003069D1">
              <w:rPr>
                <w:color w:val="983620" w:themeColor="accent2"/>
                <w:sz w:val="20"/>
                <w:szCs w:val="20"/>
              </w:rPr>
              <w:t>DG NEAR</w:t>
            </w:r>
          </w:p>
        </w:tc>
        <w:tc>
          <w:tcPr>
            <w:tcW w:w="7229" w:type="dxa"/>
            <w:shd w:val="clear" w:color="auto" w:fill="F2F2F2" w:themeFill="background1" w:themeFillShade="F2"/>
          </w:tcPr>
          <w:p w:rsidR="00161A4D" w:rsidRPr="003069D1" w:rsidRDefault="00161A4D" w:rsidP="00E744C2">
            <w:pPr>
              <w:spacing w:after="0" w:line="264" w:lineRule="auto"/>
              <w:rPr>
                <w:color w:val="983620" w:themeColor="accent2"/>
                <w:sz w:val="20"/>
                <w:szCs w:val="20"/>
              </w:rPr>
            </w:pPr>
            <w:r w:rsidRPr="003069D1">
              <w:rPr>
                <w:color w:val="983620" w:themeColor="accent2"/>
                <w:sz w:val="20"/>
                <w:szCs w:val="20"/>
              </w:rPr>
              <w:t>Directorate General for Neighbourhood and Enlargement Negotiations</w:t>
            </w:r>
          </w:p>
        </w:tc>
      </w:tr>
      <w:tr w:rsidR="00161A4D" w:rsidRPr="003069D1" w:rsidTr="00F367EB">
        <w:trPr>
          <w:cantSplit/>
        </w:trPr>
        <w:tc>
          <w:tcPr>
            <w:tcW w:w="1384" w:type="dxa"/>
            <w:shd w:val="clear" w:color="auto" w:fill="D9D9D9" w:themeFill="background1" w:themeFillShade="D9"/>
            <w:vAlign w:val="center"/>
          </w:tcPr>
          <w:p w:rsidR="00161A4D" w:rsidRPr="003069D1" w:rsidRDefault="00161A4D" w:rsidP="00E744C2">
            <w:pPr>
              <w:spacing w:after="0" w:line="264" w:lineRule="auto"/>
              <w:ind w:right="-57"/>
              <w:jc w:val="center"/>
              <w:rPr>
                <w:color w:val="983620" w:themeColor="accent2"/>
                <w:sz w:val="20"/>
                <w:szCs w:val="20"/>
              </w:rPr>
            </w:pPr>
            <w:r w:rsidRPr="003069D1">
              <w:rPr>
                <w:color w:val="983620" w:themeColor="accent2"/>
                <w:sz w:val="20"/>
                <w:szCs w:val="20"/>
              </w:rPr>
              <w:t>EC</w:t>
            </w:r>
          </w:p>
        </w:tc>
        <w:tc>
          <w:tcPr>
            <w:tcW w:w="7229" w:type="dxa"/>
            <w:shd w:val="clear" w:color="auto" w:fill="F2F2F2" w:themeFill="background1" w:themeFillShade="F2"/>
          </w:tcPr>
          <w:p w:rsidR="00161A4D" w:rsidRPr="003069D1" w:rsidRDefault="00EB64FC" w:rsidP="00E744C2">
            <w:pPr>
              <w:spacing w:after="0" w:line="264" w:lineRule="auto"/>
              <w:rPr>
                <w:color w:val="983620" w:themeColor="accent2"/>
                <w:sz w:val="20"/>
                <w:szCs w:val="20"/>
              </w:rPr>
            </w:pPr>
            <w:r w:rsidRPr="003069D1">
              <w:rPr>
                <w:color w:val="983620" w:themeColor="accent2"/>
                <w:sz w:val="20"/>
                <w:szCs w:val="20"/>
              </w:rPr>
              <w:t xml:space="preserve">European Commission </w:t>
            </w:r>
          </w:p>
        </w:tc>
      </w:tr>
      <w:tr w:rsidR="00404EC7" w:rsidRPr="003069D1" w:rsidTr="00F367EB">
        <w:trPr>
          <w:cantSplit/>
        </w:trPr>
        <w:tc>
          <w:tcPr>
            <w:tcW w:w="1384" w:type="dxa"/>
            <w:shd w:val="clear" w:color="auto" w:fill="D9D9D9" w:themeFill="background1" w:themeFillShade="D9"/>
            <w:vAlign w:val="center"/>
          </w:tcPr>
          <w:p w:rsidR="00404EC7" w:rsidRPr="003069D1" w:rsidRDefault="00056052" w:rsidP="00E744C2">
            <w:pPr>
              <w:spacing w:after="0" w:line="264" w:lineRule="auto"/>
              <w:ind w:right="-57"/>
              <w:jc w:val="center"/>
              <w:rPr>
                <w:color w:val="983620" w:themeColor="accent2"/>
                <w:sz w:val="20"/>
                <w:szCs w:val="20"/>
              </w:rPr>
            </w:pPr>
            <w:r w:rsidRPr="003069D1">
              <w:rPr>
                <w:color w:val="983620" w:themeColor="accent2"/>
                <w:sz w:val="20"/>
                <w:szCs w:val="20"/>
              </w:rPr>
              <w:t xml:space="preserve">ENI </w:t>
            </w:r>
          </w:p>
        </w:tc>
        <w:tc>
          <w:tcPr>
            <w:tcW w:w="7229" w:type="dxa"/>
            <w:shd w:val="clear" w:color="auto" w:fill="F2F2F2" w:themeFill="background1" w:themeFillShade="F2"/>
          </w:tcPr>
          <w:p w:rsidR="00404EC7" w:rsidRPr="003069D1" w:rsidRDefault="00056052" w:rsidP="00E744C2">
            <w:pPr>
              <w:spacing w:after="0" w:line="264" w:lineRule="auto"/>
              <w:rPr>
                <w:color w:val="983620" w:themeColor="accent2"/>
                <w:sz w:val="20"/>
                <w:szCs w:val="20"/>
              </w:rPr>
            </w:pPr>
            <w:r w:rsidRPr="003069D1">
              <w:rPr>
                <w:color w:val="983620" w:themeColor="accent2"/>
                <w:sz w:val="20"/>
                <w:szCs w:val="20"/>
              </w:rPr>
              <w:t>European Neighbourhood Instrument (2014-2020)</w:t>
            </w:r>
          </w:p>
        </w:tc>
      </w:tr>
      <w:tr w:rsidR="00161A4D" w:rsidRPr="003069D1" w:rsidTr="00F367EB">
        <w:trPr>
          <w:cantSplit/>
        </w:trPr>
        <w:tc>
          <w:tcPr>
            <w:tcW w:w="1384" w:type="dxa"/>
            <w:shd w:val="clear" w:color="auto" w:fill="D9D9D9" w:themeFill="background1" w:themeFillShade="D9"/>
            <w:vAlign w:val="center"/>
          </w:tcPr>
          <w:p w:rsidR="00161A4D" w:rsidRPr="003069D1" w:rsidRDefault="00161A4D" w:rsidP="00E744C2">
            <w:pPr>
              <w:spacing w:after="0" w:line="264" w:lineRule="auto"/>
              <w:ind w:right="-57"/>
              <w:jc w:val="center"/>
              <w:rPr>
                <w:color w:val="983620" w:themeColor="accent2"/>
                <w:sz w:val="20"/>
                <w:szCs w:val="20"/>
              </w:rPr>
            </w:pPr>
            <w:r w:rsidRPr="003069D1">
              <w:rPr>
                <w:color w:val="983620" w:themeColor="accent2"/>
                <w:sz w:val="20"/>
                <w:szCs w:val="20"/>
              </w:rPr>
              <w:t>EU</w:t>
            </w:r>
          </w:p>
        </w:tc>
        <w:tc>
          <w:tcPr>
            <w:tcW w:w="7229" w:type="dxa"/>
            <w:shd w:val="clear" w:color="auto" w:fill="F2F2F2" w:themeFill="background1" w:themeFillShade="F2"/>
          </w:tcPr>
          <w:p w:rsidR="00161A4D" w:rsidRPr="003069D1" w:rsidRDefault="00161A4D" w:rsidP="00E744C2">
            <w:pPr>
              <w:spacing w:after="0" w:line="264" w:lineRule="auto"/>
              <w:rPr>
                <w:color w:val="983620" w:themeColor="accent2"/>
                <w:sz w:val="20"/>
                <w:szCs w:val="20"/>
              </w:rPr>
            </w:pPr>
            <w:r w:rsidRPr="003069D1">
              <w:rPr>
                <w:color w:val="983620" w:themeColor="accent2"/>
                <w:sz w:val="20"/>
                <w:szCs w:val="20"/>
              </w:rPr>
              <w:t>European Union</w:t>
            </w:r>
          </w:p>
        </w:tc>
      </w:tr>
      <w:tr w:rsidR="00404EC7" w:rsidRPr="003069D1" w:rsidTr="00F367EB">
        <w:trPr>
          <w:cantSplit/>
        </w:trPr>
        <w:tc>
          <w:tcPr>
            <w:tcW w:w="1384" w:type="dxa"/>
            <w:shd w:val="clear" w:color="auto" w:fill="D9D9D9" w:themeFill="background1" w:themeFillShade="D9"/>
            <w:vAlign w:val="center"/>
          </w:tcPr>
          <w:p w:rsidR="00404EC7" w:rsidRPr="003069D1" w:rsidRDefault="00056052" w:rsidP="00E744C2">
            <w:pPr>
              <w:spacing w:after="0" w:line="264" w:lineRule="auto"/>
              <w:ind w:right="-57"/>
              <w:jc w:val="center"/>
              <w:rPr>
                <w:color w:val="983620" w:themeColor="accent2"/>
                <w:sz w:val="20"/>
                <w:szCs w:val="20"/>
              </w:rPr>
            </w:pPr>
            <w:proofErr w:type="spellStart"/>
            <w:r w:rsidRPr="003069D1">
              <w:rPr>
                <w:color w:val="983620" w:themeColor="accent2"/>
                <w:sz w:val="20"/>
                <w:szCs w:val="20"/>
              </w:rPr>
              <w:t>GoA</w:t>
            </w:r>
            <w:proofErr w:type="spellEnd"/>
          </w:p>
        </w:tc>
        <w:tc>
          <w:tcPr>
            <w:tcW w:w="7229" w:type="dxa"/>
            <w:shd w:val="clear" w:color="auto" w:fill="F2F2F2" w:themeFill="background1" w:themeFillShade="F2"/>
          </w:tcPr>
          <w:p w:rsidR="00404EC7" w:rsidRPr="003069D1" w:rsidRDefault="00056052" w:rsidP="00E744C2">
            <w:pPr>
              <w:spacing w:after="0" w:line="264" w:lineRule="auto"/>
              <w:rPr>
                <w:color w:val="983620" w:themeColor="accent2"/>
                <w:sz w:val="20"/>
                <w:szCs w:val="20"/>
              </w:rPr>
            </w:pPr>
            <w:r w:rsidRPr="003069D1">
              <w:rPr>
                <w:color w:val="983620" w:themeColor="accent2"/>
                <w:sz w:val="20"/>
                <w:szCs w:val="20"/>
              </w:rPr>
              <w:t>Group of Auditors</w:t>
            </w:r>
          </w:p>
        </w:tc>
      </w:tr>
      <w:tr w:rsidR="00404EC7" w:rsidRPr="003069D1" w:rsidTr="00F367EB">
        <w:trPr>
          <w:cantSplit/>
        </w:trPr>
        <w:tc>
          <w:tcPr>
            <w:tcW w:w="1384" w:type="dxa"/>
            <w:shd w:val="clear" w:color="auto" w:fill="D9D9D9" w:themeFill="background1" w:themeFillShade="D9"/>
            <w:vAlign w:val="center"/>
          </w:tcPr>
          <w:p w:rsidR="00404EC7" w:rsidRPr="003069D1" w:rsidRDefault="00056052" w:rsidP="00E744C2">
            <w:pPr>
              <w:spacing w:after="0" w:line="264" w:lineRule="auto"/>
              <w:ind w:right="-57"/>
              <w:jc w:val="center"/>
              <w:rPr>
                <w:color w:val="983620" w:themeColor="accent2"/>
                <w:sz w:val="20"/>
                <w:szCs w:val="20"/>
              </w:rPr>
            </w:pPr>
            <w:r w:rsidRPr="003069D1">
              <w:rPr>
                <w:color w:val="983620" w:themeColor="accent2"/>
                <w:sz w:val="20"/>
                <w:szCs w:val="20"/>
              </w:rPr>
              <w:t>IR</w:t>
            </w:r>
          </w:p>
        </w:tc>
        <w:tc>
          <w:tcPr>
            <w:tcW w:w="7229" w:type="dxa"/>
            <w:shd w:val="clear" w:color="auto" w:fill="F2F2F2" w:themeFill="background1" w:themeFillShade="F2"/>
            <w:vAlign w:val="center"/>
          </w:tcPr>
          <w:p w:rsidR="00404EC7" w:rsidRPr="003069D1" w:rsidRDefault="00056052" w:rsidP="00E744C2">
            <w:pPr>
              <w:spacing w:after="0" w:line="264" w:lineRule="auto"/>
              <w:ind w:right="-57"/>
              <w:rPr>
                <w:color w:val="983620" w:themeColor="accent2"/>
                <w:sz w:val="20"/>
                <w:szCs w:val="20"/>
              </w:rPr>
            </w:pPr>
            <w:r w:rsidRPr="003069D1">
              <w:rPr>
                <w:color w:val="983620" w:themeColor="accent2"/>
                <w:sz w:val="20"/>
                <w:szCs w:val="20"/>
              </w:rPr>
              <w:t>Commission Implementing Regulation (EU) No 897/2014 (for ENI CBC)</w:t>
            </w:r>
          </w:p>
        </w:tc>
      </w:tr>
      <w:tr w:rsidR="00161A4D" w:rsidRPr="003069D1" w:rsidTr="00F367EB">
        <w:trPr>
          <w:cantSplit/>
        </w:trPr>
        <w:tc>
          <w:tcPr>
            <w:tcW w:w="1384" w:type="dxa"/>
            <w:shd w:val="clear" w:color="auto" w:fill="D9D9D9" w:themeFill="background1" w:themeFillShade="D9"/>
            <w:vAlign w:val="center"/>
          </w:tcPr>
          <w:p w:rsidR="00161A4D" w:rsidRPr="003069D1" w:rsidRDefault="00161A4D" w:rsidP="00E744C2">
            <w:pPr>
              <w:spacing w:after="0" w:line="264" w:lineRule="auto"/>
              <w:ind w:right="-57"/>
              <w:jc w:val="center"/>
              <w:rPr>
                <w:color w:val="983620" w:themeColor="accent2"/>
                <w:sz w:val="20"/>
                <w:szCs w:val="20"/>
              </w:rPr>
            </w:pPr>
            <w:r w:rsidRPr="003069D1">
              <w:rPr>
                <w:color w:val="983620" w:themeColor="accent2"/>
                <w:sz w:val="20"/>
                <w:szCs w:val="20"/>
              </w:rPr>
              <w:t>JOP</w:t>
            </w:r>
          </w:p>
        </w:tc>
        <w:tc>
          <w:tcPr>
            <w:tcW w:w="7229" w:type="dxa"/>
            <w:shd w:val="clear" w:color="auto" w:fill="F2F2F2" w:themeFill="background1" w:themeFillShade="F2"/>
          </w:tcPr>
          <w:p w:rsidR="00161A4D" w:rsidRPr="003069D1" w:rsidRDefault="00161A4D" w:rsidP="00E744C2">
            <w:pPr>
              <w:spacing w:after="0" w:line="264" w:lineRule="auto"/>
              <w:rPr>
                <w:color w:val="983620" w:themeColor="accent2"/>
                <w:sz w:val="20"/>
                <w:szCs w:val="20"/>
              </w:rPr>
            </w:pPr>
            <w:r w:rsidRPr="003069D1">
              <w:rPr>
                <w:color w:val="983620" w:themeColor="accent2"/>
                <w:sz w:val="20"/>
                <w:szCs w:val="20"/>
              </w:rPr>
              <w:t>Joint Operational Programme</w:t>
            </w:r>
          </w:p>
        </w:tc>
      </w:tr>
      <w:tr w:rsidR="00404EC7" w:rsidRPr="003069D1" w:rsidTr="00F367EB">
        <w:trPr>
          <w:cantSplit/>
        </w:trPr>
        <w:tc>
          <w:tcPr>
            <w:tcW w:w="1384" w:type="dxa"/>
            <w:shd w:val="clear" w:color="auto" w:fill="D9D9D9" w:themeFill="background1" w:themeFillShade="D9"/>
            <w:vAlign w:val="center"/>
          </w:tcPr>
          <w:p w:rsidR="00404EC7" w:rsidRPr="003069D1" w:rsidRDefault="00056052" w:rsidP="00E744C2">
            <w:pPr>
              <w:spacing w:after="0" w:line="264" w:lineRule="auto"/>
              <w:ind w:right="-57"/>
              <w:jc w:val="center"/>
              <w:rPr>
                <w:color w:val="983620" w:themeColor="accent2"/>
                <w:sz w:val="20"/>
                <w:szCs w:val="20"/>
              </w:rPr>
            </w:pPr>
            <w:r w:rsidRPr="003069D1">
              <w:rPr>
                <w:color w:val="983620" w:themeColor="accent2"/>
                <w:sz w:val="20"/>
                <w:szCs w:val="20"/>
              </w:rPr>
              <w:t>JMC</w:t>
            </w:r>
          </w:p>
        </w:tc>
        <w:tc>
          <w:tcPr>
            <w:tcW w:w="7229" w:type="dxa"/>
            <w:shd w:val="clear" w:color="auto" w:fill="F2F2F2" w:themeFill="background1" w:themeFillShade="F2"/>
          </w:tcPr>
          <w:p w:rsidR="00404EC7" w:rsidRPr="003069D1" w:rsidRDefault="00056052" w:rsidP="00E744C2">
            <w:pPr>
              <w:spacing w:after="0" w:line="264" w:lineRule="auto"/>
              <w:rPr>
                <w:color w:val="983620" w:themeColor="accent2"/>
                <w:sz w:val="20"/>
                <w:szCs w:val="20"/>
              </w:rPr>
            </w:pPr>
            <w:r w:rsidRPr="003069D1">
              <w:rPr>
                <w:color w:val="983620" w:themeColor="accent2"/>
                <w:sz w:val="20"/>
                <w:szCs w:val="20"/>
              </w:rPr>
              <w:t>Joint Monitoring Committee</w:t>
            </w:r>
          </w:p>
        </w:tc>
      </w:tr>
      <w:tr w:rsidR="00404EC7" w:rsidRPr="003069D1" w:rsidTr="00F367EB">
        <w:trPr>
          <w:cantSplit/>
        </w:trPr>
        <w:tc>
          <w:tcPr>
            <w:tcW w:w="1384" w:type="dxa"/>
            <w:shd w:val="clear" w:color="auto" w:fill="D9D9D9" w:themeFill="background1" w:themeFillShade="D9"/>
            <w:vAlign w:val="center"/>
          </w:tcPr>
          <w:p w:rsidR="00404EC7" w:rsidRPr="003069D1" w:rsidRDefault="00056052" w:rsidP="00E744C2">
            <w:pPr>
              <w:spacing w:after="0" w:line="264" w:lineRule="auto"/>
              <w:ind w:right="-57"/>
              <w:jc w:val="center"/>
              <w:rPr>
                <w:color w:val="983620" w:themeColor="accent2"/>
                <w:sz w:val="20"/>
                <w:szCs w:val="20"/>
              </w:rPr>
            </w:pPr>
            <w:r w:rsidRPr="003069D1">
              <w:rPr>
                <w:color w:val="983620" w:themeColor="accent2"/>
                <w:sz w:val="20"/>
                <w:szCs w:val="20"/>
              </w:rPr>
              <w:t>JTS</w:t>
            </w:r>
          </w:p>
        </w:tc>
        <w:tc>
          <w:tcPr>
            <w:tcW w:w="7229" w:type="dxa"/>
            <w:shd w:val="clear" w:color="auto" w:fill="F2F2F2" w:themeFill="background1" w:themeFillShade="F2"/>
          </w:tcPr>
          <w:p w:rsidR="00404EC7" w:rsidRPr="003069D1" w:rsidRDefault="00056052" w:rsidP="00E744C2">
            <w:pPr>
              <w:spacing w:after="0" w:line="264" w:lineRule="auto"/>
              <w:rPr>
                <w:color w:val="983620" w:themeColor="accent2"/>
                <w:sz w:val="20"/>
                <w:szCs w:val="20"/>
              </w:rPr>
            </w:pPr>
            <w:r w:rsidRPr="003069D1">
              <w:rPr>
                <w:color w:val="983620" w:themeColor="accent2"/>
                <w:sz w:val="20"/>
                <w:szCs w:val="20"/>
              </w:rPr>
              <w:t>Joint Technical Secretariat</w:t>
            </w:r>
          </w:p>
        </w:tc>
      </w:tr>
      <w:tr w:rsidR="00161A4D" w:rsidRPr="003069D1" w:rsidTr="00F367EB">
        <w:trPr>
          <w:cantSplit/>
        </w:trPr>
        <w:tc>
          <w:tcPr>
            <w:tcW w:w="1384" w:type="dxa"/>
            <w:shd w:val="clear" w:color="auto" w:fill="D9D9D9" w:themeFill="background1" w:themeFillShade="D9"/>
            <w:vAlign w:val="center"/>
          </w:tcPr>
          <w:p w:rsidR="00161A4D" w:rsidRPr="003069D1" w:rsidRDefault="00161A4D" w:rsidP="00E744C2">
            <w:pPr>
              <w:spacing w:after="0" w:line="264" w:lineRule="auto"/>
              <w:ind w:right="-57"/>
              <w:jc w:val="center"/>
              <w:rPr>
                <w:color w:val="983620" w:themeColor="accent2"/>
                <w:sz w:val="20"/>
                <w:szCs w:val="20"/>
              </w:rPr>
            </w:pPr>
            <w:r w:rsidRPr="003069D1">
              <w:rPr>
                <w:color w:val="983620" w:themeColor="accent2"/>
                <w:sz w:val="20"/>
                <w:szCs w:val="20"/>
              </w:rPr>
              <w:t>KEEP</w:t>
            </w:r>
          </w:p>
        </w:tc>
        <w:tc>
          <w:tcPr>
            <w:tcW w:w="7229" w:type="dxa"/>
            <w:shd w:val="clear" w:color="auto" w:fill="F2F2F2" w:themeFill="background1" w:themeFillShade="F2"/>
          </w:tcPr>
          <w:p w:rsidR="00161A4D" w:rsidRPr="003069D1" w:rsidRDefault="00161A4D" w:rsidP="00E744C2">
            <w:pPr>
              <w:spacing w:after="0" w:line="264" w:lineRule="auto"/>
              <w:rPr>
                <w:color w:val="983620" w:themeColor="accent2"/>
                <w:sz w:val="20"/>
                <w:szCs w:val="20"/>
              </w:rPr>
            </w:pPr>
            <w:r w:rsidRPr="003069D1">
              <w:rPr>
                <w:color w:val="983620" w:themeColor="accent2"/>
                <w:sz w:val="20"/>
                <w:szCs w:val="20"/>
              </w:rPr>
              <w:t xml:space="preserve">Online database of </w:t>
            </w:r>
            <w:r w:rsidR="00443FBC" w:rsidRPr="003069D1">
              <w:rPr>
                <w:color w:val="983620" w:themeColor="accent2"/>
                <w:sz w:val="20"/>
                <w:szCs w:val="20"/>
              </w:rPr>
              <w:t xml:space="preserve">EU </w:t>
            </w:r>
            <w:r w:rsidRPr="003069D1">
              <w:rPr>
                <w:color w:val="983620" w:themeColor="accent2"/>
                <w:sz w:val="20"/>
                <w:szCs w:val="20"/>
              </w:rPr>
              <w:t>Territorial Cooperation/CBC projects</w:t>
            </w:r>
          </w:p>
        </w:tc>
      </w:tr>
      <w:tr w:rsidR="00161A4D" w:rsidRPr="003069D1" w:rsidTr="00F367EB">
        <w:trPr>
          <w:cantSplit/>
        </w:trPr>
        <w:tc>
          <w:tcPr>
            <w:tcW w:w="1384" w:type="dxa"/>
            <w:shd w:val="clear" w:color="auto" w:fill="D9D9D9" w:themeFill="background1" w:themeFillShade="D9"/>
            <w:vAlign w:val="center"/>
          </w:tcPr>
          <w:p w:rsidR="00161A4D" w:rsidRPr="003069D1" w:rsidRDefault="00161A4D" w:rsidP="00E744C2">
            <w:pPr>
              <w:spacing w:after="0" w:line="264" w:lineRule="auto"/>
              <w:ind w:right="-57"/>
              <w:jc w:val="center"/>
              <w:rPr>
                <w:color w:val="983620" w:themeColor="accent2"/>
                <w:sz w:val="20"/>
                <w:szCs w:val="20"/>
              </w:rPr>
            </w:pPr>
            <w:r w:rsidRPr="003069D1">
              <w:rPr>
                <w:color w:val="983620" w:themeColor="accent2"/>
                <w:sz w:val="20"/>
                <w:szCs w:val="20"/>
              </w:rPr>
              <w:t>MA</w:t>
            </w:r>
          </w:p>
        </w:tc>
        <w:tc>
          <w:tcPr>
            <w:tcW w:w="7229" w:type="dxa"/>
            <w:shd w:val="clear" w:color="auto" w:fill="F2F2F2" w:themeFill="background1" w:themeFillShade="F2"/>
          </w:tcPr>
          <w:p w:rsidR="00161A4D" w:rsidRPr="003069D1" w:rsidRDefault="00161A4D" w:rsidP="00E744C2">
            <w:pPr>
              <w:spacing w:after="0" w:line="264" w:lineRule="auto"/>
              <w:rPr>
                <w:color w:val="983620" w:themeColor="accent2"/>
                <w:sz w:val="20"/>
                <w:szCs w:val="20"/>
              </w:rPr>
            </w:pPr>
            <w:r w:rsidRPr="003069D1">
              <w:rPr>
                <w:color w:val="983620" w:themeColor="accent2"/>
                <w:sz w:val="20"/>
                <w:szCs w:val="20"/>
              </w:rPr>
              <w:t>Managing Authority</w:t>
            </w:r>
          </w:p>
        </w:tc>
      </w:tr>
      <w:tr w:rsidR="00404EC7" w:rsidRPr="003069D1" w:rsidTr="00F367EB">
        <w:trPr>
          <w:cantSplit/>
        </w:trPr>
        <w:tc>
          <w:tcPr>
            <w:tcW w:w="1384" w:type="dxa"/>
            <w:shd w:val="clear" w:color="auto" w:fill="D9D9D9" w:themeFill="background1" w:themeFillShade="D9"/>
            <w:vAlign w:val="center"/>
          </w:tcPr>
          <w:p w:rsidR="00404EC7" w:rsidRPr="003069D1" w:rsidRDefault="00161A4D" w:rsidP="00E744C2">
            <w:pPr>
              <w:spacing w:after="0" w:line="264" w:lineRule="auto"/>
              <w:ind w:right="-57"/>
              <w:jc w:val="center"/>
              <w:rPr>
                <w:color w:val="983620" w:themeColor="accent2"/>
                <w:sz w:val="20"/>
                <w:szCs w:val="20"/>
              </w:rPr>
            </w:pPr>
            <w:r w:rsidRPr="003069D1">
              <w:rPr>
                <w:color w:val="983620" w:themeColor="accent2"/>
                <w:sz w:val="20"/>
                <w:szCs w:val="20"/>
              </w:rPr>
              <w:t>MIS</w:t>
            </w:r>
          </w:p>
        </w:tc>
        <w:tc>
          <w:tcPr>
            <w:tcW w:w="7229" w:type="dxa"/>
            <w:shd w:val="clear" w:color="auto" w:fill="F2F2F2" w:themeFill="background1" w:themeFillShade="F2"/>
          </w:tcPr>
          <w:p w:rsidR="00404EC7" w:rsidRPr="003069D1" w:rsidRDefault="00161A4D" w:rsidP="00E744C2">
            <w:pPr>
              <w:spacing w:after="0" w:line="264" w:lineRule="auto"/>
              <w:rPr>
                <w:color w:val="983620" w:themeColor="accent2"/>
                <w:sz w:val="20"/>
                <w:szCs w:val="20"/>
              </w:rPr>
            </w:pPr>
            <w:r w:rsidRPr="003069D1">
              <w:rPr>
                <w:color w:val="983620" w:themeColor="accent2"/>
                <w:sz w:val="20"/>
                <w:szCs w:val="20"/>
              </w:rPr>
              <w:t>Management Information System</w:t>
            </w:r>
          </w:p>
        </w:tc>
      </w:tr>
      <w:tr w:rsidR="00404EC7" w:rsidRPr="003069D1" w:rsidTr="00F367EB">
        <w:trPr>
          <w:cantSplit/>
        </w:trPr>
        <w:tc>
          <w:tcPr>
            <w:tcW w:w="1384" w:type="dxa"/>
            <w:shd w:val="clear" w:color="auto" w:fill="D9D9D9" w:themeFill="background1" w:themeFillShade="D9"/>
            <w:vAlign w:val="center"/>
          </w:tcPr>
          <w:p w:rsidR="00404EC7" w:rsidRPr="003069D1" w:rsidRDefault="00056052" w:rsidP="00E744C2">
            <w:pPr>
              <w:spacing w:after="0" w:line="264" w:lineRule="auto"/>
              <w:ind w:right="-57"/>
              <w:jc w:val="center"/>
              <w:rPr>
                <w:color w:val="983620" w:themeColor="accent2"/>
                <w:sz w:val="20"/>
                <w:szCs w:val="20"/>
              </w:rPr>
            </w:pPr>
            <w:r w:rsidRPr="003069D1">
              <w:rPr>
                <w:color w:val="983620" w:themeColor="accent2"/>
                <w:sz w:val="20"/>
                <w:szCs w:val="20"/>
              </w:rPr>
              <w:t>NA</w:t>
            </w:r>
          </w:p>
        </w:tc>
        <w:tc>
          <w:tcPr>
            <w:tcW w:w="7229" w:type="dxa"/>
            <w:shd w:val="clear" w:color="auto" w:fill="F2F2F2" w:themeFill="background1" w:themeFillShade="F2"/>
          </w:tcPr>
          <w:p w:rsidR="00404EC7" w:rsidRPr="003069D1" w:rsidRDefault="00056052" w:rsidP="00E744C2">
            <w:pPr>
              <w:spacing w:after="0" w:line="264" w:lineRule="auto"/>
              <w:rPr>
                <w:color w:val="983620" w:themeColor="accent2"/>
                <w:sz w:val="20"/>
                <w:szCs w:val="20"/>
              </w:rPr>
            </w:pPr>
            <w:r w:rsidRPr="003069D1">
              <w:rPr>
                <w:color w:val="983620" w:themeColor="accent2"/>
                <w:sz w:val="20"/>
                <w:szCs w:val="20"/>
              </w:rPr>
              <w:t>National Authority</w:t>
            </w:r>
          </w:p>
        </w:tc>
      </w:tr>
      <w:tr w:rsidR="00443FBC" w:rsidRPr="003069D1" w:rsidTr="00F367EB">
        <w:trPr>
          <w:cantSplit/>
        </w:trPr>
        <w:tc>
          <w:tcPr>
            <w:tcW w:w="1384" w:type="dxa"/>
            <w:shd w:val="clear" w:color="auto" w:fill="D9D9D9" w:themeFill="background1" w:themeFillShade="D9"/>
            <w:vAlign w:val="center"/>
          </w:tcPr>
          <w:p w:rsidR="00443FBC" w:rsidRPr="003069D1" w:rsidRDefault="00443FBC" w:rsidP="00E744C2">
            <w:pPr>
              <w:spacing w:after="0" w:line="264" w:lineRule="auto"/>
              <w:ind w:right="-57"/>
              <w:jc w:val="center"/>
              <w:rPr>
                <w:color w:val="983620" w:themeColor="accent2"/>
                <w:sz w:val="20"/>
                <w:szCs w:val="20"/>
              </w:rPr>
            </w:pPr>
            <w:r w:rsidRPr="003069D1">
              <w:rPr>
                <w:color w:val="983620" w:themeColor="accent2"/>
                <w:sz w:val="20"/>
                <w:szCs w:val="20"/>
              </w:rPr>
              <w:t>Q&amp;A</w:t>
            </w:r>
          </w:p>
        </w:tc>
        <w:tc>
          <w:tcPr>
            <w:tcW w:w="7229" w:type="dxa"/>
            <w:shd w:val="clear" w:color="auto" w:fill="F2F2F2" w:themeFill="background1" w:themeFillShade="F2"/>
          </w:tcPr>
          <w:p w:rsidR="00443FBC" w:rsidRPr="003069D1" w:rsidRDefault="00443FBC" w:rsidP="00E744C2">
            <w:pPr>
              <w:spacing w:after="0" w:line="264" w:lineRule="auto"/>
              <w:rPr>
                <w:color w:val="983620" w:themeColor="accent2"/>
                <w:sz w:val="20"/>
                <w:szCs w:val="20"/>
              </w:rPr>
            </w:pPr>
            <w:r w:rsidRPr="003069D1">
              <w:rPr>
                <w:color w:val="983620" w:themeColor="accent2"/>
                <w:sz w:val="20"/>
                <w:szCs w:val="20"/>
              </w:rPr>
              <w:t>Question and Answer</w:t>
            </w:r>
          </w:p>
        </w:tc>
      </w:tr>
      <w:tr w:rsidR="00404EC7" w:rsidRPr="003069D1" w:rsidTr="00F367EB">
        <w:trPr>
          <w:cantSplit/>
        </w:trPr>
        <w:tc>
          <w:tcPr>
            <w:tcW w:w="1384" w:type="dxa"/>
            <w:shd w:val="clear" w:color="auto" w:fill="D9D9D9" w:themeFill="background1" w:themeFillShade="D9"/>
            <w:vAlign w:val="center"/>
          </w:tcPr>
          <w:p w:rsidR="00404EC7" w:rsidRPr="003069D1" w:rsidRDefault="00161A4D" w:rsidP="00E744C2">
            <w:pPr>
              <w:spacing w:after="0" w:line="264" w:lineRule="auto"/>
              <w:ind w:right="-57"/>
              <w:jc w:val="center"/>
              <w:rPr>
                <w:color w:val="983620" w:themeColor="accent2"/>
                <w:sz w:val="20"/>
                <w:szCs w:val="20"/>
              </w:rPr>
            </w:pPr>
            <w:r w:rsidRPr="003069D1">
              <w:rPr>
                <w:color w:val="983620" w:themeColor="accent2"/>
                <w:sz w:val="20"/>
                <w:szCs w:val="20"/>
              </w:rPr>
              <w:t>TA</w:t>
            </w:r>
          </w:p>
        </w:tc>
        <w:tc>
          <w:tcPr>
            <w:tcW w:w="7229" w:type="dxa"/>
            <w:shd w:val="clear" w:color="auto" w:fill="F2F2F2" w:themeFill="background1" w:themeFillShade="F2"/>
          </w:tcPr>
          <w:p w:rsidR="00404EC7" w:rsidRPr="003069D1" w:rsidRDefault="00161A4D" w:rsidP="00E744C2">
            <w:pPr>
              <w:spacing w:after="0" w:line="264" w:lineRule="auto"/>
              <w:rPr>
                <w:color w:val="983620" w:themeColor="accent2"/>
                <w:sz w:val="20"/>
                <w:szCs w:val="20"/>
              </w:rPr>
            </w:pPr>
            <w:r w:rsidRPr="003069D1">
              <w:rPr>
                <w:color w:val="983620" w:themeColor="accent2"/>
                <w:sz w:val="20"/>
                <w:szCs w:val="20"/>
              </w:rPr>
              <w:t>Technical Assistance</w:t>
            </w:r>
          </w:p>
        </w:tc>
      </w:tr>
    </w:tbl>
    <w:p w:rsidR="00404EC7" w:rsidRPr="003069D1" w:rsidRDefault="00404EC7" w:rsidP="00E744C2">
      <w:pPr>
        <w:spacing w:line="264" w:lineRule="auto"/>
      </w:pPr>
    </w:p>
    <w:sdt>
      <w:sdtPr>
        <w:rPr>
          <w:rFonts w:asciiTheme="minorHAnsi" w:hAnsiTheme="minorHAnsi" w:cs="Calibri"/>
          <w:color w:val="auto"/>
          <w:sz w:val="24"/>
        </w:rPr>
        <w:id w:val="-857887824"/>
      </w:sdtPr>
      <w:sdtEndPr>
        <w:rPr>
          <w:b/>
          <w:bCs/>
        </w:rPr>
      </w:sdtEndPr>
      <w:sdtContent>
        <w:p w:rsidR="00612000" w:rsidRPr="003069D1" w:rsidRDefault="00AB0047" w:rsidP="00E744C2">
          <w:pPr>
            <w:pStyle w:val="TOCHeading"/>
            <w:spacing w:before="120" w:after="0" w:line="264" w:lineRule="auto"/>
            <w:rPr>
              <w:rFonts w:asciiTheme="minorHAnsi" w:hAnsiTheme="minorHAnsi" w:cs="Calibri"/>
              <w:sz w:val="40"/>
              <w:szCs w:val="40"/>
            </w:rPr>
          </w:pPr>
          <w:r w:rsidRPr="003069D1">
            <w:rPr>
              <w:rFonts w:asciiTheme="minorHAnsi" w:hAnsiTheme="minorHAnsi" w:cs="Calibri"/>
              <w:sz w:val="40"/>
              <w:szCs w:val="40"/>
            </w:rPr>
            <w:t>Table of Contents</w:t>
          </w:r>
        </w:p>
        <w:p w:rsidR="00630AB6" w:rsidRDefault="00AB0047">
          <w:pPr>
            <w:pStyle w:val="TOC1"/>
            <w:tabs>
              <w:tab w:val="right" w:leader="dot" w:pos="9350"/>
            </w:tabs>
            <w:rPr>
              <w:noProof/>
              <w:color w:val="auto"/>
              <w:sz w:val="22"/>
              <w:szCs w:val="22"/>
              <w:lang w:eastAsia="en-GB"/>
            </w:rPr>
          </w:pPr>
          <w:r w:rsidRPr="003069D1">
            <w:rPr>
              <w:rFonts w:cs="Calibri"/>
            </w:rPr>
            <w:fldChar w:fldCharType="begin"/>
          </w:r>
          <w:r w:rsidR="00480479" w:rsidRPr="003069D1">
            <w:rPr>
              <w:rFonts w:cs="Calibri"/>
            </w:rPr>
            <w:instrText>TOC</w:instrText>
          </w:r>
          <w:r w:rsidRPr="003069D1">
            <w:rPr>
              <w:rFonts w:cs="Calibri"/>
            </w:rPr>
            <w:instrText xml:space="preserve"> \o "1-3" \h \z \u</w:instrText>
          </w:r>
          <w:r w:rsidRPr="003069D1">
            <w:rPr>
              <w:rFonts w:cs="Calibri"/>
            </w:rPr>
            <w:fldChar w:fldCharType="separate"/>
          </w:r>
          <w:hyperlink w:anchor="_Toc423429931" w:history="1">
            <w:r w:rsidR="00630AB6" w:rsidRPr="00101223">
              <w:rPr>
                <w:rStyle w:val="Hyperlink"/>
                <w:rFonts w:cs="Calibri"/>
                <w:b/>
                <w:noProof/>
              </w:rPr>
              <w:t>Annual Communication Plan  - Joint Operational Programme Black Sea Basin 2014-2020 -</w:t>
            </w:r>
            <w:r w:rsidR="00630AB6">
              <w:rPr>
                <w:noProof/>
                <w:webHidden/>
              </w:rPr>
              <w:tab/>
            </w:r>
            <w:r w:rsidR="00630AB6">
              <w:rPr>
                <w:noProof/>
                <w:webHidden/>
              </w:rPr>
              <w:fldChar w:fldCharType="begin"/>
            </w:r>
            <w:r w:rsidR="00630AB6">
              <w:rPr>
                <w:noProof/>
                <w:webHidden/>
              </w:rPr>
              <w:instrText xml:space="preserve"> PAGEREF _Toc423429931 \h </w:instrText>
            </w:r>
            <w:r w:rsidR="00630AB6">
              <w:rPr>
                <w:noProof/>
                <w:webHidden/>
              </w:rPr>
            </w:r>
            <w:r w:rsidR="00630AB6">
              <w:rPr>
                <w:noProof/>
                <w:webHidden/>
              </w:rPr>
              <w:fldChar w:fldCharType="separate"/>
            </w:r>
            <w:r w:rsidR="00630AB6">
              <w:rPr>
                <w:noProof/>
                <w:webHidden/>
              </w:rPr>
              <w:t>1</w:t>
            </w:r>
            <w:r w:rsidR="00630AB6">
              <w:rPr>
                <w:noProof/>
                <w:webHidden/>
              </w:rPr>
              <w:fldChar w:fldCharType="end"/>
            </w:r>
          </w:hyperlink>
        </w:p>
        <w:p w:rsidR="00630AB6" w:rsidRDefault="00630AB6">
          <w:pPr>
            <w:pStyle w:val="TOC1"/>
            <w:tabs>
              <w:tab w:val="left" w:pos="480"/>
              <w:tab w:val="right" w:leader="dot" w:pos="9350"/>
            </w:tabs>
            <w:rPr>
              <w:noProof/>
              <w:color w:val="auto"/>
              <w:sz w:val="22"/>
              <w:szCs w:val="22"/>
              <w:lang w:eastAsia="en-GB"/>
            </w:rPr>
          </w:pPr>
          <w:hyperlink w:anchor="_Toc423429932" w:history="1">
            <w:r w:rsidRPr="00101223">
              <w:rPr>
                <w:rStyle w:val="Hyperlink"/>
                <w:rFonts w:cs="Calibri"/>
                <w:noProof/>
              </w:rPr>
              <w:t>1.</w:t>
            </w:r>
            <w:r>
              <w:rPr>
                <w:noProof/>
                <w:color w:val="auto"/>
                <w:sz w:val="22"/>
                <w:szCs w:val="22"/>
                <w:lang w:eastAsia="en-GB"/>
              </w:rPr>
              <w:tab/>
            </w:r>
            <w:r w:rsidRPr="00101223">
              <w:rPr>
                <w:rStyle w:val="Hyperlink"/>
                <w:rFonts w:cs="Calibri"/>
                <w:noProof/>
              </w:rPr>
              <w:t>Introduction</w:t>
            </w:r>
            <w:r>
              <w:rPr>
                <w:noProof/>
                <w:webHidden/>
              </w:rPr>
              <w:tab/>
            </w:r>
            <w:r>
              <w:rPr>
                <w:noProof/>
                <w:webHidden/>
              </w:rPr>
              <w:fldChar w:fldCharType="begin"/>
            </w:r>
            <w:r>
              <w:rPr>
                <w:noProof/>
                <w:webHidden/>
              </w:rPr>
              <w:instrText xml:space="preserve"> PAGEREF _Toc423429932 \h </w:instrText>
            </w:r>
            <w:r>
              <w:rPr>
                <w:noProof/>
                <w:webHidden/>
              </w:rPr>
            </w:r>
            <w:r>
              <w:rPr>
                <w:noProof/>
                <w:webHidden/>
              </w:rPr>
              <w:fldChar w:fldCharType="separate"/>
            </w:r>
            <w:r>
              <w:rPr>
                <w:noProof/>
                <w:webHidden/>
              </w:rPr>
              <w:t>1</w:t>
            </w:r>
            <w:r>
              <w:rPr>
                <w:noProof/>
                <w:webHidden/>
              </w:rPr>
              <w:fldChar w:fldCharType="end"/>
            </w:r>
          </w:hyperlink>
        </w:p>
        <w:p w:rsidR="00630AB6" w:rsidRDefault="00630AB6">
          <w:pPr>
            <w:pStyle w:val="TOC1"/>
            <w:tabs>
              <w:tab w:val="left" w:pos="480"/>
              <w:tab w:val="right" w:leader="dot" w:pos="9350"/>
            </w:tabs>
            <w:rPr>
              <w:noProof/>
              <w:color w:val="auto"/>
              <w:sz w:val="22"/>
              <w:szCs w:val="22"/>
              <w:lang w:eastAsia="en-GB"/>
            </w:rPr>
          </w:pPr>
          <w:hyperlink w:anchor="_Toc423429933" w:history="1">
            <w:r w:rsidRPr="00101223">
              <w:rPr>
                <w:rStyle w:val="Hyperlink"/>
                <w:rFonts w:cs="Calibri"/>
                <w:noProof/>
              </w:rPr>
              <w:t>2.</w:t>
            </w:r>
            <w:r>
              <w:rPr>
                <w:noProof/>
                <w:color w:val="auto"/>
                <w:sz w:val="22"/>
                <w:szCs w:val="22"/>
                <w:lang w:eastAsia="en-GB"/>
              </w:rPr>
              <w:tab/>
            </w:r>
            <w:r w:rsidRPr="00101223">
              <w:rPr>
                <w:rStyle w:val="Hyperlink"/>
                <w:rFonts w:cs="Calibri"/>
                <w:noProof/>
              </w:rPr>
              <w:t>Context and Objectives</w:t>
            </w:r>
            <w:r>
              <w:rPr>
                <w:noProof/>
                <w:webHidden/>
              </w:rPr>
              <w:tab/>
            </w:r>
            <w:r>
              <w:rPr>
                <w:noProof/>
                <w:webHidden/>
              </w:rPr>
              <w:fldChar w:fldCharType="begin"/>
            </w:r>
            <w:r>
              <w:rPr>
                <w:noProof/>
                <w:webHidden/>
              </w:rPr>
              <w:instrText xml:space="preserve"> PAGEREF _Toc423429933 \h </w:instrText>
            </w:r>
            <w:r>
              <w:rPr>
                <w:noProof/>
                <w:webHidden/>
              </w:rPr>
            </w:r>
            <w:r>
              <w:rPr>
                <w:noProof/>
                <w:webHidden/>
              </w:rPr>
              <w:fldChar w:fldCharType="separate"/>
            </w:r>
            <w:r>
              <w:rPr>
                <w:noProof/>
                <w:webHidden/>
              </w:rPr>
              <w:t>1</w:t>
            </w:r>
            <w:r>
              <w:rPr>
                <w:noProof/>
                <w:webHidden/>
              </w:rPr>
              <w:fldChar w:fldCharType="end"/>
            </w:r>
          </w:hyperlink>
        </w:p>
        <w:p w:rsidR="00630AB6" w:rsidRDefault="00630AB6">
          <w:pPr>
            <w:pStyle w:val="TOC1"/>
            <w:tabs>
              <w:tab w:val="left" w:pos="480"/>
              <w:tab w:val="right" w:leader="dot" w:pos="9350"/>
            </w:tabs>
            <w:rPr>
              <w:noProof/>
              <w:color w:val="auto"/>
              <w:sz w:val="22"/>
              <w:szCs w:val="22"/>
              <w:lang w:eastAsia="en-GB"/>
            </w:rPr>
          </w:pPr>
          <w:hyperlink w:anchor="_Toc423429934" w:history="1">
            <w:r w:rsidRPr="00101223">
              <w:rPr>
                <w:rStyle w:val="Hyperlink"/>
                <w:rFonts w:cs="Calibri"/>
                <w:noProof/>
              </w:rPr>
              <w:t>3.</w:t>
            </w:r>
            <w:r>
              <w:rPr>
                <w:noProof/>
                <w:color w:val="auto"/>
                <w:sz w:val="22"/>
                <w:szCs w:val="22"/>
                <w:lang w:eastAsia="en-GB"/>
              </w:rPr>
              <w:tab/>
            </w:r>
            <w:r w:rsidRPr="00101223">
              <w:rPr>
                <w:rStyle w:val="Hyperlink"/>
                <w:rFonts w:cs="Calibri"/>
                <w:noProof/>
              </w:rPr>
              <w:t>Target groups</w:t>
            </w:r>
            <w:r>
              <w:rPr>
                <w:noProof/>
                <w:webHidden/>
              </w:rPr>
              <w:tab/>
            </w:r>
            <w:r>
              <w:rPr>
                <w:noProof/>
                <w:webHidden/>
              </w:rPr>
              <w:fldChar w:fldCharType="begin"/>
            </w:r>
            <w:r>
              <w:rPr>
                <w:noProof/>
                <w:webHidden/>
              </w:rPr>
              <w:instrText xml:space="preserve"> PAGEREF _Toc423429934 \h </w:instrText>
            </w:r>
            <w:r>
              <w:rPr>
                <w:noProof/>
                <w:webHidden/>
              </w:rPr>
            </w:r>
            <w:r>
              <w:rPr>
                <w:noProof/>
                <w:webHidden/>
              </w:rPr>
              <w:fldChar w:fldCharType="separate"/>
            </w:r>
            <w:r>
              <w:rPr>
                <w:noProof/>
                <w:webHidden/>
              </w:rPr>
              <w:t>1</w:t>
            </w:r>
            <w:r>
              <w:rPr>
                <w:noProof/>
                <w:webHidden/>
              </w:rPr>
              <w:fldChar w:fldCharType="end"/>
            </w:r>
          </w:hyperlink>
        </w:p>
        <w:p w:rsidR="00630AB6" w:rsidRDefault="00630AB6">
          <w:pPr>
            <w:pStyle w:val="TOC3"/>
            <w:tabs>
              <w:tab w:val="left" w:pos="880"/>
              <w:tab w:val="right" w:leader="dot" w:pos="9350"/>
            </w:tabs>
            <w:rPr>
              <w:noProof/>
              <w:sz w:val="22"/>
              <w:szCs w:val="22"/>
              <w:lang w:eastAsia="en-GB"/>
            </w:rPr>
          </w:pPr>
          <w:hyperlink w:anchor="_Toc423429935" w:history="1">
            <w:r w:rsidRPr="00101223">
              <w:rPr>
                <w:rStyle w:val="Hyperlink"/>
                <w:rFonts w:cs="Calibri"/>
                <w:noProof/>
              </w:rPr>
              <w:t>a.</w:t>
            </w:r>
            <w:r>
              <w:rPr>
                <w:noProof/>
                <w:sz w:val="22"/>
                <w:szCs w:val="22"/>
                <w:lang w:eastAsia="en-GB"/>
              </w:rPr>
              <w:tab/>
            </w:r>
            <w:r w:rsidRPr="00101223">
              <w:rPr>
                <w:rStyle w:val="Hyperlink"/>
                <w:rFonts w:cs="Calibri"/>
                <w:noProof/>
              </w:rPr>
              <w:t>External communication</w:t>
            </w:r>
            <w:r>
              <w:rPr>
                <w:noProof/>
                <w:webHidden/>
              </w:rPr>
              <w:tab/>
            </w:r>
            <w:r>
              <w:rPr>
                <w:noProof/>
                <w:webHidden/>
              </w:rPr>
              <w:fldChar w:fldCharType="begin"/>
            </w:r>
            <w:r>
              <w:rPr>
                <w:noProof/>
                <w:webHidden/>
              </w:rPr>
              <w:instrText xml:space="preserve"> PAGEREF _Toc423429935 \h </w:instrText>
            </w:r>
            <w:r>
              <w:rPr>
                <w:noProof/>
                <w:webHidden/>
              </w:rPr>
            </w:r>
            <w:r>
              <w:rPr>
                <w:noProof/>
                <w:webHidden/>
              </w:rPr>
              <w:fldChar w:fldCharType="separate"/>
            </w:r>
            <w:r>
              <w:rPr>
                <w:noProof/>
                <w:webHidden/>
              </w:rPr>
              <w:t>2</w:t>
            </w:r>
            <w:r>
              <w:rPr>
                <w:noProof/>
                <w:webHidden/>
              </w:rPr>
              <w:fldChar w:fldCharType="end"/>
            </w:r>
          </w:hyperlink>
        </w:p>
        <w:p w:rsidR="00630AB6" w:rsidRDefault="00630AB6">
          <w:pPr>
            <w:pStyle w:val="TOC3"/>
            <w:tabs>
              <w:tab w:val="left" w:pos="880"/>
              <w:tab w:val="right" w:leader="dot" w:pos="9350"/>
            </w:tabs>
            <w:rPr>
              <w:noProof/>
              <w:sz w:val="22"/>
              <w:szCs w:val="22"/>
              <w:lang w:eastAsia="en-GB"/>
            </w:rPr>
          </w:pPr>
          <w:hyperlink w:anchor="_Toc423429936" w:history="1">
            <w:r w:rsidRPr="00101223">
              <w:rPr>
                <w:rStyle w:val="Hyperlink"/>
                <w:rFonts w:cs="Calibri"/>
                <w:noProof/>
              </w:rPr>
              <w:t>b.</w:t>
            </w:r>
            <w:r>
              <w:rPr>
                <w:noProof/>
                <w:sz w:val="22"/>
                <w:szCs w:val="22"/>
                <w:lang w:eastAsia="en-GB"/>
              </w:rPr>
              <w:tab/>
            </w:r>
            <w:r w:rsidRPr="00101223">
              <w:rPr>
                <w:rStyle w:val="Hyperlink"/>
                <w:rFonts w:cs="Calibri"/>
                <w:noProof/>
              </w:rPr>
              <w:t>Internal Communication</w:t>
            </w:r>
            <w:r>
              <w:rPr>
                <w:noProof/>
                <w:webHidden/>
              </w:rPr>
              <w:tab/>
            </w:r>
            <w:r>
              <w:rPr>
                <w:noProof/>
                <w:webHidden/>
              </w:rPr>
              <w:fldChar w:fldCharType="begin"/>
            </w:r>
            <w:r>
              <w:rPr>
                <w:noProof/>
                <w:webHidden/>
              </w:rPr>
              <w:instrText xml:space="preserve"> PAGEREF _Toc423429936 \h </w:instrText>
            </w:r>
            <w:r>
              <w:rPr>
                <w:noProof/>
                <w:webHidden/>
              </w:rPr>
            </w:r>
            <w:r>
              <w:rPr>
                <w:noProof/>
                <w:webHidden/>
              </w:rPr>
              <w:fldChar w:fldCharType="separate"/>
            </w:r>
            <w:r>
              <w:rPr>
                <w:noProof/>
                <w:webHidden/>
              </w:rPr>
              <w:t>2</w:t>
            </w:r>
            <w:r>
              <w:rPr>
                <w:noProof/>
                <w:webHidden/>
              </w:rPr>
              <w:fldChar w:fldCharType="end"/>
            </w:r>
          </w:hyperlink>
        </w:p>
        <w:p w:rsidR="00630AB6" w:rsidRDefault="00630AB6">
          <w:pPr>
            <w:pStyle w:val="TOC1"/>
            <w:tabs>
              <w:tab w:val="left" w:pos="480"/>
              <w:tab w:val="right" w:leader="dot" w:pos="9350"/>
            </w:tabs>
            <w:rPr>
              <w:noProof/>
              <w:color w:val="auto"/>
              <w:sz w:val="22"/>
              <w:szCs w:val="22"/>
              <w:lang w:eastAsia="en-GB"/>
            </w:rPr>
          </w:pPr>
          <w:hyperlink w:anchor="_Toc423429937" w:history="1">
            <w:r w:rsidRPr="00101223">
              <w:rPr>
                <w:rStyle w:val="Hyperlink"/>
                <w:rFonts w:cs="Calibri"/>
                <w:noProof/>
              </w:rPr>
              <w:t>4.</w:t>
            </w:r>
            <w:r>
              <w:rPr>
                <w:noProof/>
                <w:color w:val="auto"/>
                <w:sz w:val="22"/>
                <w:szCs w:val="22"/>
                <w:lang w:eastAsia="en-GB"/>
              </w:rPr>
              <w:tab/>
            </w:r>
            <w:r w:rsidRPr="00101223">
              <w:rPr>
                <w:rStyle w:val="Hyperlink"/>
                <w:rFonts w:cs="Calibri"/>
                <w:noProof/>
              </w:rPr>
              <w:t>Communication activities</w:t>
            </w:r>
            <w:r>
              <w:rPr>
                <w:noProof/>
                <w:webHidden/>
              </w:rPr>
              <w:tab/>
            </w:r>
            <w:r>
              <w:rPr>
                <w:noProof/>
                <w:webHidden/>
              </w:rPr>
              <w:fldChar w:fldCharType="begin"/>
            </w:r>
            <w:r>
              <w:rPr>
                <w:noProof/>
                <w:webHidden/>
              </w:rPr>
              <w:instrText xml:space="preserve"> PAGEREF _Toc423429937 \h </w:instrText>
            </w:r>
            <w:r>
              <w:rPr>
                <w:noProof/>
                <w:webHidden/>
              </w:rPr>
            </w:r>
            <w:r>
              <w:rPr>
                <w:noProof/>
                <w:webHidden/>
              </w:rPr>
              <w:fldChar w:fldCharType="separate"/>
            </w:r>
            <w:r>
              <w:rPr>
                <w:noProof/>
                <w:webHidden/>
              </w:rPr>
              <w:t>2</w:t>
            </w:r>
            <w:r>
              <w:rPr>
                <w:noProof/>
                <w:webHidden/>
              </w:rPr>
              <w:fldChar w:fldCharType="end"/>
            </w:r>
          </w:hyperlink>
        </w:p>
        <w:p w:rsidR="00630AB6" w:rsidRDefault="00630AB6">
          <w:pPr>
            <w:pStyle w:val="TOC1"/>
            <w:tabs>
              <w:tab w:val="left" w:pos="480"/>
              <w:tab w:val="right" w:leader="dot" w:pos="9350"/>
            </w:tabs>
            <w:rPr>
              <w:noProof/>
              <w:color w:val="auto"/>
              <w:sz w:val="22"/>
              <w:szCs w:val="22"/>
              <w:lang w:eastAsia="en-GB"/>
            </w:rPr>
          </w:pPr>
          <w:hyperlink w:anchor="_Toc423429938" w:history="1">
            <w:r w:rsidRPr="00101223">
              <w:rPr>
                <w:rStyle w:val="Hyperlink"/>
                <w:rFonts w:cs="Calibri"/>
                <w:noProof/>
              </w:rPr>
              <w:t>5.</w:t>
            </w:r>
            <w:r>
              <w:rPr>
                <w:noProof/>
                <w:color w:val="auto"/>
                <w:sz w:val="22"/>
                <w:szCs w:val="22"/>
                <w:lang w:eastAsia="en-GB"/>
              </w:rPr>
              <w:tab/>
            </w:r>
            <w:r w:rsidRPr="00101223">
              <w:rPr>
                <w:rStyle w:val="Hyperlink"/>
                <w:rFonts w:cs="Calibri"/>
                <w:noProof/>
              </w:rPr>
              <w:t>Human Resources</w:t>
            </w:r>
            <w:r>
              <w:rPr>
                <w:noProof/>
                <w:webHidden/>
              </w:rPr>
              <w:tab/>
            </w:r>
            <w:r>
              <w:rPr>
                <w:noProof/>
                <w:webHidden/>
              </w:rPr>
              <w:fldChar w:fldCharType="begin"/>
            </w:r>
            <w:r>
              <w:rPr>
                <w:noProof/>
                <w:webHidden/>
              </w:rPr>
              <w:instrText xml:space="preserve"> PAGEREF _Toc423429938 \h </w:instrText>
            </w:r>
            <w:r>
              <w:rPr>
                <w:noProof/>
                <w:webHidden/>
              </w:rPr>
            </w:r>
            <w:r>
              <w:rPr>
                <w:noProof/>
                <w:webHidden/>
              </w:rPr>
              <w:fldChar w:fldCharType="separate"/>
            </w:r>
            <w:r>
              <w:rPr>
                <w:noProof/>
                <w:webHidden/>
              </w:rPr>
              <w:t>9</w:t>
            </w:r>
            <w:r>
              <w:rPr>
                <w:noProof/>
                <w:webHidden/>
              </w:rPr>
              <w:fldChar w:fldCharType="end"/>
            </w:r>
          </w:hyperlink>
        </w:p>
        <w:p w:rsidR="00630AB6" w:rsidRDefault="00630AB6">
          <w:pPr>
            <w:pStyle w:val="TOC1"/>
            <w:tabs>
              <w:tab w:val="left" w:pos="480"/>
              <w:tab w:val="right" w:leader="dot" w:pos="9350"/>
            </w:tabs>
            <w:rPr>
              <w:noProof/>
              <w:color w:val="auto"/>
              <w:sz w:val="22"/>
              <w:szCs w:val="22"/>
              <w:lang w:eastAsia="en-GB"/>
            </w:rPr>
          </w:pPr>
          <w:hyperlink w:anchor="_Toc423429939" w:history="1">
            <w:r w:rsidRPr="00101223">
              <w:rPr>
                <w:rStyle w:val="Hyperlink"/>
                <w:rFonts w:cs="Calibri"/>
                <w:noProof/>
              </w:rPr>
              <w:t>6.</w:t>
            </w:r>
            <w:r>
              <w:rPr>
                <w:noProof/>
                <w:color w:val="auto"/>
                <w:sz w:val="22"/>
                <w:szCs w:val="22"/>
                <w:lang w:eastAsia="en-GB"/>
              </w:rPr>
              <w:tab/>
            </w:r>
            <w:r w:rsidRPr="00101223">
              <w:rPr>
                <w:rStyle w:val="Hyperlink"/>
                <w:rFonts w:cs="Calibri"/>
                <w:noProof/>
              </w:rPr>
              <w:t>Monitoring and Evaluation</w:t>
            </w:r>
            <w:r>
              <w:rPr>
                <w:noProof/>
                <w:webHidden/>
              </w:rPr>
              <w:tab/>
            </w:r>
            <w:r>
              <w:rPr>
                <w:noProof/>
                <w:webHidden/>
              </w:rPr>
              <w:fldChar w:fldCharType="begin"/>
            </w:r>
            <w:r>
              <w:rPr>
                <w:noProof/>
                <w:webHidden/>
              </w:rPr>
              <w:instrText xml:space="preserve"> PAGEREF _Toc423429939 \h </w:instrText>
            </w:r>
            <w:r>
              <w:rPr>
                <w:noProof/>
                <w:webHidden/>
              </w:rPr>
            </w:r>
            <w:r>
              <w:rPr>
                <w:noProof/>
                <w:webHidden/>
              </w:rPr>
              <w:fldChar w:fldCharType="separate"/>
            </w:r>
            <w:r>
              <w:rPr>
                <w:noProof/>
                <w:webHidden/>
              </w:rPr>
              <w:t>9</w:t>
            </w:r>
            <w:r>
              <w:rPr>
                <w:noProof/>
                <w:webHidden/>
              </w:rPr>
              <w:fldChar w:fldCharType="end"/>
            </w:r>
          </w:hyperlink>
        </w:p>
        <w:p w:rsidR="00612000" w:rsidRPr="003069D1" w:rsidRDefault="00AB0047" w:rsidP="00E744C2">
          <w:pPr>
            <w:spacing w:before="120" w:after="0" w:line="264" w:lineRule="auto"/>
            <w:rPr>
              <w:rFonts w:cs="Calibri"/>
            </w:rPr>
            <w:sectPr w:rsidR="00612000" w:rsidRPr="003069D1" w:rsidSect="002A6A52">
              <w:footerReference w:type="even" r:id="rId10"/>
              <w:footerReference w:type="default" r:id="rId11"/>
              <w:footnotePr>
                <w:numFmt w:val="lowerRoman"/>
              </w:footnotePr>
              <w:endnotePr>
                <w:numFmt w:val="decimal"/>
              </w:endnotePr>
              <w:pgSz w:w="12240" w:h="15840" w:code="1"/>
              <w:pgMar w:top="1021" w:right="1440" w:bottom="1021" w:left="1440" w:header="1134" w:footer="567" w:gutter="0"/>
              <w:pgNumType w:fmt="lowerRoman" w:start="1"/>
              <w:cols w:space="720"/>
              <w:titlePg/>
              <w:docGrid w:linePitch="360"/>
            </w:sectPr>
          </w:pPr>
          <w:r w:rsidRPr="003069D1">
            <w:rPr>
              <w:rFonts w:cs="Calibri"/>
              <w:b/>
              <w:bCs/>
            </w:rPr>
            <w:fldChar w:fldCharType="end"/>
          </w:r>
        </w:p>
      </w:sdtContent>
    </w:sdt>
    <w:bookmarkStart w:id="1" w:name="_Toc423429931" w:displacedByCustomXml="next"/>
    <w:sdt>
      <w:sdtPr>
        <w:rPr>
          <w:rFonts w:asciiTheme="minorHAnsi" w:hAnsiTheme="minorHAnsi" w:cs="Calibri"/>
          <w:b/>
        </w:rPr>
        <w:alias w:val="Title"/>
        <w:tag w:val=""/>
        <w:id w:val="-1041280957"/>
        <w:dataBinding w:prefixMappings="xmlns:ns0='http://purl.org/dc/elements/1.1/' xmlns:ns1='http://schemas.openxmlformats.org/package/2006/metadata/core-properties' " w:xpath="/ns1:coreProperties[1]/ns0:title[1]" w:storeItemID="{6C3C8BC8-F283-45AE-878A-BAB7291924A1}"/>
        <w:text w:multiLine="1"/>
      </w:sdtPr>
      <w:sdtEndPr/>
      <w:sdtContent>
        <w:p w:rsidR="00612000" w:rsidRPr="003069D1" w:rsidRDefault="00630AB6" w:rsidP="00E744C2">
          <w:pPr>
            <w:pStyle w:val="Heading1"/>
            <w:spacing w:before="120" w:after="0" w:line="264" w:lineRule="auto"/>
            <w:rPr>
              <w:rFonts w:asciiTheme="minorHAnsi" w:hAnsiTheme="minorHAnsi" w:cs="Calibri"/>
            </w:rPr>
          </w:pPr>
          <w:r>
            <w:rPr>
              <w:rFonts w:asciiTheme="minorHAnsi" w:hAnsiTheme="minorHAnsi" w:cs="Calibri"/>
              <w:b/>
            </w:rPr>
            <w:t xml:space="preserve">Annual Communication Plan </w:t>
          </w:r>
          <w:r>
            <w:rPr>
              <w:rFonts w:asciiTheme="minorHAnsi" w:hAnsiTheme="minorHAnsi" w:cs="Calibri"/>
              <w:b/>
            </w:rPr>
            <w:br/>
            <w:t>- Joint Operational Programme Black Sea Basin 2014-2020 -</w:t>
          </w:r>
        </w:p>
      </w:sdtContent>
    </w:sdt>
    <w:bookmarkEnd w:id="1" w:displacedByCustomXml="prev"/>
    <w:p w:rsidR="00612000" w:rsidRPr="003069D1" w:rsidRDefault="00612000" w:rsidP="00E744C2">
      <w:pPr>
        <w:pStyle w:val="Heading2"/>
        <w:spacing w:after="0" w:line="264" w:lineRule="auto"/>
        <w:jc w:val="left"/>
        <w:rPr>
          <w:rFonts w:asciiTheme="minorHAnsi" w:hAnsiTheme="minorHAnsi" w:cs="Calibri"/>
          <w:sz w:val="22"/>
          <w:szCs w:val="22"/>
        </w:rPr>
      </w:pPr>
    </w:p>
    <w:p w:rsidR="00865A37" w:rsidRPr="003069D1" w:rsidRDefault="009F3F82" w:rsidP="00E744C2">
      <w:pPr>
        <w:pStyle w:val="Heading1"/>
        <w:numPr>
          <w:ilvl w:val="0"/>
          <w:numId w:val="3"/>
        </w:numPr>
        <w:spacing w:before="120" w:after="0" w:line="264" w:lineRule="auto"/>
        <w:jc w:val="left"/>
        <w:rPr>
          <w:rFonts w:asciiTheme="minorHAnsi" w:hAnsiTheme="minorHAnsi" w:cs="Calibri"/>
          <w:sz w:val="28"/>
        </w:rPr>
      </w:pPr>
      <w:bookmarkStart w:id="2" w:name="_Toc423429932"/>
      <w:r w:rsidRPr="003069D1">
        <w:rPr>
          <w:rFonts w:asciiTheme="minorHAnsi" w:hAnsiTheme="minorHAnsi" w:cs="Calibri"/>
          <w:sz w:val="28"/>
        </w:rPr>
        <w:t>Introduction</w:t>
      </w:r>
      <w:bookmarkEnd w:id="2"/>
    </w:p>
    <w:p w:rsidR="00E61634" w:rsidRPr="003069D1" w:rsidRDefault="00E61634" w:rsidP="00296CAF">
      <w:pPr>
        <w:autoSpaceDE w:val="0"/>
        <w:autoSpaceDN w:val="0"/>
        <w:adjustRightInd w:val="0"/>
        <w:spacing w:before="120" w:after="0" w:line="264" w:lineRule="auto"/>
        <w:jc w:val="both"/>
        <w:rPr>
          <w:sz w:val="22"/>
          <w:szCs w:val="22"/>
        </w:rPr>
      </w:pPr>
      <w:r w:rsidRPr="003069D1">
        <w:rPr>
          <w:sz w:val="22"/>
          <w:szCs w:val="22"/>
        </w:rPr>
        <w:t xml:space="preserve">The Black Sea Basin (BSB) ENI CBC programme 2014-202 communication strategy </w:t>
      </w:r>
      <w:r w:rsidR="00BE4D61" w:rsidRPr="003069D1">
        <w:rPr>
          <w:sz w:val="22"/>
          <w:szCs w:val="22"/>
        </w:rPr>
        <w:t>is</w:t>
      </w:r>
      <w:r w:rsidRPr="003069D1">
        <w:rPr>
          <w:sz w:val="22"/>
          <w:szCs w:val="22"/>
        </w:rPr>
        <w:t xml:space="preserve"> implemented via </w:t>
      </w:r>
      <w:r w:rsidR="00826C12" w:rsidRPr="003069D1">
        <w:rPr>
          <w:sz w:val="22"/>
          <w:szCs w:val="22"/>
        </w:rPr>
        <w:t>annual information and communication p</w:t>
      </w:r>
      <w:r w:rsidRPr="003069D1">
        <w:rPr>
          <w:sz w:val="22"/>
          <w:szCs w:val="22"/>
        </w:rPr>
        <w:t>lans</w:t>
      </w:r>
      <w:r w:rsidR="00826C12" w:rsidRPr="003069D1">
        <w:rPr>
          <w:sz w:val="22"/>
          <w:szCs w:val="22"/>
        </w:rPr>
        <w:t xml:space="preserve"> (hereafter Annual Communication Plan)</w:t>
      </w:r>
      <w:r w:rsidRPr="003069D1">
        <w:rPr>
          <w:sz w:val="22"/>
          <w:szCs w:val="22"/>
        </w:rPr>
        <w:t xml:space="preserve">. </w:t>
      </w:r>
    </w:p>
    <w:p w:rsidR="00E61634" w:rsidRPr="003069D1" w:rsidRDefault="00E61634" w:rsidP="000C06F9">
      <w:pPr>
        <w:autoSpaceDE w:val="0"/>
        <w:autoSpaceDN w:val="0"/>
        <w:adjustRightInd w:val="0"/>
        <w:spacing w:before="120" w:after="0" w:line="264" w:lineRule="auto"/>
        <w:jc w:val="both"/>
        <w:rPr>
          <w:sz w:val="22"/>
          <w:szCs w:val="22"/>
        </w:rPr>
      </w:pPr>
      <w:r w:rsidRPr="003069D1">
        <w:rPr>
          <w:sz w:val="22"/>
          <w:szCs w:val="22"/>
        </w:rPr>
        <w:t>Information on progress in implementing the Annual Communication Plans, the information and publicity measures carried out and the means of communication used will be included in the programme annual report (IR 77.2e) to be submitted to the E</w:t>
      </w:r>
      <w:r w:rsidR="00826C12" w:rsidRPr="003069D1">
        <w:rPr>
          <w:sz w:val="22"/>
          <w:szCs w:val="22"/>
        </w:rPr>
        <w:t>uropean Commission (E</w:t>
      </w:r>
      <w:r w:rsidRPr="003069D1">
        <w:rPr>
          <w:sz w:val="22"/>
          <w:szCs w:val="22"/>
        </w:rPr>
        <w:t>C</w:t>
      </w:r>
      <w:r w:rsidR="00826C12" w:rsidRPr="003069D1">
        <w:rPr>
          <w:sz w:val="22"/>
          <w:szCs w:val="22"/>
        </w:rPr>
        <w:t>)</w:t>
      </w:r>
      <w:r w:rsidRPr="003069D1">
        <w:rPr>
          <w:sz w:val="22"/>
          <w:szCs w:val="22"/>
        </w:rPr>
        <w:t xml:space="preserve"> by 15 February along with a plan for the subsequent year (IR 79.4). </w:t>
      </w:r>
    </w:p>
    <w:p w:rsidR="00272897" w:rsidRPr="003069D1" w:rsidRDefault="00E61634" w:rsidP="000C06F9">
      <w:pPr>
        <w:autoSpaceDE w:val="0"/>
        <w:autoSpaceDN w:val="0"/>
        <w:adjustRightInd w:val="0"/>
        <w:spacing w:before="120" w:after="0" w:line="264" w:lineRule="auto"/>
        <w:jc w:val="both"/>
        <w:rPr>
          <w:sz w:val="22"/>
          <w:szCs w:val="22"/>
        </w:rPr>
      </w:pPr>
      <w:r w:rsidRPr="003069D1">
        <w:rPr>
          <w:sz w:val="22"/>
          <w:szCs w:val="22"/>
        </w:rPr>
        <w:t>This document outlines the Annual Comm</w:t>
      </w:r>
      <w:r w:rsidR="00DE0FAD" w:rsidRPr="003069D1">
        <w:rPr>
          <w:sz w:val="22"/>
          <w:szCs w:val="22"/>
        </w:rPr>
        <w:t>unication Plan for 2016 which follows the approach and measures outlined in the BSB Communication Strategy. The plan</w:t>
      </w:r>
      <w:r w:rsidRPr="003069D1">
        <w:rPr>
          <w:sz w:val="22"/>
          <w:szCs w:val="22"/>
        </w:rPr>
        <w:t xml:space="preserve"> includes:</w:t>
      </w:r>
    </w:p>
    <w:p w:rsidR="00E61634" w:rsidRPr="003069D1" w:rsidRDefault="00E61634" w:rsidP="00E61634">
      <w:pPr>
        <w:pStyle w:val="ListParagraph"/>
        <w:numPr>
          <w:ilvl w:val="0"/>
          <w:numId w:val="29"/>
        </w:numPr>
        <w:spacing w:before="120" w:after="0"/>
        <w:jc w:val="both"/>
        <w:rPr>
          <w:rFonts w:cs="Times New Roman"/>
          <w:bCs/>
          <w:sz w:val="22"/>
          <w:szCs w:val="22"/>
        </w:rPr>
      </w:pPr>
      <w:r w:rsidRPr="003069D1">
        <w:rPr>
          <w:rFonts w:cs="Times New Roman"/>
          <w:bCs/>
          <w:sz w:val="22"/>
          <w:szCs w:val="22"/>
        </w:rPr>
        <w:t>Objectives for 2016</w:t>
      </w:r>
    </w:p>
    <w:p w:rsidR="00E61634" w:rsidRPr="003069D1" w:rsidRDefault="00E61634" w:rsidP="00E61634">
      <w:pPr>
        <w:pStyle w:val="ListParagraph"/>
        <w:numPr>
          <w:ilvl w:val="0"/>
          <w:numId w:val="29"/>
        </w:numPr>
        <w:spacing w:before="120" w:after="0"/>
        <w:jc w:val="both"/>
        <w:rPr>
          <w:rFonts w:cs="Times New Roman"/>
          <w:bCs/>
          <w:sz w:val="22"/>
          <w:szCs w:val="22"/>
        </w:rPr>
      </w:pPr>
      <w:r w:rsidRPr="003069D1">
        <w:rPr>
          <w:rFonts w:cs="Times New Roman"/>
          <w:bCs/>
          <w:sz w:val="22"/>
          <w:szCs w:val="22"/>
        </w:rPr>
        <w:t>Target audience</w:t>
      </w:r>
    </w:p>
    <w:p w:rsidR="00E61634" w:rsidRPr="003069D1" w:rsidRDefault="00E61634" w:rsidP="00E61634">
      <w:pPr>
        <w:pStyle w:val="ListParagraph"/>
        <w:numPr>
          <w:ilvl w:val="0"/>
          <w:numId w:val="29"/>
        </w:numPr>
        <w:spacing w:before="120" w:after="0"/>
        <w:jc w:val="both"/>
        <w:rPr>
          <w:rFonts w:cs="Times New Roman"/>
          <w:bCs/>
          <w:sz w:val="22"/>
          <w:szCs w:val="22"/>
        </w:rPr>
      </w:pPr>
      <w:r w:rsidRPr="003069D1">
        <w:rPr>
          <w:rFonts w:cs="Times New Roman"/>
          <w:bCs/>
          <w:sz w:val="22"/>
          <w:szCs w:val="22"/>
        </w:rPr>
        <w:t>Measures, indicative timing, implementing bodies and budget</w:t>
      </w:r>
    </w:p>
    <w:p w:rsidR="00E61634" w:rsidRPr="003069D1" w:rsidRDefault="00E61634" w:rsidP="00E61634">
      <w:pPr>
        <w:pStyle w:val="ListParagraph"/>
        <w:numPr>
          <w:ilvl w:val="0"/>
          <w:numId w:val="29"/>
        </w:numPr>
        <w:spacing w:before="120" w:after="0"/>
        <w:jc w:val="both"/>
        <w:rPr>
          <w:rFonts w:cs="Times New Roman"/>
          <w:bCs/>
          <w:sz w:val="22"/>
          <w:szCs w:val="22"/>
        </w:rPr>
      </w:pPr>
      <w:r w:rsidRPr="003069D1">
        <w:rPr>
          <w:rFonts w:cs="Times New Roman"/>
          <w:bCs/>
          <w:sz w:val="22"/>
          <w:szCs w:val="22"/>
        </w:rPr>
        <w:t>Human resources required</w:t>
      </w:r>
    </w:p>
    <w:p w:rsidR="00EB64FC" w:rsidRPr="003069D1" w:rsidRDefault="00EB64FC" w:rsidP="00E61634">
      <w:pPr>
        <w:pStyle w:val="ListParagraph"/>
        <w:numPr>
          <w:ilvl w:val="0"/>
          <w:numId w:val="29"/>
        </w:numPr>
        <w:spacing w:before="120" w:after="0"/>
        <w:jc w:val="both"/>
        <w:rPr>
          <w:rFonts w:cs="Times New Roman"/>
          <w:bCs/>
          <w:sz w:val="22"/>
          <w:szCs w:val="22"/>
        </w:rPr>
      </w:pPr>
      <w:r w:rsidRPr="003069D1">
        <w:rPr>
          <w:rFonts w:cs="Times New Roman"/>
          <w:bCs/>
          <w:sz w:val="22"/>
          <w:szCs w:val="22"/>
        </w:rPr>
        <w:t>Monitoring and Evaluation</w:t>
      </w:r>
    </w:p>
    <w:p w:rsidR="00E61634" w:rsidRPr="003069D1" w:rsidRDefault="00DE0B6F" w:rsidP="00E61634">
      <w:pPr>
        <w:pStyle w:val="Heading1"/>
        <w:numPr>
          <w:ilvl w:val="0"/>
          <w:numId w:val="3"/>
        </w:numPr>
        <w:spacing w:before="120" w:after="0" w:line="264" w:lineRule="auto"/>
        <w:jc w:val="left"/>
        <w:rPr>
          <w:rFonts w:asciiTheme="minorHAnsi" w:hAnsiTheme="minorHAnsi" w:cs="Calibri"/>
          <w:sz w:val="28"/>
        </w:rPr>
      </w:pPr>
      <w:bookmarkStart w:id="3" w:name="_Toc423429933"/>
      <w:r w:rsidRPr="003069D1">
        <w:rPr>
          <w:rFonts w:asciiTheme="minorHAnsi" w:hAnsiTheme="minorHAnsi" w:cs="Calibri"/>
          <w:sz w:val="28"/>
        </w:rPr>
        <w:t>Context</w:t>
      </w:r>
      <w:r w:rsidR="00E61634" w:rsidRPr="003069D1">
        <w:rPr>
          <w:rFonts w:asciiTheme="minorHAnsi" w:hAnsiTheme="minorHAnsi" w:cs="Calibri"/>
          <w:sz w:val="28"/>
        </w:rPr>
        <w:t xml:space="preserve"> </w:t>
      </w:r>
      <w:r w:rsidR="00826C12" w:rsidRPr="003069D1">
        <w:rPr>
          <w:rFonts w:asciiTheme="minorHAnsi" w:hAnsiTheme="minorHAnsi" w:cs="Calibri"/>
          <w:sz w:val="28"/>
        </w:rPr>
        <w:t>and Objectives</w:t>
      </w:r>
      <w:bookmarkEnd w:id="3"/>
      <w:r w:rsidR="00826C12" w:rsidRPr="003069D1">
        <w:rPr>
          <w:rFonts w:asciiTheme="minorHAnsi" w:hAnsiTheme="minorHAnsi" w:cs="Calibri"/>
          <w:sz w:val="28"/>
        </w:rPr>
        <w:t xml:space="preserve"> </w:t>
      </w:r>
    </w:p>
    <w:p w:rsidR="00E61634" w:rsidRPr="003069D1" w:rsidRDefault="00E61634" w:rsidP="00E61634">
      <w:pPr>
        <w:spacing w:before="120" w:after="0"/>
        <w:jc w:val="both"/>
        <w:rPr>
          <w:rFonts w:cs="Times New Roman"/>
          <w:bCs/>
          <w:sz w:val="22"/>
          <w:szCs w:val="22"/>
        </w:rPr>
      </w:pPr>
      <w:r w:rsidRPr="003069D1">
        <w:rPr>
          <w:rFonts w:cs="Times New Roman"/>
          <w:bCs/>
          <w:sz w:val="22"/>
          <w:szCs w:val="22"/>
        </w:rPr>
        <w:t xml:space="preserve">The Joint Operational Programme </w:t>
      </w:r>
      <w:r w:rsidR="00C87DBC" w:rsidRPr="003069D1">
        <w:rPr>
          <w:rFonts w:cs="Times New Roman"/>
          <w:bCs/>
          <w:sz w:val="22"/>
          <w:szCs w:val="22"/>
        </w:rPr>
        <w:t xml:space="preserve">(JOP) </w:t>
      </w:r>
      <w:r w:rsidRPr="003069D1">
        <w:rPr>
          <w:rFonts w:cs="Times New Roman"/>
          <w:bCs/>
          <w:sz w:val="22"/>
          <w:szCs w:val="22"/>
        </w:rPr>
        <w:t xml:space="preserve">submitted in June 2015 is expected to be adopted by the EC by December 2015. Although preparatory costs, including for the first call for proposals are eligible from the moment of submission of the JOP to the EC, it is anticipated that programme activities in the second half of 2015 will be focused on the set up of management structures and the </w:t>
      </w:r>
      <w:r w:rsidR="00DE0B6F" w:rsidRPr="003069D1">
        <w:rPr>
          <w:rFonts w:cs="Times New Roman"/>
          <w:bCs/>
          <w:sz w:val="22"/>
          <w:szCs w:val="22"/>
        </w:rPr>
        <w:t xml:space="preserve">process for the </w:t>
      </w:r>
      <w:r w:rsidRPr="003069D1">
        <w:rPr>
          <w:rFonts w:cs="Times New Roman"/>
          <w:bCs/>
          <w:sz w:val="22"/>
          <w:szCs w:val="22"/>
        </w:rPr>
        <w:t xml:space="preserve">designation </w:t>
      </w:r>
      <w:r w:rsidR="00DE0B6F" w:rsidRPr="003069D1">
        <w:rPr>
          <w:rFonts w:cs="Times New Roman"/>
          <w:bCs/>
          <w:sz w:val="22"/>
          <w:szCs w:val="22"/>
        </w:rPr>
        <w:t>of the M</w:t>
      </w:r>
      <w:r w:rsidR="00C87DBC" w:rsidRPr="003069D1">
        <w:rPr>
          <w:rFonts w:cs="Times New Roman"/>
          <w:bCs/>
          <w:sz w:val="22"/>
          <w:szCs w:val="22"/>
        </w:rPr>
        <w:t>anaging Authority (M</w:t>
      </w:r>
      <w:r w:rsidR="00DE0B6F" w:rsidRPr="003069D1">
        <w:rPr>
          <w:rFonts w:cs="Times New Roman"/>
          <w:bCs/>
          <w:sz w:val="22"/>
          <w:szCs w:val="22"/>
        </w:rPr>
        <w:t>A</w:t>
      </w:r>
      <w:r w:rsidR="00C87DBC" w:rsidRPr="003069D1">
        <w:rPr>
          <w:rFonts w:cs="Times New Roman"/>
          <w:bCs/>
          <w:sz w:val="22"/>
          <w:szCs w:val="22"/>
        </w:rPr>
        <w:t>)</w:t>
      </w:r>
      <w:r w:rsidRPr="003069D1">
        <w:rPr>
          <w:rFonts w:cs="Times New Roman"/>
          <w:bCs/>
          <w:sz w:val="22"/>
          <w:szCs w:val="22"/>
        </w:rPr>
        <w:t xml:space="preserve">. </w:t>
      </w:r>
      <w:r w:rsidR="00DE0B6F" w:rsidRPr="003069D1">
        <w:rPr>
          <w:rFonts w:cs="Times New Roman"/>
          <w:bCs/>
          <w:sz w:val="22"/>
          <w:szCs w:val="22"/>
        </w:rPr>
        <w:t xml:space="preserve">Designation of the MA is expected to be complete in first half of 2016 allowing the launch of the first call for proposals </w:t>
      </w:r>
      <w:r w:rsidR="00826C12" w:rsidRPr="003069D1">
        <w:rPr>
          <w:rFonts w:cs="Times New Roman"/>
          <w:bCs/>
          <w:sz w:val="22"/>
          <w:szCs w:val="22"/>
        </w:rPr>
        <w:t xml:space="preserve">later </w:t>
      </w:r>
      <w:r w:rsidR="00DE0B6F" w:rsidRPr="003069D1">
        <w:rPr>
          <w:rFonts w:cs="Times New Roman"/>
          <w:bCs/>
          <w:sz w:val="22"/>
          <w:szCs w:val="22"/>
        </w:rPr>
        <w:t>in the second half of 2016.</w:t>
      </w:r>
      <w:r w:rsidR="00AA0D41" w:rsidRPr="003069D1">
        <w:rPr>
          <w:rFonts w:cs="Times New Roman"/>
          <w:bCs/>
          <w:sz w:val="22"/>
          <w:szCs w:val="22"/>
        </w:rPr>
        <w:t xml:space="preserve"> </w:t>
      </w:r>
      <w:r w:rsidR="00826C12" w:rsidRPr="003069D1">
        <w:rPr>
          <w:rFonts w:cs="Times New Roman"/>
          <w:bCs/>
          <w:sz w:val="22"/>
          <w:szCs w:val="22"/>
        </w:rPr>
        <w:t>Therefore the 2016 Annual Communication Plan will focus on the following objectives:</w:t>
      </w:r>
    </w:p>
    <w:p w:rsidR="00AA0D41" w:rsidRPr="003069D1" w:rsidRDefault="00AA0D41" w:rsidP="00AA0D41">
      <w:pPr>
        <w:pStyle w:val="ListParagraph"/>
        <w:numPr>
          <w:ilvl w:val="0"/>
          <w:numId w:val="33"/>
        </w:numPr>
        <w:spacing w:before="120" w:after="0"/>
        <w:jc w:val="both"/>
        <w:rPr>
          <w:rFonts w:cs="Times New Roman"/>
          <w:bCs/>
          <w:sz w:val="22"/>
          <w:szCs w:val="22"/>
        </w:rPr>
      </w:pPr>
      <w:r w:rsidRPr="003069D1">
        <w:rPr>
          <w:rFonts w:cs="Times New Roman"/>
          <w:bCs/>
          <w:sz w:val="22"/>
          <w:szCs w:val="22"/>
        </w:rPr>
        <w:t>Raise awareness of the n</w:t>
      </w:r>
      <w:r w:rsidR="00C87DBC" w:rsidRPr="003069D1">
        <w:rPr>
          <w:rFonts w:cs="Times New Roman"/>
          <w:bCs/>
          <w:sz w:val="22"/>
          <w:szCs w:val="22"/>
        </w:rPr>
        <w:t>ew BSB ENI CBC programme 2014-2</w:t>
      </w:r>
      <w:r w:rsidRPr="003069D1">
        <w:rPr>
          <w:rFonts w:cs="Times New Roman"/>
          <w:bCs/>
          <w:sz w:val="22"/>
          <w:szCs w:val="22"/>
        </w:rPr>
        <w:t>020 so people know of the prog</w:t>
      </w:r>
      <w:r w:rsidR="00BE4D61" w:rsidRPr="003069D1">
        <w:rPr>
          <w:rFonts w:cs="Times New Roman"/>
          <w:bCs/>
          <w:sz w:val="22"/>
          <w:szCs w:val="22"/>
        </w:rPr>
        <w:t>r</w:t>
      </w:r>
      <w:r w:rsidRPr="003069D1">
        <w:rPr>
          <w:rFonts w:cs="Times New Roman"/>
          <w:bCs/>
          <w:sz w:val="22"/>
          <w:szCs w:val="22"/>
        </w:rPr>
        <w:t xml:space="preserve">amme and the support being provided by the EU and participating countries. </w:t>
      </w:r>
    </w:p>
    <w:p w:rsidR="00AA0D41" w:rsidRPr="003069D1" w:rsidRDefault="00AA0D41" w:rsidP="00F858B4">
      <w:pPr>
        <w:pStyle w:val="ListParagraph"/>
        <w:numPr>
          <w:ilvl w:val="0"/>
          <w:numId w:val="33"/>
        </w:numPr>
        <w:spacing w:before="120" w:after="0"/>
        <w:jc w:val="both"/>
        <w:rPr>
          <w:rFonts w:cs="Times New Roman"/>
          <w:bCs/>
          <w:sz w:val="22"/>
          <w:szCs w:val="22"/>
        </w:rPr>
      </w:pPr>
      <w:r w:rsidRPr="003069D1">
        <w:rPr>
          <w:rFonts w:cs="Times New Roman"/>
          <w:bCs/>
          <w:sz w:val="22"/>
          <w:szCs w:val="22"/>
        </w:rPr>
        <w:t xml:space="preserve">Provide information and support to assist in the finding and building of partnerships, to encourage wide participation in the first call for proposals, </w:t>
      </w:r>
      <w:r w:rsidR="00C87DBC" w:rsidRPr="003069D1">
        <w:rPr>
          <w:rFonts w:cs="Times New Roman"/>
          <w:bCs/>
          <w:sz w:val="22"/>
          <w:szCs w:val="22"/>
        </w:rPr>
        <w:t xml:space="preserve">to </w:t>
      </w:r>
      <w:r w:rsidRPr="003069D1">
        <w:rPr>
          <w:rFonts w:cs="Times New Roman"/>
          <w:bCs/>
          <w:sz w:val="22"/>
          <w:szCs w:val="22"/>
        </w:rPr>
        <w:t>facilitate compliant applications</w:t>
      </w:r>
      <w:r w:rsidR="00F858B4" w:rsidRPr="003069D1">
        <w:rPr>
          <w:rFonts w:cs="Times New Roman"/>
          <w:bCs/>
          <w:sz w:val="22"/>
          <w:szCs w:val="22"/>
        </w:rPr>
        <w:t xml:space="preserve"> and to ensure those involved in programme implementation </w:t>
      </w:r>
      <w:r w:rsidR="00F858B4" w:rsidRPr="003069D1">
        <w:rPr>
          <w:sz w:val="22"/>
          <w:szCs w:val="22"/>
        </w:rPr>
        <w:t>are able to properly fulfil their roles</w:t>
      </w:r>
    </w:p>
    <w:p w:rsidR="00E836AA" w:rsidRPr="003069D1" w:rsidRDefault="00E836AA" w:rsidP="00E836AA">
      <w:pPr>
        <w:pStyle w:val="Heading1"/>
        <w:numPr>
          <w:ilvl w:val="0"/>
          <w:numId w:val="3"/>
        </w:numPr>
        <w:spacing w:before="120" w:after="0" w:line="264" w:lineRule="auto"/>
        <w:jc w:val="left"/>
        <w:rPr>
          <w:rFonts w:asciiTheme="minorHAnsi" w:hAnsiTheme="minorHAnsi" w:cs="Calibri"/>
          <w:sz w:val="28"/>
        </w:rPr>
      </w:pPr>
      <w:bookmarkStart w:id="4" w:name="_Toc423429934"/>
      <w:r w:rsidRPr="003069D1">
        <w:rPr>
          <w:rFonts w:asciiTheme="minorHAnsi" w:hAnsiTheme="minorHAnsi" w:cs="Calibri"/>
          <w:sz w:val="28"/>
        </w:rPr>
        <w:t>Target groups</w:t>
      </w:r>
      <w:bookmarkEnd w:id="4"/>
      <w:r w:rsidRPr="003069D1">
        <w:rPr>
          <w:rFonts w:asciiTheme="minorHAnsi" w:hAnsiTheme="minorHAnsi" w:cs="Calibri"/>
          <w:sz w:val="28"/>
        </w:rPr>
        <w:t xml:space="preserve"> </w:t>
      </w:r>
    </w:p>
    <w:p w:rsidR="004A15C7" w:rsidRPr="003069D1" w:rsidRDefault="00E836AA" w:rsidP="004A15C7">
      <w:pPr>
        <w:pStyle w:val="BodyText"/>
        <w:spacing w:before="120" w:after="0" w:line="264" w:lineRule="auto"/>
        <w:jc w:val="both"/>
        <w:rPr>
          <w:rFonts w:cs="Times New Roman"/>
          <w:sz w:val="22"/>
          <w:szCs w:val="22"/>
        </w:rPr>
      </w:pPr>
      <w:r w:rsidRPr="003069D1">
        <w:rPr>
          <w:rFonts w:cs="Times New Roman"/>
          <w:sz w:val="22"/>
          <w:szCs w:val="22"/>
        </w:rPr>
        <w:t xml:space="preserve">The information and communication activities will be directed primarily to the </w:t>
      </w:r>
      <w:r w:rsidR="00826C12" w:rsidRPr="003069D1">
        <w:rPr>
          <w:rFonts w:cs="Times New Roman"/>
          <w:sz w:val="22"/>
          <w:szCs w:val="22"/>
        </w:rPr>
        <w:t xml:space="preserve">identified </w:t>
      </w:r>
      <w:r w:rsidRPr="003069D1">
        <w:rPr>
          <w:rFonts w:cs="Times New Roman"/>
          <w:sz w:val="22"/>
          <w:szCs w:val="22"/>
        </w:rPr>
        <w:t>target groups in the countries participating in the programme, in particular, the eligible regions</w:t>
      </w:r>
      <w:r w:rsidR="00826C12" w:rsidRPr="003069D1">
        <w:rPr>
          <w:rFonts w:cs="Times New Roman"/>
          <w:sz w:val="22"/>
          <w:szCs w:val="22"/>
        </w:rPr>
        <w:t>,</w:t>
      </w:r>
      <w:r w:rsidRPr="003069D1">
        <w:rPr>
          <w:rFonts w:cs="Times New Roman"/>
          <w:sz w:val="22"/>
          <w:szCs w:val="22"/>
        </w:rPr>
        <w:t xml:space="preserve"> although it is expected that the broader activities, such as the website will reach beyond the programme area.  </w:t>
      </w:r>
      <w:r w:rsidR="004A15C7" w:rsidRPr="003069D1">
        <w:rPr>
          <w:rFonts w:cs="Times New Roman"/>
          <w:sz w:val="22"/>
          <w:szCs w:val="22"/>
        </w:rPr>
        <w:t xml:space="preserve">External and Internal target groups for the 2016 </w:t>
      </w:r>
      <w:r w:rsidR="00826C12" w:rsidRPr="003069D1">
        <w:rPr>
          <w:rFonts w:cs="Times New Roman"/>
          <w:sz w:val="22"/>
          <w:szCs w:val="22"/>
        </w:rPr>
        <w:t>Annual Communication Plan</w:t>
      </w:r>
      <w:r w:rsidR="004A15C7" w:rsidRPr="003069D1">
        <w:rPr>
          <w:rFonts w:cs="Times New Roman"/>
          <w:sz w:val="22"/>
          <w:szCs w:val="22"/>
        </w:rPr>
        <w:t xml:space="preserve"> include:</w:t>
      </w:r>
    </w:p>
    <w:p w:rsidR="00E836AA" w:rsidRPr="003069D1" w:rsidRDefault="00E836AA" w:rsidP="004A15C7">
      <w:pPr>
        <w:pStyle w:val="Heading3"/>
        <w:numPr>
          <w:ilvl w:val="0"/>
          <w:numId w:val="23"/>
        </w:numPr>
        <w:spacing w:before="120" w:line="264" w:lineRule="auto"/>
        <w:ind w:left="357" w:hanging="357"/>
        <w:rPr>
          <w:rFonts w:asciiTheme="minorHAnsi" w:hAnsiTheme="minorHAnsi" w:cs="Calibri"/>
        </w:rPr>
      </w:pPr>
      <w:bookmarkStart w:id="5" w:name="_Toc423429935"/>
      <w:r w:rsidRPr="003069D1">
        <w:rPr>
          <w:rFonts w:asciiTheme="minorHAnsi" w:hAnsiTheme="minorHAnsi" w:cs="Calibri"/>
        </w:rPr>
        <w:lastRenderedPageBreak/>
        <w:t>External communication</w:t>
      </w:r>
      <w:bookmarkEnd w:id="5"/>
    </w:p>
    <w:p w:rsidR="004A15C7" w:rsidRPr="003069D1" w:rsidRDefault="004A15C7" w:rsidP="00D72D61">
      <w:pPr>
        <w:pStyle w:val="ListParagraph"/>
        <w:numPr>
          <w:ilvl w:val="0"/>
          <w:numId w:val="10"/>
        </w:numPr>
        <w:spacing w:before="120" w:after="0" w:line="264" w:lineRule="auto"/>
        <w:ind w:left="714" w:hanging="357"/>
        <w:contextualSpacing w:val="0"/>
        <w:jc w:val="both"/>
        <w:rPr>
          <w:rFonts w:cs="Times New Roman"/>
          <w:b/>
          <w:sz w:val="22"/>
          <w:szCs w:val="22"/>
        </w:rPr>
      </w:pPr>
      <w:r w:rsidRPr="003069D1">
        <w:rPr>
          <w:rFonts w:cs="Times New Roman"/>
          <w:b/>
          <w:sz w:val="22"/>
          <w:szCs w:val="22"/>
        </w:rPr>
        <w:t xml:space="preserve">General public </w:t>
      </w:r>
      <w:r w:rsidRPr="003069D1">
        <w:rPr>
          <w:rFonts w:cs="Times New Roman"/>
          <w:sz w:val="22"/>
          <w:szCs w:val="22"/>
        </w:rPr>
        <w:t>in participating countries</w:t>
      </w:r>
      <w:r w:rsidRPr="003069D1">
        <w:rPr>
          <w:rFonts w:cs="Times New Roman"/>
          <w:b/>
          <w:sz w:val="22"/>
          <w:szCs w:val="22"/>
        </w:rPr>
        <w:t xml:space="preserve"> </w:t>
      </w:r>
    </w:p>
    <w:p w:rsidR="004A15C7" w:rsidRPr="003069D1" w:rsidRDefault="004A15C7" w:rsidP="00D72D61">
      <w:pPr>
        <w:pStyle w:val="ListParagraph"/>
        <w:numPr>
          <w:ilvl w:val="0"/>
          <w:numId w:val="10"/>
        </w:numPr>
        <w:spacing w:before="120" w:after="0" w:line="264" w:lineRule="auto"/>
        <w:ind w:left="714" w:hanging="357"/>
        <w:contextualSpacing w:val="0"/>
        <w:jc w:val="both"/>
        <w:rPr>
          <w:rFonts w:cs="Times New Roman"/>
          <w:sz w:val="22"/>
          <w:szCs w:val="22"/>
        </w:rPr>
      </w:pPr>
      <w:r w:rsidRPr="003069D1">
        <w:rPr>
          <w:rFonts w:cs="Times New Roman"/>
          <w:b/>
          <w:sz w:val="22"/>
          <w:szCs w:val="22"/>
        </w:rPr>
        <w:t xml:space="preserve">Potential applicants and partners and umbrella bodies/associations </w:t>
      </w:r>
      <w:r w:rsidRPr="003069D1">
        <w:rPr>
          <w:rFonts w:cs="Times New Roman"/>
          <w:sz w:val="22"/>
          <w:szCs w:val="22"/>
        </w:rPr>
        <w:t xml:space="preserve">in the programme areas with a focus on those regions where there was less participation during the BSB 2007-2013 programme, </w:t>
      </w:r>
    </w:p>
    <w:p w:rsidR="004A15C7" w:rsidRPr="003069D1" w:rsidRDefault="004A15C7" w:rsidP="00D72D61">
      <w:pPr>
        <w:pStyle w:val="ListParagraph"/>
        <w:numPr>
          <w:ilvl w:val="0"/>
          <w:numId w:val="10"/>
        </w:numPr>
        <w:spacing w:before="120" w:after="0" w:line="264" w:lineRule="auto"/>
        <w:ind w:left="714" w:hanging="357"/>
        <w:contextualSpacing w:val="0"/>
        <w:jc w:val="both"/>
        <w:rPr>
          <w:rFonts w:cs="Times New Roman"/>
          <w:sz w:val="22"/>
          <w:szCs w:val="22"/>
        </w:rPr>
      </w:pPr>
      <w:r w:rsidRPr="003069D1">
        <w:rPr>
          <w:rFonts w:cs="Times New Roman"/>
          <w:b/>
          <w:sz w:val="22"/>
          <w:szCs w:val="22"/>
        </w:rPr>
        <w:t xml:space="preserve">Other bodies working in the BSB region </w:t>
      </w:r>
      <w:r w:rsidRPr="003069D1">
        <w:rPr>
          <w:rFonts w:cs="Times New Roman"/>
          <w:sz w:val="22"/>
          <w:szCs w:val="22"/>
        </w:rPr>
        <w:t xml:space="preserve">including other </w:t>
      </w:r>
      <w:r w:rsidRPr="003069D1">
        <w:rPr>
          <w:rFonts w:cs="Times New Roman"/>
          <w:b/>
          <w:sz w:val="22"/>
          <w:szCs w:val="22"/>
        </w:rPr>
        <w:t>EU CBC/interregional/transnational programmes</w:t>
      </w:r>
      <w:r w:rsidRPr="003069D1">
        <w:rPr>
          <w:rFonts w:cs="Times New Roman"/>
          <w:sz w:val="22"/>
          <w:szCs w:val="22"/>
        </w:rPr>
        <w:t xml:space="preserve"> being implemented within parts of the BSB region and </w:t>
      </w:r>
      <w:r w:rsidRPr="003069D1">
        <w:rPr>
          <w:rFonts w:cs="Times New Roman"/>
          <w:b/>
          <w:sz w:val="22"/>
          <w:szCs w:val="22"/>
        </w:rPr>
        <w:t>other international donors</w:t>
      </w:r>
      <w:r w:rsidRPr="003069D1">
        <w:rPr>
          <w:rFonts w:cs="Times New Roman"/>
          <w:sz w:val="22"/>
          <w:szCs w:val="22"/>
        </w:rPr>
        <w:t xml:space="preserve"> working in the BSB area </w:t>
      </w:r>
    </w:p>
    <w:p w:rsidR="00E836AA" w:rsidRPr="003069D1" w:rsidRDefault="00E836AA" w:rsidP="00E836AA">
      <w:pPr>
        <w:pStyle w:val="Heading3"/>
        <w:numPr>
          <w:ilvl w:val="0"/>
          <w:numId w:val="23"/>
        </w:numPr>
        <w:spacing w:before="120" w:line="264" w:lineRule="auto"/>
        <w:ind w:left="357" w:hanging="357"/>
        <w:rPr>
          <w:rFonts w:asciiTheme="minorHAnsi" w:hAnsiTheme="minorHAnsi" w:cs="Calibri"/>
        </w:rPr>
      </w:pPr>
      <w:bookmarkStart w:id="6" w:name="_Toc423429936"/>
      <w:r w:rsidRPr="003069D1">
        <w:rPr>
          <w:rFonts w:asciiTheme="minorHAnsi" w:hAnsiTheme="minorHAnsi" w:cs="Calibri"/>
        </w:rPr>
        <w:t>Internal Communication</w:t>
      </w:r>
      <w:bookmarkEnd w:id="6"/>
    </w:p>
    <w:p w:rsidR="004A15C7" w:rsidRPr="003069D1" w:rsidRDefault="00E836AA" w:rsidP="00D72D61">
      <w:pPr>
        <w:pStyle w:val="ListParagraph"/>
        <w:numPr>
          <w:ilvl w:val="0"/>
          <w:numId w:val="10"/>
        </w:numPr>
        <w:spacing w:before="120" w:after="0" w:line="264" w:lineRule="auto"/>
        <w:ind w:left="714" w:hanging="357"/>
        <w:contextualSpacing w:val="0"/>
        <w:jc w:val="both"/>
        <w:rPr>
          <w:rFonts w:cs="Times New Roman"/>
          <w:sz w:val="22"/>
          <w:szCs w:val="22"/>
        </w:rPr>
      </w:pPr>
      <w:r w:rsidRPr="003069D1">
        <w:rPr>
          <w:rFonts w:cs="Times New Roman"/>
          <w:b/>
          <w:sz w:val="22"/>
          <w:szCs w:val="22"/>
        </w:rPr>
        <w:t>Programme Structures:</w:t>
      </w:r>
      <w:r w:rsidRPr="003069D1">
        <w:rPr>
          <w:rFonts w:cs="Times New Roman"/>
          <w:sz w:val="22"/>
          <w:szCs w:val="22"/>
        </w:rPr>
        <w:t xml:space="preserve"> </w:t>
      </w:r>
      <w:r w:rsidR="004A15C7" w:rsidRPr="003069D1">
        <w:rPr>
          <w:rFonts w:cs="Times New Roman"/>
          <w:sz w:val="22"/>
          <w:szCs w:val="22"/>
        </w:rPr>
        <w:t xml:space="preserve">Managing Authority (MA), Joint Technical Secretariat, (JTS), National Authorities (NA), Control Contact Points (CCP), </w:t>
      </w:r>
      <w:r w:rsidR="00BE4D61" w:rsidRPr="003069D1">
        <w:rPr>
          <w:rFonts w:cs="Times New Roman"/>
          <w:sz w:val="22"/>
          <w:szCs w:val="22"/>
        </w:rPr>
        <w:t xml:space="preserve">Audit Authority (AA) and </w:t>
      </w:r>
      <w:r w:rsidR="004A15C7" w:rsidRPr="003069D1">
        <w:rPr>
          <w:rFonts w:cs="Times New Roman"/>
          <w:sz w:val="22"/>
          <w:szCs w:val="22"/>
        </w:rPr>
        <w:t>Group of Auditors (</w:t>
      </w:r>
      <w:proofErr w:type="spellStart"/>
      <w:r w:rsidR="004A15C7" w:rsidRPr="003069D1">
        <w:rPr>
          <w:rFonts w:cs="Times New Roman"/>
          <w:sz w:val="22"/>
          <w:szCs w:val="22"/>
        </w:rPr>
        <w:t>GoA</w:t>
      </w:r>
      <w:proofErr w:type="spellEnd"/>
      <w:r w:rsidR="004A15C7" w:rsidRPr="003069D1">
        <w:rPr>
          <w:rFonts w:cs="Times New Roman"/>
          <w:sz w:val="22"/>
          <w:szCs w:val="22"/>
        </w:rPr>
        <w:t>)</w:t>
      </w:r>
    </w:p>
    <w:p w:rsidR="004A15C7" w:rsidRPr="003069D1" w:rsidRDefault="00CB1A17" w:rsidP="00D72D61">
      <w:pPr>
        <w:pStyle w:val="ListParagraph"/>
        <w:numPr>
          <w:ilvl w:val="0"/>
          <w:numId w:val="10"/>
        </w:numPr>
        <w:spacing w:after="0" w:line="264" w:lineRule="auto"/>
        <w:ind w:left="714" w:hanging="357"/>
        <w:contextualSpacing w:val="0"/>
        <w:jc w:val="both"/>
        <w:rPr>
          <w:sz w:val="22"/>
          <w:szCs w:val="22"/>
        </w:rPr>
      </w:pPr>
      <w:r w:rsidRPr="003069D1">
        <w:rPr>
          <w:b/>
          <w:sz w:val="22"/>
          <w:szCs w:val="22"/>
        </w:rPr>
        <w:t>EU bodies</w:t>
      </w:r>
      <w:r w:rsidR="00E836AA" w:rsidRPr="003069D1">
        <w:rPr>
          <w:b/>
          <w:sz w:val="22"/>
          <w:szCs w:val="22"/>
        </w:rPr>
        <w:t xml:space="preserve">: </w:t>
      </w:r>
      <w:r w:rsidRPr="003069D1">
        <w:rPr>
          <w:sz w:val="22"/>
          <w:szCs w:val="22"/>
        </w:rPr>
        <w:t>EC</w:t>
      </w:r>
      <w:r w:rsidR="000C06F9" w:rsidRPr="003069D1">
        <w:rPr>
          <w:sz w:val="22"/>
          <w:szCs w:val="22"/>
        </w:rPr>
        <w:t xml:space="preserve"> - </w:t>
      </w:r>
      <w:r w:rsidR="004A15C7" w:rsidRPr="003069D1">
        <w:rPr>
          <w:sz w:val="22"/>
          <w:szCs w:val="22"/>
        </w:rPr>
        <w:t xml:space="preserve">Directorate General for Neighbourhood and Enlargement negotiations (DG Near) - Unit C2 (responsible for the ENI CBC programmes), EU Delegations in Partner Countries </w:t>
      </w:r>
      <w:r w:rsidR="004A15C7" w:rsidRPr="003069D1">
        <w:rPr>
          <w:sz w:val="22"/>
          <w:szCs w:val="22"/>
          <w:vertAlign w:val="superscript"/>
        </w:rPr>
        <w:footnoteReference w:id="1"/>
      </w:r>
      <w:r w:rsidR="004A15C7" w:rsidRPr="003069D1">
        <w:rPr>
          <w:sz w:val="22"/>
          <w:szCs w:val="22"/>
          <w:vertAlign w:val="superscript"/>
        </w:rPr>
        <w:t xml:space="preserve"> </w:t>
      </w:r>
    </w:p>
    <w:p w:rsidR="004A15C7" w:rsidRPr="003069D1" w:rsidRDefault="00826C12" w:rsidP="004A15C7">
      <w:pPr>
        <w:pStyle w:val="Heading1"/>
        <w:numPr>
          <w:ilvl w:val="0"/>
          <w:numId w:val="3"/>
        </w:numPr>
        <w:spacing w:before="120" w:after="0" w:line="264" w:lineRule="auto"/>
        <w:jc w:val="left"/>
        <w:rPr>
          <w:rFonts w:asciiTheme="minorHAnsi" w:hAnsiTheme="minorHAnsi" w:cs="Calibri"/>
          <w:sz w:val="28"/>
        </w:rPr>
      </w:pPr>
      <w:bookmarkStart w:id="7" w:name="_Toc423429937"/>
      <w:r w:rsidRPr="003069D1">
        <w:rPr>
          <w:rFonts w:asciiTheme="minorHAnsi" w:hAnsiTheme="minorHAnsi" w:cs="Calibri"/>
          <w:sz w:val="28"/>
        </w:rPr>
        <w:t>Communication activities</w:t>
      </w:r>
      <w:bookmarkEnd w:id="7"/>
    </w:p>
    <w:p w:rsidR="006E77E4" w:rsidRPr="003069D1" w:rsidRDefault="004A15C7" w:rsidP="00D72D61">
      <w:pPr>
        <w:pStyle w:val="BodyText"/>
        <w:spacing w:before="120" w:after="0" w:line="264" w:lineRule="auto"/>
        <w:jc w:val="both"/>
        <w:rPr>
          <w:rFonts w:cs="Times New Roman"/>
          <w:sz w:val="22"/>
          <w:szCs w:val="22"/>
        </w:rPr>
        <w:sectPr w:rsidR="006E77E4" w:rsidRPr="003069D1" w:rsidSect="002A55D8">
          <w:footerReference w:type="first" r:id="rId12"/>
          <w:footnotePr>
            <w:numFmt w:val="lowerRoman"/>
          </w:footnotePr>
          <w:endnotePr>
            <w:numFmt w:val="decimal"/>
          </w:endnotePr>
          <w:pgSz w:w="12240" w:h="15840" w:code="1"/>
          <w:pgMar w:top="794" w:right="601" w:bottom="794" w:left="760" w:header="794" w:footer="567" w:gutter="0"/>
          <w:pgNumType w:start="1"/>
          <w:cols w:space="720"/>
          <w:titlePg/>
          <w:docGrid w:linePitch="360"/>
        </w:sectPr>
      </w:pPr>
      <w:r w:rsidRPr="003069D1">
        <w:rPr>
          <w:rFonts w:cs="Times New Roman"/>
          <w:sz w:val="22"/>
          <w:szCs w:val="22"/>
        </w:rPr>
        <w:t xml:space="preserve">Proposed </w:t>
      </w:r>
      <w:r w:rsidR="00C87DBC" w:rsidRPr="003069D1">
        <w:rPr>
          <w:rFonts w:cs="Times New Roman"/>
          <w:sz w:val="22"/>
          <w:szCs w:val="22"/>
        </w:rPr>
        <w:t>activities</w:t>
      </w:r>
      <w:r w:rsidRPr="003069D1">
        <w:rPr>
          <w:rFonts w:cs="Times New Roman"/>
          <w:sz w:val="22"/>
          <w:szCs w:val="22"/>
        </w:rPr>
        <w:t xml:space="preserve">, target groups, the responsible body, implementing period and indicative budget are </w:t>
      </w:r>
      <w:r w:rsidR="006A573B" w:rsidRPr="003069D1">
        <w:rPr>
          <w:rFonts w:cs="Times New Roman"/>
          <w:sz w:val="22"/>
          <w:szCs w:val="22"/>
        </w:rPr>
        <w:t>outlined</w:t>
      </w:r>
      <w:r w:rsidRPr="003069D1">
        <w:rPr>
          <w:rFonts w:cs="Times New Roman"/>
          <w:sz w:val="22"/>
          <w:szCs w:val="22"/>
        </w:rPr>
        <w:t xml:space="preserve"> in the table below.</w:t>
      </w:r>
    </w:p>
    <w:p w:rsidR="004A15C7" w:rsidRPr="003069D1" w:rsidRDefault="004A15C7" w:rsidP="004A15C7">
      <w:pPr>
        <w:pStyle w:val="BodyText"/>
        <w:spacing w:before="120" w:after="0" w:line="264" w:lineRule="auto"/>
        <w:jc w:val="both"/>
        <w:rPr>
          <w:rFonts w:cs="Times New Roman"/>
          <w:sz w:val="22"/>
          <w:szCs w:val="22"/>
        </w:rPr>
      </w:pPr>
    </w:p>
    <w:p w:rsidR="00C26DCB" w:rsidRPr="003069D1" w:rsidRDefault="004A15C7" w:rsidP="00856B4A">
      <w:pPr>
        <w:spacing w:before="120" w:after="0" w:line="264" w:lineRule="auto"/>
        <w:jc w:val="both"/>
        <w:rPr>
          <w:rFonts w:cs="Times New Roman"/>
          <w:b/>
          <w:i/>
          <w:sz w:val="22"/>
          <w:szCs w:val="22"/>
        </w:rPr>
      </w:pPr>
      <w:r w:rsidRPr="003069D1">
        <w:rPr>
          <w:rFonts w:cs="Times New Roman"/>
          <w:b/>
          <w:i/>
          <w:sz w:val="22"/>
          <w:szCs w:val="22"/>
        </w:rPr>
        <w:t xml:space="preserve">Table 1: </w:t>
      </w:r>
      <w:r w:rsidR="00125014" w:rsidRPr="003069D1">
        <w:rPr>
          <w:rFonts w:cs="Times New Roman"/>
          <w:b/>
          <w:i/>
          <w:sz w:val="22"/>
          <w:szCs w:val="22"/>
        </w:rPr>
        <w:t>Outline</w:t>
      </w:r>
      <w:r w:rsidRPr="003069D1">
        <w:rPr>
          <w:rFonts w:cs="Times New Roman"/>
          <w:b/>
          <w:i/>
          <w:sz w:val="22"/>
          <w:szCs w:val="22"/>
        </w:rPr>
        <w:t xml:space="preserve"> of communication actions to be implemented in 2016</w:t>
      </w:r>
    </w:p>
    <w:tbl>
      <w:tblPr>
        <w:tblStyle w:val="TableGrid"/>
        <w:tblW w:w="13892" w:type="dxa"/>
        <w:tblInd w:w="-176"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851"/>
        <w:gridCol w:w="7088"/>
        <w:gridCol w:w="2125"/>
        <w:gridCol w:w="1276"/>
        <w:gridCol w:w="1276"/>
        <w:gridCol w:w="1276"/>
      </w:tblGrid>
      <w:tr w:rsidR="00493B8E" w:rsidRPr="003069D1" w:rsidTr="00D46D4D">
        <w:trPr>
          <w:cantSplit/>
          <w:trHeight w:val="574"/>
          <w:tblHeader/>
        </w:trPr>
        <w:tc>
          <w:tcPr>
            <w:tcW w:w="851" w:type="dxa"/>
            <w:shd w:val="clear" w:color="auto" w:fill="983620" w:themeFill="accent2"/>
            <w:noWrap/>
            <w:vAlign w:val="center"/>
            <w:hideMark/>
          </w:tcPr>
          <w:p w:rsidR="00C26DCB" w:rsidRPr="003069D1" w:rsidRDefault="00C26DCB" w:rsidP="00C87DBC">
            <w:pPr>
              <w:spacing w:line="264" w:lineRule="auto"/>
              <w:jc w:val="right"/>
              <w:rPr>
                <w:b/>
                <w:bCs/>
                <w:color w:val="FFFFFF" w:themeColor="background1"/>
                <w:sz w:val="20"/>
                <w:szCs w:val="20"/>
              </w:rPr>
            </w:pPr>
            <w:r w:rsidRPr="003069D1">
              <w:rPr>
                <w:b/>
                <w:bCs/>
                <w:color w:val="FFFFFF" w:themeColor="background1"/>
                <w:sz w:val="20"/>
                <w:szCs w:val="20"/>
              </w:rPr>
              <w:t>No</w:t>
            </w:r>
          </w:p>
        </w:tc>
        <w:tc>
          <w:tcPr>
            <w:tcW w:w="7088" w:type="dxa"/>
            <w:shd w:val="clear" w:color="auto" w:fill="983620" w:themeFill="accent2"/>
            <w:vAlign w:val="center"/>
          </w:tcPr>
          <w:p w:rsidR="00C26DCB" w:rsidRPr="003069D1" w:rsidRDefault="00C87DBC" w:rsidP="00BC1452">
            <w:pPr>
              <w:spacing w:line="264" w:lineRule="auto"/>
              <w:jc w:val="center"/>
              <w:rPr>
                <w:b/>
                <w:bCs/>
                <w:color w:val="FFFFFF" w:themeColor="background1"/>
                <w:sz w:val="20"/>
                <w:szCs w:val="20"/>
              </w:rPr>
            </w:pPr>
            <w:r w:rsidRPr="003069D1">
              <w:rPr>
                <w:b/>
                <w:bCs/>
                <w:color w:val="FFFFFF" w:themeColor="background1"/>
                <w:sz w:val="20"/>
                <w:szCs w:val="20"/>
              </w:rPr>
              <w:t>Activity</w:t>
            </w:r>
          </w:p>
        </w:tc>
        <w:tc>
          <w:tcPr>
            <w:tcW w:w="2125" w:type="dxa"/>
            <w:shd w:val="clear" w:color="auto" w:fill="983620" w:themeFill="accent2"/>
            <w:vAlign w:val="center"/>
          </w:tcPr>
          <w:p w:rsidR="00C26DCB" w:rsidRPr="003069D1" w:rsidRDefault="00C26DCB" w:rsidP="00AA0D41">
            <w:pPr>
              <w:spacing w:line="264" w:lineRule="auto"/>
              <w:jc w:val="center"/>
              <w:rPr>
                <w:b/>
                <w:bCs/>
                <w:color w:val="FFFFFF" w:themeColor="background1"/>
                <w:sz w:val="20"/>
                <w:szCs w:val="20"/>
              </w:rPr>
            </w:pPr>
            <w:r w:rsidRPr="003069D1">
              <w:rPr>
                <w:b/>
                <w:bCs/>
                <w:color w:val="FFFFFF" w:themeColor="background1"/>
                <w:sz w:val="20"/>
                <w:szCs w:val="20"/>
              </w:rPr>
              <w:t>Target group</w:t>
            </w:r>
          </w:p>
        </w:tc>
        <w:tc>
          <w:tcPr>
            <w:tcW w:w="1276" w:type="dxa"/>
            <w:shd w:val="clear" w:color="auto" w:fill="983620" w:themeFill="accent2"/>
            <w:vAlign w:val="center"/>
          </w:tcPr>
          <w:p w:rsidR="00C26DCB" w:rsidRPr="003069D1" w:rsidRDefault="00C26DCB" w:rsidP="00AA0D41">
            <w:pPr>
              <w:spacing w:line="264" w:lineRule="auto"/>
              <w:jc w:val="center"/>
              <w:rPr>
                <w:b/>
                <w:bCs/>
                <w:color w:val="FFFFFF" w:themeColor="background1"/>
                <w:sz w:val="20"/>
                <w:szCs w:val="20"/>
              </w:rPr>
            </w:pPr>
            <w:proofErr w:type="spellStart"/>
            <w:r w:rsidRPr="003069D1">
              <w:rPr>
                <w:b/>
                <w:bCs/>
                <w:color w:val="FFFFFF" w:themeColor="background1"/>
                <w:sz w:val="20"/>
                <w:szCs w:val="20"/>
              </w:rPr>
              <w:t>Resp</w:t>
            </w:r>
            <w:proofErr w:type="spellEnd"/>
            <w:r w:rsidRPr="003069D1">
              <w:rPr>
                <w:b/>
                <w:bCs/>
                <w:color w:val="FFFFFF" w:themeColor="background1"/>
                <w:sz w:val="20"/>
                <w:szCs w:val="20"/>
              </w:rPr>
              <w:t xml:space="preserve"> body</w:t>
            </w:r>
          </w:p>
        </w:tc>
        <w:tc>
          <w:tcPr>
            <w:tcW w:w="1276" w:type="dxa"/>
            <w:shd w:val="clear" w:color="auto" w:fill="983620" w:themeFill="accent2"/>
            <w:vAlign w:val="center"/>
          </w:tcPr>
          <w:p w:rsidR="00C26DCB" w:rsidRPr="003069D1" w:rsidRDefault="00C26DCB" w:rsidP="00AA0D41">
            <w:pPr>
              <w:spacing w:line="264" w:lineRule="auto"/>
              <w:jc w:val="center"/>
              <w:rPr>
                <w:b/>
                <w:bCs/>
                <w:color w:val="FFFFFF" w:themeColor="background1"/>
                <w:sz w:val="20"/>
                <w:szCs w:val="20"/>
              </w:rPr>
            </w:pPr>
            <w:r w:rsidRPr="003069D1">
              <w:rPr>
                <w:b/>
                <w:bCs/>
                <w:color w:val="FFFFFF" w:themeColor="background1"/>
                <w:sz w:val="20"/>
                <w:szCs w:val="20"/>
              </w:rPr>
              <w:t>Implement</w:t>
            </w:r>
            <w:r w:rsidR="00AA0D41" w:rsidRPr="003069D1">
              <w:rPr>
                <w:b/>
                <w:bCs/>
                <w:color w:val="FFFFFF" w:themeColor="background1"/>
                <w:sz w:val="20"/>
                <w:szCs w:val="20"/>
              </w:rPr>
              <w:t>-</w:t>
            </w:r>
            <w:proofErr w:type="spellStart"/>
            <w:r w:rsidRPr="003069D1">
              <w:rPr>
                <w:b/>
                <w:bCs/>
                <w:color w:val="FFFFFF" w:themeColor="background1"/>
                <w:sz w:val="20"/>
                <w:szCs w:val="20"/>
              </w:rPr>
              <w:t>ing</w:t>
            </w:r>
            <w:proofErr w:type="spellEnd"/>
            <w:r w:rsidRPr="003069D1">
              <w:rPr>
                <w:b/>
                <w:bCs/>
                <w:color w:val="FFFFFF" w:themeColor="background1"/>
                <w:sz w:val="20"/>
                <w:szCs w:val="20"/>
              </w:rPr>
              <w:t xml:space="preserve"> period</w:t>
            </w:r>
          </w:p>
        </w:tc>
        <w:tc>
          <w:tcPr>
            <w:tcW w:w="1276" w:type="dxa"/>
            <w:shd w:val="clear" w:color="auto" w:fill="983620" w:themeFill="accent2"/>
            <w:vAlign w:val="center"/>
          </w:tcPr>
          <w:p w:rsidR="00C26DCB" w:rsidRPr="003069D1" w:rsidRDefault="00C26DCB" w:rsidP="00AA0D41">
            <w:pPr>
              <w:spacing w:line="264" w:lineRule="auto"/>
              <w:jc w:val="center"/>
              <w:rPr>
                <w:b/>
                <w:bCs/>
                <w:color w:val="FFFFFF" w:themeColor="background1"/>
                <w:sz w:val="20"/>
                <w:szCs w:val="20"/>
              </w:rPr>
            </w:pPr>
            <w:r w:rsidRPr="003069D1">
              <w:rPr>
                <w:b/>
                <w:bCs/>
                <w:color w:val="FFFFFF" w:themeColor="background1"/>
                <w:sz w:val="20"/>
                <w:szCs w:val="20"/>
              </w:rPr>
              <w:t>Budget</w:t>
            </w:r>
          </w:p>
        </w:tc>
      </w:tr>
      <w:tr w:rsidR="00493B8E" w:rsidRPr="003069D1" w:rsidTr="00D46D4D">
        <w:trPr>
          <w:cantSplit/>
          <w:trHeight w:val="574"/>
        </w:trPr>
        <w:tc>
          <w:tcPr>
            <w:tcW w:w="851" w:type="dxa"/>
            <w:shd w:val="clear" w:color="auto" w:fill="D9D9D9" w:themeFill="background1" w:themeFillShade="D9"/>
            <w:noWrap/>
          </w:tcPr>
          <w:p w:rsidR="00AB7654" w:rsidRPr="003069D1" w:rsidRDefault="00AB7654" w:rsidP="00BC1452">
            <w:pPr>
              <w:spacing w:line="264" w:lineRule="auto"/>
              <w:jc w:val="right"/>
              <w:rPr>
                <w:b/>
                <w:bCs/>
                <w:sz w:val="20"/>
                <w:szCs w:val="20"/>
              </w:rPr>
            </w:pPr>
            <w:r w:rsidRPr="003069D1">
              <w:rPr>
                <w:b/>
                <w:bCs/>
                <w:sz w:val="20"/>
                <w:szCs w:val="20"/>
              </w:rPr>
              <w:t>1</w:t>
            </w:r>
          </w:p>
        </w:tc>
        <w:tc>
          <w:tcPr>
            <w:tcW w:w="7088" w:type="dxa"/>
            <w:shd w:val="clear" w:color="auto" w:fill="D9D9D9" w:themeFill="background1" w:themeFillShade="D9"/>
          </w:tcPr>
          <w:p w:rsidR="00AB7654" w:rsidRPr="003069D1" w:rsidRDefault="00AB7654" w:rsidP="00BC1452">
            <w:pPr>
              <w:spacing w:line="264" w:lineRule="auto"/>
              <w:rPr>
                <w:b/>
                <w:bCs/>
                <w:sz w:val="20"/>
                <w:szCs w:val="20"/>
              </w:rPr>
            </w:pPr>
            <w:r w:rsidRPr="003069D1">
              <w:rPr>
                <w:b/>
                <w:bCs/>
                <w:sz w:val="20"/>
                <w:szCs w:val="20"/>
              </w:rPr>
              <w:t>Train</w:t>
            </w:r>
            <w:r w:rsidR="00493B8E" w:rsidRPr="003069D1">
              <w:rPr>
                <w:b/>
                <w:bCs/>
                <w:sz w:val="20"/>
                <w:szCs w:val="20"/>
              </w:rPr>
              <w:t>ing</w:t>
            </w:r>
            <w:r w:rsidRPr="003069D1">
              <w:rPr>
                <w:b/>
                <w:bCs/>
                <w:sz w:val="20"/>
                <w:szCs w:val="20"/>
              </w:rPr>
              <w:t xml:space="preserve"> for programme management structures</w:t>
            </w:r>
          </w:p>
          <w:p w:rsidR="00F55CB7" w:rsidRPr="003069D1" w:rsidRDefault="00BC1452" w:rsidP="00F55CB7">
            <w:pPr>
              <w:pStyle w:val="BodyText"/>
              <w:spacing w:after="0" w:line="264" w:lineRule="auto"/>
              <w:jc w:val="both"/>
              <w:rPr>
                <w:rFonts w:cs="Times New Roman"/>
                <w:sz w:val="20"/>
                <w:szCs w:val="20"/>
              </w:rPr>
            </w:pPr>
            <w:r w:rsidRPr="003069D1">
              <w:rPr>
                <w:rFonts w:cs="Times New Roman"/>
                <w:sz w:val="20"/>
                <w:szCs w:val="20"/>
              </w:rPr>
              <w:t>Training will be conducted for programme management bodies so they are able to fulfil their particular tasks. These events will be organised by the MA</w:t>
            </w:r>
            <w:r w:rsidR="000C06F9" w:rsidRPr="003069D1">
              <w:rPr>
                <w:rFonts w:cs="Times New Roman"/>
                <w:sz w:val="20"/>
                <w:szCs w:val="20"/>
              </w:rPr>
              <w:t>/JTS and will coincide with other programme events where possible.</w:t>
            </w:r>
            <w:r w:rsidRPr="003069D1">
              <w:rPr>
                <w:rFonts w:cs="Times New Roman"/>
                <w:sz w:val="20"/>
                <w:szCs w:val="20"/>
              </w:rPr>
              <w:t xml:space="preserve"> </w:t>
            </w:r>
          </w:p>
        </w:tc>
        <w:tc>
          <w:tcPr>
            <w:tcW w:w="2125" w:type="dxa"/>
            <w:shd w:val="clear" w:color="auto" w:fill="D9D9D9" w:themeFill="background1" w:themeFillShade="D9"/>
          </w:tcPr>
          <w:p w:rsidR="00AB7654" w:rsidRPr="003069D1" w:rsidRDefault="00AB7654" w:rsidP="000C06F9">
            <w:pPr>
              <w:spacing w:line="264" w:lineRule="auto"/>
              <w:jc w:val="center"/>
              <w:rPr>
                <w:bCs/>
                <w:sz w:val="20"/>
                <w:szCs w:val="20"/>
                <w:lang w:val="fr-FR"/>
              </w:rPr>
            </w:pPr>
            <w:r w:rsidRPr="003069D1">
              <w:rPr>
                <w:bCs/>
                <w:sz w:val="20"/>
                <w:szCs w:val="20"/>
                <w:lang w:val="fr-FR"/>
              </w:rPr>
              <w:t xml:space="preserve">MA, NA, JTS, CCP, </w:t>
            </w:r>
            <w:r w:rsidR="00FD4CE4" w:rsidRPr="003069D1">
              <w:rPr>
                <w:bCs/>
                <w:sz w:val="20"/>
                <w:szCs w:val="20"/>
                <w:lang w:val="fr-FR"/>
              </w:rPr>
              <w:t xml:space="preserve">AA, </w:t>
            </w:r>
            <w:proofErr w:type="spellStart"/>
            <w:r w:rsidRPr="003069D1">
              <w:rPr>
                <w:bCs/>
                <w:sz w:val="20"/>
                <w:szCs w:val="20"/>
                <w:lang w:val="fr-FR"/>
              </w:rPr>
              <w:t>GoA</w:t>
            </w:r>
            <w:proofErr w:type="spellEnd"/>
          </w:p>
        </w:tc>
        <w:tc>
          <w:tcPr>
            <w:tcW w:w="1276" w:type="dxa"/>
            <w:shd w:val="clear" w:color="auto" w:fill="D9D9D9" w:themeFill="background1" w:themeFillShade="D9"/>
          </w:tcPr>
          <w:p w:rsidR="00AB7654" w:rsidRPr="003069D1" w:rsidRDefault="00AB7654" w:rsidP="00FD4CE4">
            <w:pPr>
              <w:spacing w:line="264" w:lineRule="auto"/>
              <w:jc w:val="center"/>
              <w:rPr>
                <w:bCs/>
                <w:sz w:val="20"/>
                <w:szCs w:val="20"/>
              </w:rPr>
            </w:pPr>
            <w:r w:rsidRPr="003069D1">
              <w:rPr>
                <w:bCs/>
                <w:sz w:val="20"/>
                <w:szCs w:val="20"/>
              </w:rPr>
              <w:t>MA/</w:t>
            </w:r>
            <w:r w:rsidR="00FD4CE4" w:rsidRPr="003069D1">
              <w:rPr>
                <w:bCs/>
                <w:sz w:val="20"/>
                <w:szCs w:val="20"/>
              </w:rPr>
              <w:t>JTS</w:t>
            </w:r>
          </w:p>
        </w:tc>
        <w:tc>
          <w:tcPr>
            <w:tcW w:w="1276" w:type="dxa"/>
            <w:shd w:val="clear" w:color="auto" w:fill="D9D9D9" w:themeFill="background1" w:themeFillShade="D9"/>
          </w:tcPr>
          <w:p w:rsidR="00AB7654" w:rsidRPr="003069D1" w:rsidRDefault="000C06F9" w:rsidP="00A601E6">
            <w:pPr>
              <w:spacing w:line="264" w:lineRule="auto"/>
              <w:jc w:val="center"/>
              <w:rPr>
                <w:bCs/>
                <w:sz w:val="20"/>
                <w:szCs w:val="20"/>
              </w:rPr>
            </w:pPr>
            <w:r w:rsidRPr="003069D1">
              <w:rPr>
                <w:bCs/>
                <w:sz w:val="20"/>
                <w:szCs w:val="20"/>
              </w:rPr>
              <w:t>Q1-Q2</w:t>
            </w:r>
          </w:p>
        </w:tc>
        <w:tc>
          <w:tcPr>
            <w:tcW w:w="1276" w:type="dxa"/>
            <w:shd w:val="clear" w:color="auto" w:fill="D9D9D9" w:themeFill="background1" w:themeFillShade="D9"/>
          </w:tcPr>
          <w:p w:rsidR="00AB7654" w:rsidRPr="003069D1" w:rsidRDefault="00F55CB7" w:rsidP="00733FC7">
            <w:pPr>
              <w:spacing w:line="264" w:lineRule="auto"/>
              <w:jc w:val="center"/>
              <w:rPr>
                <w:bCs/>
                <w:sz w:val="16"/>
                <w:szCs w:val="16"/>
              </w:rPr>
            </w:pPr>
            <w:r w:rsidRPr="003069D1">
              <w:rPr>
                <w:bCs/>
                <w:sz w:val="20"/>
                <w:szCs w:val="20"/>
              </w:rPr>
              <w:t>n/a</w:t>
            </w:r>
            <w:r w:rsidRPr="003069D1">
              <w:rPr>
                <w:rStyle w:val="FootnoteReference"/>
                <w:bCs/>
                <w:sz w:val="16"/>
                <w:szCs w:val="16"/>
              </w:rPr>
              <w:footnoteReference w:id="2"/>
            </w:r>
          </w:p>
        </w:tc>
      </w:tr>
      <w:tr w:rsidR="00493B8E" w:rsidRPr="003069D1" w:rsidTr="00D46D4D">
        <w:trPr>
          <w:cantSplit/>
          <w:trHeight w:val="574"/>
        </w:trPr>
        <w:tc>
          <w:tcPr>
            <w:tcW w:w="851" w:type="dxa"/>
            <w:shd w:val="clear" w:color="auto" w:fill="D9D9D9" w:themeFill="background1" w:themeFillShade="D9"/>
            <w:noWrap/>
          </w:tcPr>
          <w:p w:rsidR="00AA0D41" w:rsidRPr="003069D1" w:rsidRDefault="00AB7654" w:rsidP="00BC1452">
            <w:pPr>
              <w:spacing w:line="264" w:lineRule="auto"/>
              <w:jc w:val="right"/>
              <w:rPr>
                <w:b/>
                <w:bCs/>
                <w:sz w:val="20"/>
                <w:szCs w:val="20"/>
              </w:rPr>
            </w:pPr>
            <w:r w:rsidRPr="003069D1">
              <w:rPr>
                <w:b/>
                <w:bCs/>
                <w:sz w:val="20"/>
                <w:szCs w:val="20"/>
              </w:rPr>
              <w:t>2</w:t>
            </w:r>
          </w:p>
        </w:tc>
        <w:tc>
          <w:tcPr>
            <w:tcW w:w="7088" w:type="dxa"/>
            <w:shd w:val="clear" w:color="auto" w:fill="D9D9D9" w:themeFill="background1" w:themeFillShade="D9"/>
          </w:tcPr>
          <w:p w:rsidR="00AA0D41" w:rsidRPr="003069D1" w:rsidRDefault="00AA0D41" w:rsidP="00BC1452">
            <w:pPr>
              <w:spacing w:line="264" w:lineRule="auto"/>
              <w:rPr>
                <w:b/>
                <w:bCs/>
                <w:sz w:val="20"/>
                <w:szCs w:val="20"/>
              </w:rPr>
            </w:pPr>
            <w:r w:rsidRPr="003069D1">
              <w:rPr>
                <w:b/>
                <w:bCs/>
                <w:sz w:val="20"/>
                <w:szCs w:val="20"/>
              </w:rPr>
              <w:t>Update programme visual identity</w:t>
            </w:r>
          </w:p>
          <w:p w:rsidR="00BC1452" w:rsidRPr="003069D1" w:rsidRDefault="00BC1452" w:rsidP="00BC1452">
            <w:pPr>
              <w:pStyle w:val="BodyText"/>
              <w:spacing w:after="0" w:line="264" w:lineRule="auto"/>
              <w:jc w:val="both"/>
              <w:rPr>
                <w:rFonts w:cs="Times New Roman"/>
                <w:sz w:val="20"/>
                <w:szCs w:val="20"/>
              </w:rPr>
            </w:pPr>
            <w:r w:rsidRPr="003069D1">
              <w:rPr>
                <w:rFonts w:cs="Times New Roman"/>
                <w:sz w:val="20"/>
                <w:szCs w:val="20"/>
              </w:rPr>
              <w:t xml:space="preserve">The visual identity for the current programme, 2007-2013 will be updated for the new 2014-2020 programme as soon as possible after the programme is adopted. This will include the name of the programme and the tag line. The new visual identity will also highlight the participating countries and take into account the co-financing support. </w:t>
            </w:r>
          </w:p>
          <w:p w:rsidR="00BC1452" w:rsidRPr="003069D1" w:rsidRDefault="00BC1452" w:rsidP="00781F17">
            <w:pPr>
              <w:pStyle w:val="BodyText"/>
              <w:spacing w:before="40" w:after="0" w:line="264" w:lineRule="auto"/>
              <w:jc w:val="both"/>
              <w:rPr>
                <w:b/>
                <w:bCs/>
                <w:sz w:val="20"/>
                <w:szCs w:val="20"/>
              </w:rPr>
            </w:pPr>
            <w:r w:rsidRPr="003069D1">
              <w:rPr>
                <w:rFonts w:cs="Times New Roman"/>
                <w:sz w:val="20"/>
                <w:szCs w:val="20"/>
              </w:rPr>
              <w:t xml:space="preserve">The updated visual identity will be used </w:t>
            </w:r>
            <w:r w:rsidR="00C87DBC" w:rsidRPr="003069D1">
              <w:rPr>
                <w:rFonts w:cs="Times New Roman"/>
                <w:sz w:val="20"/>
                <w:szCs w:val="20"/>
              </w:rPr>
              <w:t xml:space="preserve">for </w:t>
            </w:r>
            <w:r w:rsidRPr="003069D1">
              <w:rPr>
                <w:rFonts w:cs="Times New Roman"/>
                <w:sz w:val="20"/>
                <w:szCs w:val="20"/>
              </w:rPr>
              <w:t xml:space="preserve">the communication tools being produced in 2016. The visibility manual for the BSB 2007-2013 programme will be reviewed and updated as needed for use at programme and project level. </w:t>
            </w:r>
          </w:p>
        </w:tc>
        <w:tc>
          <w:tcPr>
            <w:tcW w:w="2125" w:type="dxa"/>
            <w:shd w:val="clear" w:color="auto" w:fill="D9D9D9" w:themeFill="background1" w:themeFillShade="D9"/>
          </w:tcPr>
          <w:p w:rsidR="00AA0D41" w:rsidRPr="003069D1" w:rsidRDefault="00AA0D41" w:rsidP="00AA0D41">
            <w:pPr>
              <w:spacing w:line="264" w:lineRule="auto"/>
              <w:jc w:val="center"/>
              <w:rPr>
                <w:bCs/>
                <w:sz w:val="20"/>
                <w:szCs w:val="20"/>
              </w:rPr>
            </w:pPr>
            <w:r w:rsidRPr="003069D1">
              <w:rPr>
                <w:bCs/>
                <w:sz w:val="20"/>
                <w:szCs w:val="20"/>
              </w:rPr>
              <w:t>All internal and external target groups</w:t>
            </w:r>
          </w:p>
        </w:tc>
        <w:tc>
          <w:tcPr>
            <w:tcW w:w="1276" w:type="dxa"/>
            <w:shd w:val="clear" w:color="auto" w:fill="D9D9D9" w:themeFill="background1" w:themeFillShade="D9"/>
          </w:tcPr>
          <w:p w:rsidR="00AA0D41" w:rsidRPr="003069D1" w:rsidRDefault="00AA0D41" w:rsidP="00AA0D41">
            <w:pPr>
              <w:spacing w:line="264" w:lineRule="auto"/>
              <w:jc w:val="center"/>
              <w:rPr>
                <w:bCs/>
                <w:sz w:val="20"/>
                <w:szCs w:val="20"/>
              </w:rPr>
            </w:pPr>
            <w:bookmarkStart w:id="8" w:name="OLE_LINK3"/>
            <w:bookmarkStart w:id="9" w:name="OLE_LINK4"/>
            <w:r w:rsidRPr="003069D1">
              <w:rPr>
                <w:bCs/>
                <w:sz w:val="20"/>
                <w:szCs w:val="20"/>
              </w:rPr>
              <w:t>JTS/MA</w:t>
            </w:r>
            <w:bookmarkEnd w:id="8"/>
            <w:bookmarkEnd w:id="9"/>
          </w:p>
        </w:tc>
        <w:tc>
          <w:tcPr>
            <w:tcW w:w="1276" w:type="dxa"/>
            <w:shd w:val="clear" w:color="auto" w:fill="D9D9D9" w:themeFill="background1" w:themeFillShade="D9"/>
          </w:tcPr>
          <w:p w:rsidR="00AA0D41" w:rsidRPr="003069D1" w:rsidRDefault="00C30363" w:rsidP="00AA0D41">
            <w:pPr>
              <w:spacing w:line="264" w:lineRule="auto"/>
              <w:jc w:val="center"/>
              <w:rPr>
                <w:bCs/>
                <w:sz w:val="20"/>
                <w:szCs w:val="20"/>
              </w:rPr>
            </w:pPr>
            <w:r w:rsidRPr="003069D1">
              <w:rPr>
                <w:bCs/>
                <w:sz w:val="20"/>
                <w:szCs w:val="20"/>
              </w:rPr>
              <w:t>Q1</w:t>
            </w:r>
          </w:p>
        </w:tc>
        <w:tc>
          <w:tcPr>
            <w:tcW w:w="1276" w:type="dxa"/>
            <w:shd w:val="clear" w:color="auto" w:fill="D9D9D9" w:themeFill="background1" w:themeFillShade="D9"/>
          </w:tcPr>
          <w:p w:rsidR="00AA0D41" w:rsidRPr="003069D1" w:rsidRDefault="00AA0D41" w:rsidP="00AA0D41">
            <w:pPr>
              <w:spacing w:line="264" w:lineRule="auto"/>
              <w:jc w:val="center"/>
              <w:rPr>
                <w:bCs/>
                <w:sz w:val="20"/>
                <w:szCs w:val="20"/>
              </w:rPr>
            </w:pPr>
            <w:r w:rsidRPr="003069D1">
              <w:rPr>
                <w:bCs/>
                <w:sz w:val="20"/>
                <w:szCs w:val="20"/>
              </w:rPr>
              <w:t>n/a</w:t>
            </w:r>
          </w:p>
        </w:tc>
      </w:tr>
      <w:tr w:rsidR="00493B8E" w:rsidRPr="003069D1" w:rsidTr="00D46D4D">
        <w:trPr>
          <w:cantSplit/>
          <w:trHeight w:val="574"/>
        </w:trPr>
        <w:tc>
          <w:tcPr>
            <w:tcW w:w="851" w:type="dxa"/>
            <w:shd w:val="clear" w:color="auto" w:fill="D9D9D9" w:themeFill="background1" w:themeFillShade="D9"/>
            <w:noWrap/>
          </w:tcPr>
          <w:p w:rsidR="00AB7654" w:rsidRPr="003069D1" w:rsidRDefault="00AB7654" w:rsidP="00BC1452">
            <w:pPr>
              <w:spacing w:line="264" w:lineRule="auto"/>
              <w:jc w:val="right"/>
              <w:rPr>
                <w:b/>
                <w:bCs/>
                <w:sz w:val="20"/>
                <w:szCs w:val="20"/>
              </w:rPr>
            </w:pPr>
            <w:r w:rsidRPr="003069D1">
              <w:rPr>
                <w:b/>
                <w:bCs/>
                <w:sz w:val="20"/>
                <w:szCs w:val="20"/>
              </w:rPr>
              <w:lastRenderedPageBreak/>
              <w:t>3</w:t>
            </w:r>
          </w:p>
        </w:tc>
        <w:tc>
          <w:tcPr>
            <w:tcW w:w="7088" w:type="dxa"/>
            <w:shd w:val="clear" w:color="auto" w:fill="D9D9D9" w:themeFill="background1" w:themeFillShade="D9"/>
          </w:tcPr>
          <w:p w:rsidR="00AB7654" w:rsidRPr="003069D1" w:rsidRDefault="00AB7654" w:rsidP="00BC1452">
            <w:pPr>
              <w:spacing w:line="264" w:lineRule="auto"/>
              <w:rPr>
                <w:b/>
                <w:bCs/>
                <w:sz w:val="20"/>
                <w:szCs w:val="20"/>
              </w:rPr>
            </w:pPr>
            <w:r w:rsidRPr="003069D1">
              <w:rPr>
                <w:b/>
                <w:bCs/>
                <w:sz w:val="20"/>
                <w:szCs w:val="20"/>
              </w:rPr>
              <w:t xml:space="preserve">Update </w:t>
            </w:r>
            <w:r w:rsidR="00BC1452" w:rsidRPr="003069D1">
              <w:rPr>
                <w:b/>
                <w:bCs/>
                <w:sz w:val="20"/>
                <w:szCs w:val="20"/>
              </w:rPr>
              <w:t xml:space="preserve">programme </w:t>
            </w:r>
            <w:r w:rsidRPr="003069D1">
              <w:rPr>
                <w:b/>
                <w:bCs/>
                <w:sz w:val="20"/>
                <w:szCs w:val="20"/>
              </w:rPr>
              <w:t>website</w:t>
            </w:r>
          </w:p>
          <w:p w:rsidR="00BC1452" w:rsidRPr="003069D1" w:rsidRDefault="00BC1452" w:rsidP="00B06763">
            <w:pPr>
              <w:pStyle w:val="BodyText"/>
              <w:spacing w:after="0" w:line="264" w:lineRule="auto"/>
              <w:jc w:val="both"/>
              <w:rPr>
                <w:rFonts w:cs="Times New Roman"/>
                <w:sz w:val="20"/>
                <w:szCs w:val="20"/>
              </w:rPr>
            </w:pPr>
            <w:r w:rsidRPr="003069D1">
              <w:rPr>
                <w:rFonts w:cs="Times New Roman"/>
                <w:sz w:val="20"/>
                <w:szCs w:val="20"/>
              </w:rPr>
              <w:t xml:space="preserve">The dedicated programme website, </w:t>
            </w:r>
            <w:hyperlink r:id="rId13" w:history="1">
              <w:r w:rsidRPr="003069D1">
                <w:rPr>
                  <w:rStyle w:val="Hyperlink"/>
                  <w:rFonts w:cs="Arial"/>
                  <w:b/>
                  <w:sz w:val="20"/>
                  <w:szCs w:val="20"/>
                </w:rPr>
                <w:t>www</w:t>
              </w:r>
              <w:r w:rsidRPr="003069D1">
                <w:rPr>
                  <w:rStyle w:val="Hyperlink"/>
                  <w:rFonts w:cs="Arial"/>
                  <w:sz w:val="20"/>
                  <w:szCs w:val="20"/>
                </w:rPr>
                <w:t>.</w:t>
              </w:r>
              <w:r w:rsidRPr="003069D1">
                <w:rPr>
                  <w:rStyle w:val="Hyperlink"/>
                  <w:rFonts w:cs="Arial"/>
                  <w:b/>
                  <w:bCs/>
                  <w:sz w:val="20"/>
                  <w:szCs w:val="20"/>
                </w:rPr>
                <w:t>blacksea</w:t>
              </w:r>
              <w:r w:rsidRPr="003069D1">
                <w:rPr>
                  <w:rStyle w:val="Hyperlink"/>
                  <w:rFonts w:cs="Arial"/>
                  <w:sz w:val="20"/>
                  <w:szCs w:val="20"/>
                </w:rPr>
                <w:t>-</w:t>
              </w:r>
              <w:r w:rsidRPr="003069D1">
                <w:rPr>
                  <w:rStyle w:val="Hyperlink"/>
                  <w:rFonts w:cs="Arial"/>
                  <w:b/>
                  <w:bCs/>
                  <w:sz w:val="20"/>
                  <w:szCs w:val="20"/>
                </w:rPr>
                <w:t>cbc</w:t>
              </w:r>
              <w:r w:rsidRPr="003069D1">
                <w:rPr>
                  <w:rStyle w:val="Hyperlink"/>
                  <w:rFonts w:cs="Arial"/>
                  <w:sz w:val="20"/>
                  <w:szCs w:val="20"/>
                </w:rPr>
                <w:t>.</w:t>
              </w:r>
              <w:r w:rsidRPr="003069D1">
                <w:rPr>
                  <w:rStyle w:val="Hyperlink"/>
                  <w:rFonts w:cs="Arial"/>
                  <w:b/>
                  <w:sz w:val="20"/>
                  <w:szCs w:val="20"/>
                </w:rPr>
                <w:t>net</w:t>
              </w:r>
            </w:hyperlink>
            <w:r w:rsidRPr="003069D1">
              <w:rPr>
                <w:rStyle w:val="HTMLCite"/>
                <w:rFonts w:cs="Arial"/>
                <w:sz w:val="20"/>
                <w:szCs w:val="20"/>
              </w:rPr>
              <w:t xml:space="preserve"> </w:t>
            </w:r>
            <w:r w:rsidRPr="003069D1">
              <w:rPr>
                <w:rFonts w:cs="Times New Roman"/>
                <w:sz w:val="20"/>
                <w:szCs w:val="20"/>
              </w:rPr>
              <w:t>will be reviewed in 2016, prior to the call for proposals, will be expanded to include information for the 2014-2020 programme. Updates in 2016 are expected to include</w:t>
            </w:r>
            <w:r w:rsidR="0004585E" w:rsidRPr="003069D1">
              <w:rPr>
                <w:rFonts w:cs="Times New Roman"/>
                <w:sz w:val="20"/>
                <w:szCs w:val="20"/>
              </w:rPr>
              <w:t>:</w:t>
            </w:r>
          </w:p>
          <w:p w:rsidR="00BC1452" w:rsidRPr="003069D1" w:rsidRDefault="00BC1452" w:rsidP="00BC1452">
            <w:pPr>
              <w:pStyle w:val="BodyText"/>
              <w:numPr>
                <w:ilvl w:val="0"/>
                <w:numId w:val="14"/>
              </w:numPr>
              <w:spacing w:after="0" w:line="264" w:lineRule="auto"/>
              <w:ind w:left="714" w:hanging="357"/>
              <w:contextualSpacing/>
              <w:jc w:val="both"/>
              <w:rPr>
                <w:rFonts w:cs="Times New Roman"/>
                <w:bCs/>
                <w:sz w:val="20"/>
                <w:szCs w:val="20"/>
              </w:rPr>
            </w:pPr>
            <w:r w:rsidRPr="003069D1">
              <w:rPr>
                <w:rFonts w:cs="Times New Roman"/>
                <w:bCs/>
                <w:sz w:val="20"/>
                <w:szCs w:val="20"/>
              </w:rPr>
              <w:t xml:space="preserve">Information on ENI CBC, the BSB 2014-2020 programme and relevant official documents, </w:t>
            </w:r>
          </w:p>
          <w:p w:rsidR="00BC1452" w:rsidRPr="003069D1" w:rsidRDefault="00BC1452" w:rsidP="00BC1452">
            <w:pPr>
              <w:pStyle w:val="BodyText"/>
              <w:numPr>
                <w:ilvl w:val="0"/>
                <w:numId w:val="14"/>
              </w:numPr>
              <w:spacing w:after="0" w:line="264" w:lineRule="auto"/>
              <w:ind w:left="714" w:hanging="357"/>
              <w:contextualSpacing/>
              <w:jc w:val="both"/>
              <w:rPr>
                <w:rFonts w:cs="Times New Roman"/>
                <w:bCs/>
                <w:sz w:val="20"/>
                <w:szCs w:val="20"/>
              </w:rPr>
            </w:pPr>
            <w:r w:rsidRPr="003069D1">
              <w:rPr>
                <w:rFonts w:cs="Times New Roman"/>
                <w:bCs/>
                <w:sz w:val="20"/>
                <w:szCs w:val="20"/>
              </w:rPr>
              <w:t xml:space="preserve">Detailed information on the first call for proposals and all required documents, including the Guidelines for Applicants, and the training/information support available to potential applicants and partners </w:t>
            </w:r>
          </w:p>
          <w:p w:rsidR="00BC1452" w:rsidRPr="003069D1" w:rsidRDefault="00BC1452" w:rsidP="00BC1452">
            <w:pPr>
              <w:pStyle w:val="BodyText"/>
              <w:numPr>
                <w:ilvl w:val="0"/>
                <w:numId w:val="14"/>
              </w:numPr>
              <w:spacing w:after="0" w:line="264" w:lineRule="auto"/>
              <w:ind w:left="714" w:hanging="357"/>
              <w:contextualSpacing/>
              <w:jc w:val="both"/>
              <w:rPr>
                <w:rFonts w:cs="Times New Roman"/>
                <w:bCs/>
                <w:sz w:val="20"/>
                <w:szCs w:val="20"/>
              </w:rPr>
            </w:pPr>
            <w:r w:rsidRPr="003069D1">
              <w:rPr>
                <w:rFonts w:cs="Times New Roman"/>
                <w:bCs/>
                <w:sz w:val="20"/>
                <w:szCs w:val="20"/>
              </w:rPr>
              <w:t>Support for finding partners and building partnerships</w:t>
            </w:r>
          </w:p>
          <w:p w:rsidR="00BC1452" w:rsidRPr="003069D1" w:rsidRDefault="00BC1452" w:rsidP="00BC1452">
            <w:pPr>
              <w:pStyle w:val="BodyText"/>
              <w:numPr>
                <w:ilvl w:val="0"/>
                <w:numId w:val="14"/>
              </w:numPr>
              <w:spacing w:after="0" w:line="264" w:lineRule="auto"/>
              <w:ind w:left="714" w:hanging="357"/>
              <w:contextualSpacing/>
              <w:jc w:val="both"/>
              <w:rPr>
                <w:rFonts w:cs="Times New Roman"/>
                <w:bCs/>
                <w:sz w:val="20"/>
                <w:szCs w:val="20"/>
              </w:rPr>
            </w:pPr>
            <w:r w:rsidRPr="003069D1">
              <w:rPr>
                <w:rFonts w:cs="Times New Roman"/>
                <w:bCs/>
                <w:sz w:val="20"/>
                <w:szCs w:val="20"/>
              </w:rPr>
              <w:t xml:space="preserve">Information on programme management bodies and contacts, as appropriate  </w:t>
            </w:r>
          </w:p>
          <w:p w:rsidR="00BC1452" w:rsidRPr="003069D1" w:rsidRDefault="00BC1452" w:rsidP="00BC1452">
            <w:pPr>
              <w:pStyle w:val="BodyText"/>
              <w:numPr>
                <w:ilvl w:val="0"/>
                <w:numId w:val="14"/>
              </w:numPr>
              <w:spacing w:after="0" w:line="264" w:lineRule="auto"/>
              <w:ind w:left="714" w:hanging="357"/>
              <w:contextualSpacing/>
              <w:jc w:val="both"/>
              <w:rPr>
                <w:rFonts w:cs="Times New Roman"/>
                <w:bCs/>
                <w:sz w:val="20"/>
                <w:szCs w:val="20"/>
              </w:rPr>
            </w:pPr>
            <w:r w:rsidRPr="003069D1">
              <w:rPr>
                <w:rFonts w:cs="Times New Roman"/>
                <w:bCs/>
                <w:sz w:val="20"/>
                <w:szCs w:val="20"/>
              </w:rPr>
              <w:t xml:space="preserve">Information and support for programme management (NA, CCP, </w:t>
            </w:r>
            <w:proofErr w:type="spellStart"/>
            <w:r w:rsidRPr="003069D1">
              <w:rPr>
                <w:rFonts w:cs="Times New Roman"/>
                <w:bCs/>
                <w:sz w:val="20"/>
                <w:szCs w:val="20"/>
              </w:rPr>
              <w:t>GoA</w:t>
            </w:r>
            <w:proofErr w:type="spellEnd"/>
            <w:r w:rsidRPr="003069D1">
              <w:rPr>
                <w:rFonts w:cs="Times New Roman"/>
                <w:bCs/>
                <w:sz w:val="20"/>
                <w:szCs w:val="20"/>
              </w:rPr>
              <w:t>)</w:t>
            </w:r>
          </w:p>
          <w:p w:rsidR="00BC1452" w:rsidRPr="003069D1" w:rsidRDefault="00BC1452" w:rsidP="00BC1452">
            <w:pPr>
              <w:pStyle w:val="BodyText"/>
              <w:numPr>
                <w:ilvl w:val="0"/>
                <w:numId w:val="14"/>
              </w:numPr>
              <w:spacing w:after="0" w:line="264" w:lineRule="auto"/>
              <w:ind w:left="714" w:hanging="357"/>
              <w:contextualSpacing/>
              <w:jc w:val="both"/>
              <w:rPr>
                <w:rFonts w:cs="Times New Roman"/>
                <w:bCs/>
                <w:sz w:val="20"/>
                <w:szCs w:val="20"/>
              </w:rPr>
            </w:pPr>
            <w:r w:rsidRPr="003069D1">
              <w:rPr>
                <w:rFonts w:cs="Times New Roman"/>
                <w:bCs/>
                <w:sz w:val="20"/>
                <w:szCs w:val="20"/>
              </w:rPr>
              <w:t>Updated Q&amp;A</w:t>
            </w:r>
          </w:p>
          <w:p w:rsidR="00BC1452" w:rsidRPr="003069D1" w:rsidRDefault="00BC1452" w:rsidP="00CB1A17">
            <w:pPr>
              <w:pStyle w:val="BodyText"/>
              <w:numPr>
                <w:ilvl w:val="0"/>
                <w:numId w:val="14"/>
              </w:numPr>
              <w:spacing w:after="0" w:line="264" w:lineRule="auto"/>
              <w:ind w:left="714" w:hanging="357"/>
              <w:contextualSpacing/>
              <w:jc w:val="both"/>
              <w:rPr>
                <w:rFonts w:cs="Times New Roman"/>
                <w:bCs/>
                <w:sz w:val="20"/>
                <w:szCs w:val="20"/>
              </w:rPr>
            </w:pPr>
            <w:r w:rsidRPr="003069D1">
              <w:rPr>
                <w:rFonts w:cs="Times New Roman"/>
                <w:bCs/>
                <w:sz w:val="20"/>
                <w:szCs w:val="20"/>
              </w:rPr>
              <w:t>Links</w:t>
            </w:r>
            <w:r w:rsidR="00FD4CE4" w:rsidRPr="003069D1">
              <w:rPr>
                <w:rFonts w:cs="Times New Roman"/>
                <w:bCs/>
                <w:sz w:val="20"/>
                <w:szCs w:val="20"/>
              </w:rPr>
              <w:t xml:space="preserve"> to the</w:t>
            </w:r>
            <w:r w:rsidRPr="003069D1">
              <w:rPr>
                <w:rFonts w:cs="Times New Roman"/>
                <w:bCs/>
                <w:sz w:val="20"/>
                <w:szCs w:val="20"/>
              </w:rPr>
              <w:t xml:space="preserve"> websites of the</w:t>
            </w:r>
            <w:r w:rsidR="00CB1A17" w:rsidRPr="003069D1">
              <w:rPr>
                <w:rFonts w:cs="Times New Roman"/>
                <w:bCs/>
                <w:sz w:val="20"/>
                <w:szCs w:val="20"/>
              </w:rPr>
              <w:t xml:space="preserve"> </w:t>
            </w:r>
            <w:r w:rsidRPr="003069D1">
              <w:rPr>
                <w:rFonts w:cs="Times New Roman"/>
                <w:bCs/>
                <w:sz w:val="20"/>
                <w:szCs w:val="20"/>
              </w:rPr>
              <w:t>NA in each participating country, other relevant websites, the KEEP database of projects, etc.(as relevant)</w:t>
            </w:r>
          </w:p>
          <w:p w:rsidR="00BC1452" w:rsidRPr="003069D1" w:rsidRDefault="00BC1452" w:rsidP="00B06763">
            <w:pPr>
              <w:pStyle w:val="BodyText"/>
              <w:spacing w:before="40" w:after="0" w:line="264" w:lineRule="auto"/>
              <w:jc w:val="both"/>
              <w:rPr>
                <w:b/>
                <w:bCs/>
                <w:sz w:val="20"/>
                <w:szCs w:val="20"/>
              </w:rPr>
            </w:pPr>
            <w:r w:rsidRPr="003069D1">
              <w:rPr>
                <w:rFonts w:cs="Times New Roman"/>
                <w:bCs/>
                <w:sz w:val="20"/>
                <w:szCs w:val="20"/>
              </w:rPr>
              <w:t>The programme website has been shown to be the main source of information for potential applicants and partners and will be promoted at all programme events, on programme publications and the programme promotional materials (depending on the space available on the item) held/produced in 2016.</w:t>
            </w:r>
          </w:p>
        </w:tc>
        <w:tc>
          <w:tcPr>
            <w:tcW w:w="2125"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All internal and external target groups</w:t>
            </w:r>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JTS/MA</w:t>
            </w:r>
          </w:p>
        </w:tc>
        <w:tc>
          <w:tcPr>
            <w:tcW w:w="1276" w:type="dxa"/>
            <w:shd w:val="clear" w:color="auto" w:fill="D9D9D9" w:themeFill="background1" w:themeFillShade="D9"/>
          </w:tcPr>
          <w:p w:rsidR="00AB7654" w:rsidRPr="003069D1" w:rsidRDefault="00C30363" w:rsidP="00733FC7">
            <w:pPr>
              <w:spacing w:line="264" w:lineRule="auto"/>
              <w:jc w:val="center"/>
              <w:rPr>
                <w:bCs/>
                <w:sz w:val="20"/>
                <w:szCs w:val="20"/>
              </w:rPr>
            </w:pPr>
            <w:proofErr w:type="spellStart"/>
            <w:r w:rsidRPr="003069D1">
              <w:rPr>
                <w:bCs/>
                <w:sz w:val="20"/>
                <w:szCs w:val="20"/>
              </w:rPr>
              <w:t>Continu</w:t>
            </w:r>
            <w:r w:rsidR="00733FC7" w:rsidRPr="003069D1">
              <w:rPr>
                <w:bCs/>
                <w:sz w:val="20"/>
                <w:szCs w:val="20"/>
              </w:rPr>
              <w:t>-</w:t>
            </w:r>
            <w:r w:rsidRPr="003069D1">
              <w:rPr>
                <w:bCs/>
                <w:sz w:val="20"/>
                <w:szCs w:val="20"/>
              </w:rPr>
              <w:t>ously</w:t>
            </w:r>
            <w:proofErr w:type="spellEnd"/>
            <w:r w:rsidRPr="003069D1">
              <w:rPr>
                <w:bCs/>
                <w:sz w:val="20"/>
                <w:szCs w:val="20"/>
              </w:rPr>
              <w:t xml:space="preserve"> </w:t>
            </w:r>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1,500</w:t>
            </w:r>
          </w:p>
        </w:tc>
      </w:tr>
      <w:tr w:rsidR="00493B8E" w:rsidRPr="003069D1" w:rsidTr="00D46D4D">
        <w:trPr>
          <w:cantSplit/>
          <w:trHeight w:val="574"/>
        </w:trPr>
        <w:tc>
          <w:tcPr>
            <w:tcW w:w="851" w:type="dxa"/>
            <w:shd w:val="clear" w:color="auto" w:fill="D9D9D9" w:themeFill="background1" w:themeFillShade="D9"/>
            <w:noWrap/>
          </w:tcPr>
          <w:p w:rsidR="00AB7654" w:rsidRPr="003069D1" w:rsidRDefault="00AB7654" w:rsidP="00BC1452">
            <w:pPr>
              <w:spacing w:line="264" w:lineRule="auto"/>
              <w:jc w:val="right"/>
              <w:rPr>
                <w:b/>
                <w:bCs/>
                <w:sz w:val="20"/>
                <w:szCs w:val="20"/>
              </w:rPr>
            </w:pPr>
            <w:r w:rsidRPr="003069D1">
              <w:rPr>
                <w:b/>
                <w:bCs/>
                <w:sz w:val="20"/>
                <w:szCs w:val="20"/>
              </w:rPr>
              <w:t>4</w:t>
            </w:r>
          </w:p>
        </w:tc>
        <w:tc>
          <w:tcPr>
            <w:tcW w:w="7088" w:type="dxa"/>
            <w:shd w:val="clear" w:color="auto" w:fill="D9D9D9" w:themeFill="background1" w:themeFillShade="D9"/>
          </w:tcPr>
          <w:p w:rsidR="00AB7654" w:rsidRPr="003069D1" w:rsidRDefault="00AB7654" w:rsidP="00BC1452">
            <w:pPr>
              <w:spacing w:line="264" w:lineRule="auto"/>
              <w:rPr>
                <w:b/>
                <w:bCs/>
                <w:sz w:val="20"/>
                <w:szCs w:val="20"/>
              </w:rPr>
            </w:pPr>
            <w:r w:rsidRPr="003069D1">
              <w:rPr>
                <w:b/>
                <w:bCs/>
                <w:sz w:val="20"/>
                <w:szCs w:val="20"/>
              </w:rPr>
              <w:t xml:space="preserve">Update </w:t>
            </w:r>
            <w:r w:rsidR="00BC1452" w:rsidRPr="003069D1">
              <w:rPr>
                <w:b/>
                <w:bCs/>
                <w:sz w:val="20"/>
                <w:szCs w:val="20"/>
              </w:rPr>
              <w:t>programme Facebook page</w:t>
            </w:r>
          </w:p>
          <w:p w:rsidR="00BC1452" w:rsidRPr="003069D1" w:rsidRDefault="00BC1452" w:rsidP="00BC1452">
            <w:pPr>
              <w:pStyle w:val="BodyText"/>
              <w:spacing w:after="0" w:line="264" w:lineRule="auto"/>
              <w:jc w:val="both"/>
              <w:rPr>
                <w:b/>
                <w:bCs/>
                <w:sz w:val="20"/>
                <w:szCs w:val="20"/>
              </w:rPr>
            </w:pPr>
            <w:r w:rsidRPr="003069D1">
              <w:rPr>
                <w:rFonts w:cs="Times New Roman"/>
                <w:bCs/>
                <w:sz w:val="20"/>
                <w:szCs w:val="20"/>
              </w:rPr>
              <w:t>The Facebook page of the BSB 2007-2013 programme will also be reviewed in 2016 prior to the launch of the first call for proposals and either updated or a new page created dedicated to the BSB 2014-2020 programme. The Facebook page will give info</w:t>
            </w:r>
            <w:r w:rsidR="00C87DBC" w:rsidRPr="003069D1">
              <w:rPr>
                <w:rFonts w:cs="Times New Roman"/>
                <w:bCs/>
                <w:sz w:val="20"/>
                <w:szCs w:val="20"/>
              </w:rPr>
              <w:t>rmation</w:t>
            </w:r>
            <w:r w:rsidRPr="003069D1">
              <w:rPr>
                <w:rFonts w:cs="Times New Roman"/>
                <w:bCs/>
                <w:sz w:val="20"/>
                <w:szCs w:val="20"/>
              </w:rPr>
              <w:t xml:space="preserve"> on the new programme and the first call for proposals.</w:t>
            </w:r>
          </w:p>
        </w:tc>
        <w:tc>
          <w:tcPr>
            <w:tcW w:w="2125"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All internal and external target groups</w:t>
            </w:r>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JTS/MA</w:t>
            </w:r>
          </w:p>
        </w:tc>
        <w:tc>
          <w:tcPr>
            <w:tcW w:w="1276" w:type="dxa"/>
            <w:shd w:val="clear" w:color="auto" w:fill="D9D9D9" w:themeFill="background1" w:themeFillShade="D9"/>
          </w:tcPr>
          <w:p w:rsidR="00AB7654" w:rsidRPr="003069D1" w:rsidRDefault="00C30363" w:rsidP="00733FC7">
            <w:pPr>
              <w:spacing w:line="264" w:lineRule="auto"/>
              <w:jc w:val="center"/>
              <w:rPr>
                <w:bCs/>
                <w:sz w:val="20"/>
                <w:szCs w:val="20"/>
              </w:rPr>
            </w:pPr>
            <w:proofErr w:type="spellStart"/>
            <w:r w:rsidRPr="003069D1">
              <w:rPr>
                <w:bCs/>
                <w:sz w:val="20"/>
                <w:szCs w:val="20"/>
              </w:rPr>
              <w:t>Contin</w:t>
            </w:r>
            <w:r w:rsidR="00733FC7" w:rsidRPr="003069D1">
              <w:rPr>
                <w:bCs/>
                <w:sz w:val="20"/>
                <w:szCs w:val="20"/>
              </w:rPr>
              <w:t>u-</w:t>
            </w:r>
            <w:r w:rsidRPr="003069D1">
              <w:rPr>
                <w:bCs/>
                <w:sz w:val="20"/>
                <w:szCs w:val="20"/>
              </w:rPr>
              <w:t>ously</w:t>
            </w:r>
            <w:proofErr w:type="spellEnd"/>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n/a</w:t>
            </w:r>
          </w:p>
        </w:tc>
      </w:tr>
      <w:tr w:rsidR="00493B8E" w:rsidRPr="003069D1" w:rsidTr="00D46D4D">
        <w:trPr>
          <w:cantSplit/>
          <w:trHeight w:val="574"/>
        </w:trPr>
        <w:tc>
          <w:tcPr>
            <w:tcW w:w="851" w:type="dxa"/>
            <w:shd w:val="clear" w:color="auto" w:fill="D9D9D9" w:themeFill="background1" w:themeFillShade="D9"/>
            <w:noWrap/>
          </w:tcPr>
          <w:p w:rsidR="00AA0D41" w:rsidRPr="003069D1" w:rsidRDefault="00AB7654" w:rsidP="00BC1452">
            <w:pPr>
              <w:spacing w:line="264" w:lineRule="auto"/>
              <w:jc w:val="right"/>
              <w:rPr>
                <w:b/>
                <w:bCs/>
                <w:sz w:val="20"/>
                <w:szCs w:val="20"/>
              </w:rPr>
            </w:pPr>
            <w:r w:rsidRPr="003069D1">
              <w:rPr>
                <w:b/>
                <w:bCs/>
                <w:sz w:val="20"/>
                <w:szCs w:val="20"/>
              </w:rPr>
              <w:t>5</w:t>
            </w:r>
          </w:p>
        </w:tc>
        <w:tc>
          <w:tcPr>
            <w:tcW w:w="7088" w:type="dxa"/>
            <w:shd w:val="clear" w:color="auto" w:fill="D9D9D9" w:themeFill="background1" w:themeFillShade="D9"/>
          </w:tcPr>
          <w:p w:rsidR="00AA0D41" w:rsidRPr="003069D1" w:rsidRDefault="00AA0D41" w:rsidP="00BC1452">
            <w:pPr>
              <w:spacing w:line="264" w:lineRule="auto"/>
              <w:rPr>
                <w:b/>
                <w:bCs/>
                <w:sz w:val="20"/>
                <w:szCs w:val="20"/>
              </w:rPr>
            </w:pPr>
            <w:r w:rsidRPr="003069D1">
              <w:rPr>
                <w:b/>
                <w:bCs/>
                <w:sz w:val="20"/>
                <w:szCs w:val="20"/>
              </w:rPr>
              <w:t>Develop and disseminate promotional materials</w:t>
            </w:r>
          </w:p>
          <w:p w:rsidR="00BC1452" w:rsidRPr="003069D1" w:rsidRDefault="00BC1452" w:rsidP="00BC1452">
            <w:pPr>
              <w:pStyle w:val="BodyText"/>
              <w:spacing w:after="0" w:line="264" w:lineRule="auto"/>
              <w:jc w:val="both"/>
              <w:rPr>
                <w:rFonts w:cs="Times New Roman"/>
                <w:sz w:val="20"/>
                <w:szCs w:val="20"/>
              </w:rPr>
            </w:pPr>
            <w:r w:rsidRPr="003069D1">
              <w:rPr>
                <w:rFonts w:cs="Times New Roman"/>
                <w:sz w:val="20"/>
                <w:szCs w:val="20"/>
              </w:rPr>
              <w:t>Promotional materials relevant for the launch of the BSB 2014-2020 programme and the first call for proposals will be prepared and disseminate</w:t>
            </w:r>
            <w:r w:rsidR="00733FC7" w:rsidRPr="003069D1">
              <w:rPr>
                <w:rFonts w:cs="Times New Roman"/>
                <w:sz w:val="20"/>
                <w:szCs w:val="20"/>
              </w:rPr>
              <w:t>d. They are expected to include</w:t>
            </w:r>
            <w:r w:rsidR="00EA02F4" w:rsidRPr="003069D1">
              <w:rPr>
                <w:rFonts w:cs="Times New Roman"/>
                <w:sz w:val="20"/>
                <w:szCs w:val="20"/>
              </w:rPr>
              <w:t xml:space="preserve"> folders</w:t>
            </w:r>
            <w:r w:rsidR="005B5A69" w:rsidRPr="003069D1">
              <w:rPr>
                <w:rFonts w:cs="Times New Roman"/>
                <w:sz w:val="20"/>
                <w:szCs w:val="20"/>
              </w:rPr>
              <w:t xml:space="preserve"> (1000)</w:t>
            </w:r>
            <w:r w:rsidR="00EA02F4" w:rsidRPr="003069D1">
              <w:rPr>
                <w:rFonts w:cs="Times New Roman"/>
                <w:sz w:val="20"/>
                <w:szCs w:val="20"/>
              </w:rPr>
              <w:t>, pens</w:t>
            </w:r>
            <w:r w:rsidR="005B5A69" w:rsidRPr="003069D1">
              <w:rPr>
                <w:rFonts w:cs="Times New Roman"/>
                <w:sz w:val="20"/>
                <w:szCs w:val="20"/>
              </w:rPr>
              <w:t xml:space="preserve"> (1000)</w:t>
            </w:r>
            <w:r w:rsidR="00EA02F4" w:rsidRPr="003069D1">
              <w:rPr>
                <w:rFonts w:cs="Times New Roman"/>
                <w:sz w:val="20"/>
                <w:szCs w:val="20"/>
              </w:rPr>
              <w:t>, notebooks</w:t>
            </w:r>
            <w:r w:rsidR="005B5A69" w:rsidRPr="003069D1">
              <w:rPr>
                <w:rFonts w:cs="Times New Roman"/>
                <w:sz w:val="20"/>
                <w:szCs w:val="20"/>
              </w:rPr>
              <w:t xml:space="preserve"> (500)</w:t>
            </w:r>
            <w:r w:rsidR="00EA02F4" w:rsidRPr="003069D1">
              <w:rPr>
                <w:rFonts w:cs="Times New Roman"/>
                <w:sz w:val="20"/>
                <w:szCs w:val="20"/>
              </w:rPr>
              <w:t xml:space="preserve">, roll ups </w:t>
            </w:r>
            <w:r w:rsidR="005B5A69" w:rsidRPr="003069D1">
              <w:rPr>
                <w:rFonts w:cs="Times New Roman"/>
                <w:sz w:val="20"/>
                <w:szCs w:val="20"/>
              </w:rPr>
              <w:t xml:space="preserve">(2) </w:t>
            </w:r>
            <w:r w:rsidR="00EA02F4" w:rsidRPr="003069D1">
              <w:rPr>
                <w:rFonts w:cs="Times New Roman"/>
                <w:sz w:val="20"/>
                <w:szCs w:val="20"/>
              </w:rPr>
              <w:t xml:space="preserve">and </w:t>
            </w:r>
            <w:r w:rsidR="005B5A69" w:rsidRPr="003069D1">
              <w:rPr>
                <w:rFonts w:cs="Times New Roman"/>
                <w:sz w:val="20"/>
                <w:szCs w:val="20"/>
              </w:rPr>
              <w:t xml:space="preserve">a </w:t>
            </w:r>
            <w:r w:rsidR="00EA02F4" w:rsidRPr="003069D1">
              <w:rPr>
                <w:rFonts w:cs="Times New Roman"/>
                <w:sz w:val="20"/>
                <w:szCs w:val="20"/>
              </w:rPr>
              <w:t>banners</w:t>
            </w:r>
            <w:r w:rsidR="005B5A69" w:rsidRPr="003069D1">
              <w:rPr>
                <w:rFonts w:cs="Times New Roman"/>
                <w:sz w:val="20"/>
                <w:szCs w:val="20"/>
              </w:rPr>
              <w:t>.</w:t>
            </w:r>
          </w:p>
          <w:p w:rsidR="00BC1452" w:rsidRPr="003069D1" w:rsidRDefault="00BC1452" w:rsidP="0004585E">
            <w:pPr>
              <w:pStyle w:val="BodyText"/>
              <w:spacing w:before="40" w:after="0" w:line="264" w:lineRule="auto"/>
              <w:jc w:val="both"/>
              <w:rPr>
                <w:b/>
                <w:bCs/>
                <w:sz w:val="20"/>
                <w:szCs w:val="20"/>
              </w:rPr>
            </w:pPr>
            <w:r w:rsidRPr="003069D1">
              <w:rPr>
                <w:rFonts w:cs="Times New Roman"/>
                <w:sz w:val="20"/>
                <w:szCs w:val="20"/>
              </w:rPr>
              <w:t xml:space="preserve">The promotional materials will be disseminated at </w:t>
            </w:r>
            <w:r w:rsidR="00C87DBC" w:rsidRPr="003069D1">
              <w:rPr>
                <w:rFonts w:cs="Times New Roman"/>
                <w:sz w:val="20"/>
                <w:szCs w:val="20"/>
              </w:rPr>
              <w:t xml:space="preserve">the </w:t>
            </w:r>
            <w:r w:rsidRPr="003069D1">
              <w:rPr>
                <w:rFonts w:cs="Times New Roman"/>
                <w:sz w:val="20"/>
                <w:szCs w:val="20"/>
              </w:rPr>
              <w:t xml:space="preserve">programme launching conference and at the information and training events. They will be also distributed to the </w:t>
            </w:r>
            <w:r w:rsidR="0004585E" w:rsidRPr="003069D1">
              <w:rPr>
                <w:rFonts w:cs="Times New Roman"/>
                <w:sz w:val="20"/>
                <w:szCs w:val="20"/>
              </w:rPr>
              <w:t>NA</w:t>
            </w:r>
            <w:r w:rsidRPr="003069D1">
              <w:rPr>
                <w:rFonts w:cs="Times New Roman"/>
                <w:sz w:val="20"/>
                <w:szCs w:val="20"/>
              </w:rPr>
              <w:t xml:space="preserve"> for use at national level. </w:t>
            </w:r>
          </w:p>
        </w:tc>
        <w:tc>
          <w:tcPr>
            <w:tcW w:w="2125" w:type="dxa"/>
            <w:shd w:val="clear" w:color="auto" w:fill="D9D9D9" w:themeFill="background1" w:themeFillShade="D9"/>
          </w:tcPr>
          <w:p w:rsidR="00AA0D41" w:rsidRPr="003069D1" w:rsidRDefault="00AA0D41" w:rsidP="00AA0D41">
            <w:pPr>
              <w:spacing w:line="264" w:lineRule="auto"/>
              <w:jc w:val="center"/>
              <w:rPr>
                <w:bCs/>
                <w:sz w:val="20"/>
                <w:szCs w:val="20"/>
              </w:rPr>
            </w:pPr>
            <w:r w:rsidRPr="003069D1">
              <w:rPr>
                <w:bCs/>
                <w:sz w:val="20"/>
                <w:szCs w:val="20"/>
              </w:rPr>
              <w:t>All external target groups; Internal target groups - programme management structures, decision makers in participating countries</w:t>
            </w:r>
          </w:p>
        </w:tc>
        <w:tc>
          <w:tcPr>
            <w:tcW w:w="1276" w:type="dxa"/>
            <w:shd w:val="clear" w:color="auto" w:fill="D9D9D9" w:themeFill="background1" w:themeFillShade="D9"/>
          </w:tcPr>
          <w:p w:rsidR="00AA0D41" w:rsidRPr="003069D1" w:rsidRDefault="00AA0D41" w:rsidP="00AA0D41">
            <w:pPr>
              <w:spacing w:line="264" w:lineRule="auto"/>
              <w:jc w:val="center"/>
              <w:rPr>
                <w:bCs/>
                <w:sz w:val="20"/>
                <w:szCs w:val="20"/>
              </w:rPr>
            </w:pPr>
            <w:r w:rsidRPr="003069D1">
              <w:rPr>
                <w:bCs/>
                <w:sz w:val="20"/>
                <w:szCs w:val="20"/>
              </w:rPr>
              <w:t>JTS/MA</w:t>
            </w:r>
          </w:p>
        </w:tc>
        <w:tc>
          <w:tcPr>
            <w:tcW w:w="1276" w:type="dxa"/>
            <w:shd w:val="clear" w:color="auto" w:fill="D9D9D9" w:themeFill="background1" w:themeFillShade="D9"/>
          </w:tcPr>
          <w:p w:rsidR="00AA0D41" w:rsidRPr="003069D1" w:rsidRDefault="003F02A6" w:rsidP="00AA0D41">
            <w:pPr>
              <w:spacing w:line="264" w:lineRule="auto"/>
              <w:jc w:val="center"/>
              <w:rPr>
                <w:bCs/>
                <w:sz w:val="20"/>
                <w:szCs w:val="20"/>
              </w:rPr>
            </w:pPr>
            <w:r w:rsidRPr="003069D1">
              <w:rPr>
                <w:bCs/>
                <w:sz w:val="20"/>
                <w:szCs w:val="20"/>
              </w:rPr>
              <w:t>Q1</w:t>
            </w:r>
          </w:p>
        </w:tc>
        <w:tc>
          <w:tcPr>
            <w:tcW w:w="1276" w:type="dxa"/>
            <w:shd w:val="clear" w:color="auto" w:fill="D9D9D9" w:themeFill="background1" w:themeFillShade="D9"/>
          </w:tcPr>
          <w:p w:rsidR="00AA0D41" w:rsidRPr="003069D1" w:rsidRDefault="00AA0D41" w:rsidP="00AA0D41">
            <w:pPr>
              <w:spacing w:line="264" w:lineRule="auto"/>
              <w:jc w:val="center"/>
              <w:rPr>
                <w:bCs/>
                <w:sz w:val="20"/>
                <w:szCs w:val="20"/>
              </w:rPr>
            </w:pPr>
            <w:r w:rsidRPr="003069D1">
              <w:rPr>
                <w:bCs/>
                <w:sz w:val="20"/>
                <w:szCs w:val="20"/>
              </w:rPr>
              <w:t>5,000</w:t>
            </w:r>
          </w:p>
        </w:tc>
      </w:tr>
      <w:tr w:rsidR="00493B8E" w:rsidRPr="003069D1" w:rsidTr="00D46D4D">
        <w:trPr>
          <w:cantSplit/>
          <w:trHeight w:val="574"/>
        </w:trPr>
        <w:tc>
          <w:tcPr>
            <w:tcW w:w="851" w:type="dxa"/>
            <w:shd w:val="clear" w:color="auto" w:fill="D9D9D9" w:themeFill="background1" w:themeFillShade="D9"/>
            <w:noWrap/>
          </w:tcPr>
          <w:p w:rsidR="001911DB" w:rsidRPr="003069D1" w:rsidRDefault="00AB7654" w:rsidP="00BC1452">
            <w:pPr>
              <w:spacing w:line="264" w:lineRule="auto"/>
              <w:jc w:val="right"/>
              <w:rPr>
                <w:b/>
                <w:bCs/>
                <w:sz w:val="20"/>
                <w:szCs w:val="20"/>
              </w:rPr>
            </w:pPr>
            <w:r w:rsidRPr="003069D1">
              <w:rPr>
                <w:b/>
                <w:bCs/>
                <w:sz w:val="20"/>
                <w:szCs w:val="20"/>
              </w:rPr>
              <w:lastRenderedPageBreak/>
              <w:t>6</w:t>
            </w:r>
          </w:p>
        </w:tc>
        <w:tc>
          <w:tcPr>
            <w:tcW w:w="7088" w:type="dxa"/>
            <w:shd w:val="clear" w:color="auto" w:fill="D9D9D9" w:themeFill="background1" w:themeFillShade="D9"/>
          </w:tcPr>
          <w:p w:rsidR="001911DB" w:rsidRPr="003069D1" w:rsidRDefault="001911DB" w:rsidP="00BC1452">
            <w:pPr>
              <w:spacing w:line="264" w:lineRule="auto"/>
              <w:rPr>
                <w:b/>
                <w:bCs/>
                <w:sz w:val="20"/>
                <w:szCs w:val="20"/>
              </w:rPr>
            </w:pPr>
            <w:r w:rsidRPr="003069D1">
              <w:rPr>
                <w:b/>
                <w:bCs/>
                <w:sz w:val="20"/>
                <w:szCs w:val="20"/>
              </w:rPr>
              <w:t>Prepare a leaflet on the ENI CBC programme</w:t>
            </w:r>
          </w:p>
          <w:p w:rsidR="00B06763" w:rsidRPr="003069D1" w:rsidRDefault="00B06763" w:rsidP="00B06763">
            <w:pPr>
              <w:pStyle w:val="BodyText"/>
              <w:spacing w:after="0" w:line="264" w:lineRule="auto"/>
              <w:jc w:val="both"/>
              <w:rPr>
                <w:rFonts w:cs="Times New Roman"/>
                <w:bCs/>
                <w:sz w:val="20"/>
                <w:szCs w:val="20"/>
              </w:rPr>
            </w:pPr>
            <w:r w:rsidRPr="003069D1">
              <w:rPr>
                <w:rFonts w:cs="Times New Roman"/>
                <w:bCs/>
                <w:sz w:val="20"/>
                <w:szCs w:val="20"/>
              </w:rPr>
              <w:t xml:space="preserve">A leaflet will be produced to give information on the BSB 2014-2020 programme including the objectives and priorities, eligible regions, expected results and the funds available for each priority.  </w:t>
            </w:r>
          </w:p>
          <w:p w:rsidR="00BC1452" w:rsidRPr="003069D1" w:rsidRDefault="00B06763" w:rsidP="00043DB1">
            <w:pPr>
              <w:pStyle w:val="BodyText"/>
              <w:spacing w:before="40" w:after="0" w:line="264" w:lineRule="auto"/>
              <w:jc w:val="both"/>
              <w:rPr>
                <w:b/>
                <w:bCs/>
                <w:sz w:val="20"/>
                <w:szCs w:val="20"/>
              </w:rPr>
            </w:pPr>
            <w:r w:rsidRPr="003069D1">
              <w:rPr>
                <w:rFonts w:cs="Times New Roman"/>
                <w:bCs/>
                <w:sz w:val="20"/>
                <w:szCs w:val="20"/>
              </w:rPr>
              <w:t xml:space="preserve">The leaflet will have clear and concise text and attractive graphics. </w:t>
            </w:r>
            <w:r w:rsidR="00F9610B" w:rsidRPr="003069D1">
              <w:rPr>
                <w:rFonts w:cs="Times New Roman"/>
                <w:bCs/>
                <w:sz w:val="20"/>
                <w:szCs w:val="20"/>
              </w:rPr>
              <w:t xml:space="preserve">4500 </w:t>
            </w:r>
            <w:r w:rsidRPr="003069D1">
              <w:rPr>
                <w:rFonts w:cs="Times New Roman"/>
                <w:bCs/>
                <w:sz w:val="20"/>
                <w:szCs w:val="20"/>
              </w:rPr>
              <w:t>hard copies will be produced and disseminated at the programme launching conference</w:t>
            </w:r>
            <w:r w:rsidR="00043DB1" w:rsidRPr="003069D1">
              <w:rPr>
                <w:rFonts w:cs="Times New Roman"/>
                <w:bCs/>
                <w:sz w:val="20"/>
                <w:szCs w:val="20"/>
              </w:rPr>
              <w:t xml:space="preserve"> and </w:t>
            </w:r>
            <w:r w:rsidRPr="003069D1">
              <w:rPr>
                <w:rFonts w:cs="Times New Roman"/>
                <w:bCs/>
                <w:sz w:val="20"/>
                <w:szCs w:val="20"/>
              </w:rPr>
              <w:t>the information events</w:t>
            </w:r>
            <w:r w:rsidR="00043DB1" w:rsidRPr="003069D1">
              <w:rPr>
                <w:rFonts w:cs="Times New Roman"/>
                <w:bCs/>
                <w:sz w:val="20"/>
                <w:szCs w:val="20"/>
              </w:rPr>
              <w:t xml:space="preserve"> with soft copies distributed</w:t>
            </w:r>
            <w:r w:rsidRPr="003069D1">
              <w:rPr>
                <w:rFonts w:cs="Times New Roman"/>
                <w:bCs/>
                <w:sz w:val="20"/>
                <w:szCs w:val="20"/>
              </w:rPr>
              <w:t xml:space="preserve"> via the programme website and through the relevant Email Info Networks. They will also be sent to the NA for distribution among local stakeholders. Dissemination would be done electronically and/or by post depending on the financial resources available. </w:t>
            </w:r>
          </w:p>
        </w:tc>
        <w:tc>
          <w:tcPr>
            <w:tcW w:w="2125" w:type="dxa"/>
            <w:shd w:val="clear" w:color="auto" w:fill="D9D9D9" w:themeFill="background1" w:themeFillShade="D9"/>
          </w:tcPr>
          <w:p w:rsidR="001911DB" w:rsidRPr="003069D1" w:rsidRDefault="001911DB" w:rsidP="00CD0D81">
            <w:pPr>
              <w:spacing w:line="264" w:lineRule="auto"/>
              <w:jc w:val="center"/>
              <w:rPr>
                <w:bCs/>
                <w:sz w:val="20"/>
                <w:szCs w:val="20"/>
              </w:rPr>
            </w:pPr>
            <w:r w:rsidRPr="003069D1">
              <w:rPr>
                <w:bCs/>
                <w:sz w:val="20"/>
                <w:szCs w:val="20"/>
              </w:rPr>
              <w:t>All internal and external target groups</w:t>
            </w:r>
          </w:p>
        </w:tc>
        <w:tc>
          <w:tcPr>
            <w:tcW w:w="1276" w:type="dxa"/>
            <w:shd w:val="clear" w:color="auto" w:fill="D9D9D9" w:themeFill="background1" w:themeFillShade="D9"/>
          </w:tcPr>
          <w:p w:rsidR="001911DB" w:rsidRPr="003069D1" w:rsidRDefault="001911DB" w:rsidP="00CD0D81">
            <w:pPr>
              <w:spacing w:line="264" w:lineRule="auto"/>
              <w:jc w:val="center"/>
              <w:rPr>
                <w:bCs/>
                <w:sz w:val="20"/>
                <w:szCs w:val="20"/>
              </w:rPr>
            </w:pPr>
            <w:r w:rsidRPr="003069D1">
              <w:rPr>
                <w:bCs/>
                <w:sz w:val="20"/>
                <w:szCs w:val="20"/>
              </w:rPr>
              <w:t>JTS/MA/</w:t>
            </w:r>
          </w:p>
          <w:p w:rsidR="001911DB" w:rsidRPr="003069D1" w:rsidRDefault="001911DB" w:rsidP="00CD0D81">
            <w:pPr>
              <w:spacing w:line="264" w:lineRule="auto"/>
              <w:jc w:val="center"/>
              <w:rPr>
                <w:bCs/>
                <w:sz w:val="20"/>
                <w:szCs w:val="20"/>
              </w:rPr>
            </w:pPr>
            <w:r w:rsidRPr="003069D1">
              <w:rPr>
                <w:bCs/>
                <w:sz w:val="20"/>
                <w:szCs w:val="20"/>
              </w:rPr>
              <w:t>NA</w:t>
            </w:r>
          </w:p>
        </w:tc>
        <w:tc>
          <w:tcPr>
            <w:tcW w:w="1276" w:type="dxa"/>
            <w:shd w:val="clear" w:color="auto" w:fill="D9D9D9" w:themeFill="background1" w:themeFillShade="D9"/>
          </w:tcPr>
          <w:p w:rsidR="001911DB" w:rsidRPr="003069D1" w:rsidRDefault="00F9610B" w:rsidP="00CD0D81">
            <w:pPr>
              <w:spacing w:line="264" w:lineRule="auto"/>
              <w:jc w:val="center"/>
              <w:rPr>
                <w:bCs/>
                <w:sz w:val="20"/>
                <w:szCs w:val="20"/>
              </w:rPr>
            </w:pPr>
            <w:r w:rsidRPr="003069D1">
              <w:rPr>
                <w:bCs/>
                <w:sz w:val="20"/>
                <w:szCs w:val="20"/>
              </w:rPr>
              <w:t>Q2</w:t>
            </w:r>
          </w:p>
        </w:tc>
        <w:tc>
          <w:tcPr>
            <w:tcW w:w="1276" w:type="dxa"/>
            <w:shd w:val="clear" w:color="auto" w:fill="D9D9D9" w:themeFill="background1" w:themeFillShade="D9"/>
          </w:tcPr>
          <w:p w:rsidR="001911DB" w:rsidRPr="003069D1" w:rsidRDefault="001911DB" w:rsidP="00CD0D81">
            <w:pPr>
              <w:spacing w:line="264" w:lineRule="auto"/>
              <w:jc w:val="center"/>
              <w:rPr>
                <w:bCs/>
                <w:sz w:val="20"/>
                <w:szCs w:val="20"/>
              </w:rPr>
            </w:pPr>
            <w:r w:rsidRPr="003069D1">
              <w:rPr>
                <w:bCs/>
                <w:sz w:val="20"/>
                <w:szCs w:val="20"/>
              </w:rPr>
              <w:t>2500</w:t>
            </w:r>
          </w:p>
        </w:tc>
      </w:tr>
      <w:tr w:rsidR="00493B8E" w:rsidRPr="003069D1" w:rsidTr="00D46D4D">
        <w:trPr>
          <w:cantSplit/>
          <w:trHeight w:val="574"/>
        </w:trPr>
        <w:tc>
          <w:tcPr>
            <w:tcW w:w="851" w:type="dxa"/>
            <w:shd w:val="clear" w:color="auto" w:fill="D9D9D9" w:themeFill="background1" w:themeFillShade="D9"/>
            <w:noWrap/>
          </w:tcPr>
          <w:p w:rsidR="00AB7654" w:rsidRPr="003069D1" w:rsidRDefault="00AB7654" w:rsidP="00BC1452">
            <w:pPr>
              <w:spacing w:line="264" w:lineRule="auto"/>
              <w:jc w:val="right"/>
              <w:rPr>
                <w:b/>
                <w:bCs/>
                <w:sz w:val="20"/>
                <w:szCs w:val="20"/>
              </w:rPr>
            </w:pPr>
            <w:r w:rsidRPr="003069D1">
              <w:rPr>
                <w:b/>
                <w:bCs/>
                <w:sz w:val="20"/>
                <w:szCs w:val="20"/>
              </w:rPr>
              <w:t>7</w:t>
            </w:r>
          </w:p>
        </w:tc>
        <w:tc>
          <w:tcPr>
            <w:tcW w:w="7088" w:type="dxa"/>
            <w:shd w:val="clear" w:color="auto" w:fill="D9D9D9" w:themeFill="background1" w:themeFillShade="D9"/>
          </w:tcPr>
          <w:p w:rsidR="00AB7654" w:rsidRPr="003069D1" w:rsidRDefault="00AB7654" w:rsidP="00BC1452">
            <w:pPr>
              <w:spacing w:line="264" w:lineRule="auto"/>
              <w:rPr>
                <w:b/>
                <w:bCs/>
                <w:sz w:val="20"/>
                <w:szCs w:val="20"/>
              </w:rPr>
            </w:pPr>
            <w:r w:rsidRPr="003069D1">
              <w:rPr>
                <w:b/>
                <w:bCs/>
                <w:sz w:val="20"/>
                <w:szCs w:val="20"/>
              </w:rPr>
              <w:t>Prepare a leaflet for the first call for proposals</w:t>
            </w:r>
          </w:p>
          <w:p w:rsidR="00B06763" w:rsidRPr="003069D1" w:rsidRDefault="00B06763" w:rsidP="00043DB1">
            <w:pPr>
              <w:pStyle w:val="BodyText"/>
              <w:spacing w:after="0" w:line="264" w:lineRule="auto"/>
              <w:jc w:val="both"/>
              <w:rPr>
                <w:b/>
                <w:bCs/>
                <w:sz w:val="20"/>
                <w:szCs w:val="20"/>
              </w:rPr>
            </w:pPr>
            <w:r w:rsidRPr="003069D1">
              <w:rPr>
                <w:rFonts w:cs="Times New Roman"/>
                <w:bCs/>
                <w:sz w:val="20"/>
                <w:szCs w:val="20"/>
              </w:rPr>
              <w:t xml:space="preserve">Another leaflet will be produced for the first call for proposals. It will give information on the objective of the call, eligible applicants, the types of actions that can be financed, the amount of financing and deadlines. It will also include information on the maximum and minimum budget for projects and also the expected duration. </w:t>
            </w:r>
            <w:r w:rsidR="00F9610B" w:rsidRPr="003069D1">
              <w:rPr>
                <w:rFonts w:cs="Times New Roman"/>
                <w:sz w:val="20"/>
                <w:szCs w:val="20"/>
              </w:rPr>
              <w:t>2700</w:t>
            </w:r>
            <w:r w:rsidRPr="003069D1">
              <w:rPr>
                <w:rFonts w:cs="Times New Roman"/>
                <w:sz w:val="20"/>
                <w:szCs w:val="20"/>
              </w:rPr>
              <w:t xml:space="preserve"> hard copies are expected to be produced. </w:t>
            </w:r>
            <w:r w:rsidRPr="003069D1">
              <w:rPr>
                <w:rFonts w:cs="Times New Roman"/>
                <w:bCs/>
                <w:sz w:val="20"/>
                <w:szCs w:val="20"/>
              </w:rPr>
              <w:t xml:space="preserve">The dissemination of the leaflet on the call for proposal will be the same as that for the programme leaflet. </w:t>
            </w:r>
          </w:p>
        </w:tc>
        <w:tc>
          <w:tcPr>
            <w:tcW w:w="2125"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Potential Applicants and partners/umbrella organisations, EU and other bodies working in the BSB area</w:t>
            </w:r>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JTS/MA</w:t>
            </w:r>
          </w:p>
        </w:tc>
        <w:tc>
          <w:tcPr>
            <w:tcW w:w="1276" w:type="dxa"/>
            <w:shd w:val="clear" w:color="auto" w:fill="D9D9D9" w:themeFill="background1" w:themeFillShade="D9"/>
          </w:tcPr>
          <w:p w:rsidR="00AB7654" w:rsidRPr="003069D1" w:rsidRDefault="003F02A6" w:rsidP="00CD0D81">
            <w:pPr>
              <w:spacing w:line="264" w:lineRule="auto"/>
              <w:jc w:val="center"/>
              <w:rPr>
                <w:bCs/>
                <w:sz w:val="20"/>
                <w:szCs w:val="20"/>
              </w:rPr>
            </w:pPr>
            <w:r w:rsidRPr="003069D1">
              <w:rPr>
                <w:bCs/>
                <w:sz w:val="20"/>
                <w:szCs w:val="20"/>
              </w:rPr>
              <w:t>Q2</w:t>
            </w:r>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2500</w:t>
            </w:r>
          </w:p>
        </w:tc>
      </w:tr>
      <w:tr w:rsidR="00493B8E" w:rsidRPr="003069D1" w:rsidTr="00D46D4D">
        <w:trPr>
          <w:cantSplit/>
          <w:trHeight w:val="574"/>
        </w:trPr>
        <w:tc>
          <w:tcPr>
            <w:tcW w:w="851" w:type="dxa"/>
            <w:shd w:val="clear" w:color="auto" w:fill="D9D9D9" w:themeFill="background1" w:themeFillShade="D9"/>
            <w:noWrap/>
          </w:tcPr>
          <w:p w:rsidR="00AB7654" w:rsidRPr="003069D1" w:rsidRDefault="00AB7654" w:rsidP="00BC1452">
            <w:pPr>
              <w:spacing w:line="264" w:lineRule="auto"/>
              <w:jc w:val="right"/>
              <w:rPr>
                <w:b/>
                <w:bCs/>
                <w:sz w:val="20"/>
                <w:szCs w:val="20"/>
              </w:rPr>
            </w:pPr>
            <w:r w:rsidRPr="003069D1">
              <w:rPr>
                <w:b/>
                <w:bCs/>
                <w:sz w:val="20"/>
                <w:szCs w:val="20"/>
              </w:rPr>
              <w:t>8</w:t>
            </w:r>
          </w:p>
        </w:tc>
        <w:tc>
          <w:tcPr>
            <w:tcW w:w="7088" w:type="dxa"/>
            <w:shd w:val="clear" w:color="auto" w:fill="D9D9D9" w:themeFill="background1" w:themeFillShade="D9"/>
          </w:tcPr>
          <w:p w:rsidR="00AB7654" w:rsidRPr="003069D1" w:rsidRDefault="00AB7654" w:rsidP="00BC1452">
            <w:pPr>
              <w:spacing w:line="264" w:lineRule="auto"/>
              <w:rPr>
                <w:b/>
                <w:bCs/>
                <w:sz w:val="20"/>
                <w:szCs w:val="20"/>
              </w:rPr>
            </w:pPr>
            <w:r w:rsidRPr="003069D1">
              <w:rPr>
                <w:b/>
                <w:bCs/>
                <w:sz w:val="20"/>
                <w:szCs w:val="20"/>
              </w:rPr>
              <w:t>Update the programme database (for Email Info Networks)</w:t>
            </w:r>
          </w:p>
          <w:p w:rsidR="00D46D4D" w:rsidRPr="003069D1" w:rsidRDefault="00B06763" w:rsidP="00043DB1">
            <w:pPr>
              <w:pStyle w:val="BodyText"/>
              <w:spacing w:after="0" w:line="264" w:lineRule="auto"/>
              <w:jc w:val="both"/>
              <w:rPr>
                <w:rFonts w:cs="Times New Roman"/>
                <w:sz w:val="20"/>
                <w:szCs w:val="20"/>
              </w:rPr>
            </w:pPr>
            <w:r w:rsidRPr="003069D1">
              <w:rPr>
                <w:rFonts w:cs="Times New Roman"/>
                <w:sz w:val="20"/>
                <w:szCs w:val="20"/>
              </w:rPr>
              <w:t xml:space="preserve">Before disseminating information on the BSB 2014-2020 programme, the current programme database will be ‘cleaned’ and updated. </w:t>
            </w:r>
          </w:p>
          <w:p w:rsidR="00B06763" w:rsidRPr="003069D1" w:rsidRDefault="00D46D4D" w:rsidP="00D46D4D">
            <w:pPr>
              <w:pStyle w:val="BodyText"/>
              <w:spacing w:after="0" w:line="264" w:lineRule="auto"/>
              <w:jc w:val="both"/>
              <w:rPr>
                <w:b/>
                <w:bCs/>
                <w:sz w:val="20"/>
                <w:szCs w:val="20"/>
              </w:rPr>
            </w:pPr>
            <w:r w:rsidRPr="003069D1">
              <w:rPr>
                <w:rFonts w:cs="Times New Roman"/>
                <w:sz w:val="20"/>
                <w:szCs w:val="20"/>
              </w:rPr>
              <w:t>U</w:t>
            </w:r>
            <w:r w:rsidR="00B06763" w:rsidRPr="003069D1">
              <w:rPr>
                <w:rFonts w:cs="Times New Roman"/>
                <w:sz w:val="20"/>
                <w:szCs w:val="20"/>
              </w:rPr>
              <w:t>pdating will involve adding needed organisations which are not already included such as relevant prog</w:t>
            </w:r>
            <w:r w:rsidRPr="003069D1">
              <w:rPr>
                <w:rFonts w:cs="Times New Roman"/>
                <w:sz w:val="20"/>
                <w:szCs w:val="20"/>
              </w:rPr>
              <w:t xml:space="preserve">ramme management structures, </w:t>
            </w:r>
            <w:r w:rsidR="00B06763" w:rsidRPr="003069D1">
              <w:rPr>
                <w:rFonts w:cs="Times New Roman"/>
                <w:sz w:val="20"/>
                <w:szCs w:val="20"/>
              </w:rPr>
              <w:t xml:space="preserve">other bodies operating in the BSB region </w:t>
            </w:r>
            <w:r w:rsidRPr="003069D1">
              <w:rPr>
                <w:rFonts w:cs="Times New Roman"/>
                <w:sz w:val="20"/>
                <w:szCs w:val="20"/>
              </w:rPr>
              <w:t>and</w:t>
            </w:r>
            <w:r w:rsidR="00B06763" w:rsidRPr="003069D1">
              <w:rPr>
                <w:rFonts w:cs="Times New Roman"/>
                <w:sz w:val="20"/>
                <w:szCs w:val="20"/>
              </w:rPr>
              <w:t xml:space="preserve"> relevant national bodies</w:t>
            </w:r>
            <w:r w:rsidR="0004585E" w:rsidRPr="003069D1">
              <w:rPr>
                <w:rFonts w:cs="Times New Roman"/>
                <w:sz w:val="20"/>
                <w:szCs w:val="20"/>
              </w:rPr>
              <w:t>.</w:t>
            </w:r>
          </w:p>
        </w:tc>
        <w:tc>
          <w:tcPr>
            <w:tcW w:w="2125"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Potential lead Partners &amp; partners, umbrella organisations, national decision makers, other bodies working in the BSB area, programme</w:t>
            </w:r>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JTS/MA/</w:t>
            </w:r>
          </w:p>
          <w:p w:rsidR="00AB7654" w:rsidRPr="003069D1" w:rsidRDefault="00AB7654" w:rsidP="00CD0D81">
            <w:pPr>
              <w:spacing w:line="264" w:lineRule="auto"/>
              <w:jc w:val="center"/>
              <w:rPr>
                <w:bCs/>
                <w:sz w:val="20"/>
                <w:szCs w:val="20"/>
              </w:rPr>
            </w:pPr>
            <w:r w:rsidRPr="003069D1">
              <w:rPr>
                <w:bCs/>
                <w:sz w:val="20"/>
                <w:szCs w:val="20"/>
              </w:rPr>
              <w:t>NA</w:t>
            </w:r>
          </w:p>
        </w:tc>
        <w:tc>
          <w:tcPr>
            <w:tcW w:w="1276" w:type="dxa"/>
            <w:shd w:val="clear" w:color="auto" w:fill="D9D9D9" w:themeFill="background1" w:themeFillShade="D9"/>
          </w:tcPr>
          <w:p w:rsidR="00AB7654" w:rsidRPr="003069D1" w:rsidRDefault="00830376" w:rsidP="00CD0D81">
            <w:pPr>
              <w:spacing w:line="264" w:lineRule="auto"/>
              <w:jc w:val="center"/>
              <w:rPr>
                <w:bCs/>
                <w:sz w:val="20"/>
                <w:szCs w:val="20"/>
              </w:rPr>
            </w:pPr>
            <w:r w:rsidRPr="003069D1">
              <w:rPr>
                <w:bCs/>
                <w:sz w:val="20"/>
                <w:szCs w:val="20"/>
              </w:rPr>
              <w:t>Q1</w:t>
            </w:r>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n/a</w:t>
            </w:r>
          </w:p>
        </w:tc>
      </w:tr>
      <w:tr w:rsidR="00493B8E" w:rsidRPr="003069D1" w:rsidTr="00D46D4D">
        <w:trPr>
          <w:cantSplit/>
          <w:trHeight w:val="574"/>
        </w:trPr>
        <w:tc>
          <w:tcPr>
            <w:tcW w:w="851" w:type="dxa"/>
            <w:shd w:val="clear" w:color="auto" w:fill="D9D9D9" w:themeFill="background1" w:themeFillShade="D9"/>
            <w:noWrap/>
          </w:tcPr>
          <w:p w:rsidR="00AA0D41" w:rsidRPr="003069D1" w:rsidRDefault="00AB7654" w:rsidP="00BC1452">
            <w:pPr>
              <w:spacing w:line="264" w:lineRule="auto"/>
              <w:jc w:val="right"/>
              <w:rPr>
                <w:b/>
                <w:bCs/>
                <w:sz w:val="20"/>
                <w:szCs w:val="20"/>
              </w:rPr>
            </w:pPr>
            <w:r w:rsidRPr="003069D1">
              <w:rPr>
                <w:b/>
                <w:bCs/>
                <w:sz w:val="20"/>
                <w:szCs w:val="20"/>
              </w:rPr>
              <w:t>9</w:t>
            </w:r>
          </w:p>
        </w:tc>
        <w:tc>
          <w:tcPr>
            <w:tcW w:w="7088" w:type="dxa"/>
            <w:shd w:val="clear" w:color="auto" w:fill="D9D9D9" w:themeFill="background1" w:themeFillShade="D9"/>
          </w:tcPr>
          <w:p w:rsidR="00AA0D41" w:rsidRPr="003069D1" w:rsidRDefault="00AA0D41" w:rsidP="00BC1452">
            <w:pPr>
              <w:spacing w:line="264" w:lineRule="auto"/>
              <w:rPr>
                <w:b/>
                <w:bCs/>
                <w:sz w:val="20"/>
                <w:szCs w:val="20"/>
              </w:rPr>
            </w:pPr>
            <w:r w:rsidRPr="003069D1">
              <w:rPr>
                <w:b/>
                <w:bCs/>
                <w:sz w:val="20"/>
                <w:szCs w:val="20"/>
              </w:rPr>
              <w:t>Hold programme launching conference</w:t>
            </w:r>
          </w:p>
          <w:p w:rsidR="00B06763" w:rsidRPr="003069D1" w:rsidRDefault="00B06763" w:rsidP="004F1FFD">
            <w:pPr>
              <w:pStyle w:val="BodyText"/>
              <w:spacing w:after="0" w:line="264" w:lineRule="auto"/>
              <w:jc w:val="both"/>
              <w:rPr>
                <w:b/>
                <w:bCs/>
                <w:sz w:val="20"/>
                <w:szCs w:val="20"/>
              </w:rPr>
            </w:pPr>
            <w:r w:rsidRPr="003069D1">
              <w:rPr>
                <w:rFonts w:cs="Times New Roman"/>
                <w:sz w:val="20"/>
                <w:szCs w:val="20"/>
              </w:rPr>
              <w:t xml:space="preserve">The BSB 2014-2020 programme will be launched with a conference held as the first call for proposal is launched (expected </w:t>
            </w:r>
            <w:r w:rsidR="000F6CA4" w:rsidRPr="003069D1">
              <w:rPr>
                <w:rFonts w:cs="Times New Roman"/>
                <w:sz w:val="20"/>
                <w:szCs w:val="20"/>
              </w:rPr>
              <w:t xml:space="preserve">in the second half </w:t>
            </w:r>
            <w:r w:rsidRPr="003069D1">
              <w:rPr>
                <w:rFonts w:cs="Times New Roman"/>
                <w:sz w:val="20"/>
                <w:szCs w:val="20"/>
              </w:rPr>
              <w:t>of 2016). Expected participants will include key decision makers from participating counties, representatives from NA, CCP, other EU programme</w:t>
            </w:r>
            <w:r w:rsidR="0004585E" w:rsidRPr="003069D1">
              <w:rPr>
                <w:rFonts w:cs="Times New Roman"/>
                <w:sz w:val="20"/>
                <w:szCs w:val="20"/>
              </w:rPr>
              <w:t>s</w:t>
            </w:r>
            <w:r w:rsidRPr="003069D1">
              <w:rPr>
                <w:rFonts w:cs="Times New Roman"/>
                <w:sz w:val="20"/>
                <w:szCs w:val="20"/>
              </w:rPr>
              <w:t xml:space="preserve">, relevant international organisations, potential applicants and partners and lead partners and partners from the current programme. The </w:t>
            </w:r>
            <w:r w:rsidR="0004585E" w:rsidRPr="003069D1">
              <w:rPr>
                <w:rFonts w:cs="Times New Roman"/>
                <w:sz w:val="20"/>
                <w:szCs w:val="20"/>
              </w:rPr>
              <w:t>conference</w:t>
            </w:r>
            <w:r w:rsidRPr="003069D1">
              <w:rPr>
                <w:rFonts w:cs="Times New Roman"/>
                <w:sz w:val="20"/>
                <w:szCs w:val="20"/>
              </w:rPr>
              <w:t xml:space="preserve"> will be a one-day event held potentially in a programme eligible area. The event will give information on the new programme</w:t>
            </w:r>
            <w:r w:rsidR="000F6CA4" w:rsidRPr="003069D1">
              <w:rPr>
                <w:rFonts w:cs="Times New Roman"/>
                <w:sz w:val="20"/>
                <w:szCs w:val="20"/>
              </w:rPr>
              <w:t xml:space="preserve"> </w:t>
            </w:r>
            <w:r w:rsidRPr="003069D1">
              <w:rPr>
                <w:rFonts w:cs="Times New Roman"/>
                <w:sz w:val="20"/>
                <w:szCs w:val="20"/>
              </w:rPr>
              <w:t xml:space="preserve">and will include a session on finding and building partnerships.  </w:t>
            </w:r>
          </w:p>
        </w:tc>
        <w:tc>
          <w:tcPr>
            <w:tcW w:w="2125" w:type="dxa"/>
            <w:shd w:val="clear" w:color="auto" w:fill="D9D9D9" w:themeFill="background1" w:themeFillShade="D9"/>
          </w:tcPr>
          <w:p w:rsidR="00AA0D41" w:rsidRPr="003069D1" w:rsidRDefault="00AA0D41" w:rsidP="00363662">
            <w:pPr>
              <w:spacing w:line="264" w:lineRule="auto"/>
              <w:jc w:val="center"/>
              <w:rPr>
                <w:bCs/>
                <w:sz w:val="20"/>
                <w:szCs w:val="20"/>
              </w:rPr>
            </w:pPr>
            <w:r w:rsidRPr="003069D1">
              <w:rPr>
                <w:bCs/>
                <w:sz w:val="20"/>
                <w:szCs w:val="20"/>
              </w:rPr>
              <w:t>All external target groups, potential applicants &amp; partners, programme management structures, EC, decision makers in participating countries</w:t>
            </w:r>
          </w:p>
        </w:tc>
        <w:tc>
          <w:tcPr>
            <w:tcW w:w="1276" w:type="dxa"/>
            <w:shd w:val="clear" w:color="auto" w:fill="D9D9D9" w:themeFill="background1" w:themeFillShade="D9"/>
          </w:tcPr>
          <w:p w:rsidR="00AA0D41" w:rsidRPr="003069D1" w:rsidRDefault="00AA0D41" w:rsidP="00363662">
            <w:pPr>
              <w:spacing w:line="264" w:lineRule="auto"/>
              <w:jc w:val="center"/>
              <w:rPr>
                <w:bCs/>
                <w:sz w:val="20"/>
                <w:szCs w:val="20"/>
              </w:rPr>
            </w:pPr>
            <w:r w:rsidRPr="003069D1">
              <w:rPr>
                <w:bCs/>
                <w:sz w:val="20"/>
                <w:szCs w:val="20"/>
              </w:rPr>
              <w:t>MA/JTS/</w:t>
            </w:r>
          </w:p>
          <w:p w:rsidR="00AA0D41" w:rsidRPr="003069D1" w:rsidRDefault="00AA0D41" w:rsidP="00363662">
            <w:pPr>
              <w:spacing w:line="264" w:lineRule="auto"/>
              <w:jc w:val="center"/>
              <w:rPr>
                <w:bCs/>
                <w:sz w:val="20"/>
                <w:szCs w:val="20"/>
              </w:rPr>
            </w:pPr>
            <w:r w:rsidRPr="003069D1">
              <w:rPr>
                <w:bCs/>
                <w:sz w:val="20"/>
                <w:szCs w:val="20"/>
              </w:rPr>
              <w:t>NA</w:t>
            </w:r>
          </w:p>
        </w:tc>
        <w:tc>
          <w:tcPr>
            <w:tcW w:w="1276" w:type="dxa"/>
            <w:shd w:val="clear" w:color="auto" w:fill="D9D9D9" w:themeFill="background1" w:themeFillShade="D9"/>
          </w:tcPr>
          <w:p w:rsidR="00AA0D41" w:rsidRPr="003069D1" w:rsidRDefault="004F1FFD" w:rsidP="00363662">
            <w:pPr>
              <w:spacing w:line="264" w:lineRule="auto"/>
              <w:jc w:val="center"/>
              <w:rPr>
                <w:bCs/>
                <w:sz w:val="20"/>
                <w:szCs w:val="20"/>
              </w:rPr>
            </w:pPr>
            <w:r w:rsidRPr="003069D1">
              <w:rPr>
                <w:bCs/>
                <w:sz w:val="20"/>
                <w:szCs w:val="20"/>
              </w:rPr>
              <w:t>Q2/Q3</w:t>
            </w:r>
          </w:p>
        </w:tc>
        <w:tc>
          <w:tcPr>
            <w:tcW w:w="1276" w:type="dxa"/>
            <w:shd w:val="clear" w:color="auto" w:fill="D9D9D9" w:themeFill="background1" w:themeFillShade="D9"/>
          </w:tcPr>
          <w:p w:rsidR="00AA0D41" w:rsidRPr="003069D1" w:rsidRDefault="00AA0D41" w:rsidP="00363662">
            <w:pPr>
              <w:spacing w:line="264" w:lineRule="auto"/>
              <w:jc w:val="center"/>
              <w:rPr>
                <w:bCs/>
                <w:sz w:val="20"/>
                <w:szCs w:val="20"/>
              </w:rPr>
            </w:pPr>
            <w:r w:rsidRPr="003069D1">
              <w:rPr>
                <w:bCs/>
                <w:sz w:val="20"/>
                <w:szCs w:val="20"/>
              </w:rPr>
              <w:t>50,000</w:t>
            </w:r>
          </w:p>
        </w:tc>
      </w:tr>
      <w:tr w:rsidR="00493B8E" w:rsidRPr="003069D1" w:rsidTr="00D46D4D">
        <w:trPr>
          <w:cantSplit/>
          <w:trHeight w:val="574"/>
        </w:trPr>
        <w:tc>
          <w:tcPr>
            <w:tcW w:w="851" w:type="dxa"/>
            <w:shd w:val="clear" w:color="auto" w:fill="D9D9D9" w:themeFill="background1" w:themeFillShade="D9"/>
            <w:noWrap/>
          </w:tcPr>
          <w:p w:rsidR="00AA0D41" w:rsidRPr="003069D1" w:rsidRDefault="00AA0D41" w:rsidP="00BC1452">
            <w:pPr>
              <w:spacing w:line="264" w:lineRule="auto"/>
              <w:jc w:val="right"/>
              <w:rPr>
                <w:b/>
                <w:bCs/>
                <w:sz w:val="20"/>
                <w:szCs w:val="20"/>
              </w:rPr>
            </w:pPr>
            <w:r w:rsidRPr="003069D1">
              <w:rPr>
                <w:b/>
                <w:bCs/>
                <w:sz w:val="20"/>
                <w:szCs w:val="20"/>
              </w:rPr>
              <w:lastRenderedPageBreak/>
              <w:t>10</w:t>
            </w:r>
          </w:p>
        </w:tc>
        <w:tc>
          <w:tcPr>
            <w:tcW w:w="7088" w:type="dxa"/>
            <w:shd w:val="clear" w:color="auto" w:fill="D9D9D9" w:themeFill="background1" w:themeFillShade="D9"/>
          </w:tcPr>
          <w:p w:rsidR="00AA0D41" w:rsidRPr="003069D1" w:rsidRDefault="00AA0D41" w:rsidP="00BC1452">
            <w:pPr>
              <w:spacing w:line="264" w:lineRule="auto"/>
              <w:rPr>
                <w:b/>
                <w:bCs/>
                <w:sz w:val="20"/>
                <w:szCs w:val="20"/>
              </w:rPr>
            </w:pPr>
            <w:r w:rsidRPr="003069D1">
              <w:rPr>
                <w:b/>
                <w:bCs/>
                <w:sz w:val="20"/>
                <w:szCs w:val="20"/>
              </w:rPr>
              <w:t>Hold information events in each participating country</w:t>
            </w:r>
          </w:p>
          <w:p w:rsidR="0030054E" w:rsidRPr="003069D1" w:rsidRDefault="0030054E" w:rsidP="00830376">
            <w:pPr>
              <w:pStyle w:val="BodyText"/>
              <w:spacing w:after="0" w:line="264" w:lineRule="auto"/>
              <w:jc w:val="both"/>
              <w:rPr>
                <w:b/>
                <w:bCs/>
                <w:sz w:val="20"/>
                <w:szCs w:val="20"/>
              </w:rPr>
            </w:pPr>
            <w:r w:rsidRPr="003069D1">
              <w:rPr>
                <w:rFonts w:cs="Times New Roman"/>
                <w:sz w:val="20"/>
                <w:szCs w:val="20"/>
              </w:rPr>
              <w:t>At least one information event for potential applicants and partners will be held in each participating country as soon as possible after the launch of the call for proposals. These will be one day events held in regions eligible for the programme. They will focus on providing information on the programme, how to partic</w:t>
            </w:r>
            <w:r w:rsidR="0004585E" w:rsidRPr="003069D1">
              <w:rPr>
                <w:rFonts w:cs="Times New Roman"/>
                <w:sz w:val="20"/>
                <w:szCs w:val="20"/>
              </w:rPr>
              <w:t>ipate in the call for proposals</w:t>
            </w:r>
            <w:r w:rsidRPr="003069D1">
              <w:rPr>
                <w:rFonts w:cs="Times New Roman"/>
                <w:sz w:val="20"/>
                <w:szCs w:val="20"/>
              </w:rPr>
              <w:t xml:space="preserve"> and what support is available during the application process. The events are designed to be interactive so to allow sufficient opportunity for discussion and for participants to ask questions. The events will be delivered by the JTS</w:t>
            </w:r>
            <w:r w:rsidR="00830376" w:rsidRPr="003069D1">
              <w:rPr>
                <w:rFonts w:cs="Times New Roman"/>
                <w:sz w:val="20"/>
                <w:szCs w:val="20"/>
              </w:rPr>
              <w:t>/MA</w:t>
            </w:r>
            <w:r w:rsidRPr="003069D1">
              <w:rPr>
                <w:rFonts w:cs="Times New Roman"/>
                <w:sz w:val="20"/>
                <w:szCs w:val="20"/>
              </w:rPr>
              <w:t xml:space="preserve"> assisted by the NA in each country who will be able to provide information on national rules. Due to the limited programme budget, an allocation has been made for event</w:t>
            </w:r>
            <w:r w:rsidR="0004585E" w:rsidRPr="003069D1">
              <w:rPr>
                <w:rFonts w:cs="Times New Roman"/>
                <w:sz w:val="20"/>
                <w:szCs w:val="20"/>
              </w:rPr>
              <w:t>s</w:t>
            </w:r>
            <w:r w:rsidRPr="003069D1">
              <w:rPr>
                <w:rFonts w:cs="Times New Roman"/>
                <w:sz w:val="20"/>
                <w:szCs w:val="20"/>
              </w:rPr>
              <w:t xml:space="preserve"> in Member States and it is anticipated that events in Partner Countries and Turkey will be conducted by the EU TA support project. If this is not possible, funds from other lines in the </w:t>
            </w:r>
            <w:r w:rsidR="00830376" w:rsidRPr="003069D1">
              <w:rPr>
                <w:rFonts w:cs="Times New Roman"/>
                <w:sz w:val="20"/>
                <w:szCs w:val="20"/>
              </w:rPr>
              <w:t xml:space="preserve">TA </w:t>
            </w:r>
            <w:r w:rsidRPr="003069D1">
              <w:rPr>
                <w:rFonts w:cs="Times New Roman"/>
                <w:sz w:val="20"/>
                <w:szCs w:val="20"/>
              </w:rPr>
              <w:t xml:space="preserve">budget will be allocated to these first information events. </w:t>
            </w:r>
          </w:p>
        </w:tc>
        <w:tc>
          <w:tcPr>
            <w:tcW w:w="2125" w:type="dxa"/>
            <w:shd w:val="clear" w:color="auto" w:fill="D9D9D9" w:themeFill="background1" w:themeFillShade="D9"/>
          </w:tcPr>
          <w:p w:rsidR="00AA0D41" w:rsidRPr="003069D1" w:rsidRDefault="00AA0D41" w:rsidP="00363662">
            <w:pPr>
              <w:spacing w:line="264" w:lineRule="auto"/>
              <w:jc w:val="center"/>
              <w:rPr>
                <w:bCs/>
                <w:sz w:val="20"/>
                <w:szCs w:val="20"/>
              </w:rPr>
            </w:pPr>
            <w:r w:rsidRPr="003069D1">
              <w:rPr>
                <w:bCs/>
                <w:sz w:val="20"/>
                <w:szCs w:val="20"/>
              </w:rPr>
              <w:t>Potential applicants &amp; partners/umbrella organisations</w:t>
            </w:r>
          </w:p>
        </w:tc>
        <w:tc>
          <w:tcPr>
            <w:tcW w:w="1276" w:type="dxa"/>
            <w:shd w:val="clear" w:color="auto" w:fill="D9D9D9" w:themeFill="background1" w:themeFillShade="D9"/>
          </w:tcPr>
          <w:p w:rsidR="00AA0D41" w:rsidRPr="003069D1" w:rsidRDefault="00AA0D41" w:rsidP="00363662">
            <w:pPr>
              <w:spacing w:line="264" w:lineRule="auto"/>
              <w:jc w:val="center"/>
              <w:rPr>
                <w:bCs/>
                <w:sz w:val="20"/>
                <w:szCs w:val="20"/>
              </w:rPr>
            </w:pPr>
            <w:r w:rsidRPr="003069D1">
              <w:rPr>
                <w:bCs/>
                <w:sz w:val="20"/>
                <w:szCs w:val="20"/>
              </w:rPr>
              <w:t>JTS/MA/</w:t>
            </w:r>
          </w:p>
          <w:p w:rsidR="00AA0D41" w:rsidRPr="003069D1" w:rsidRDefault="00AA0D41" w:rsidP="00363662">
            <w:pPr>
              <w:spacing w:line="264" w:lineRule="auto"/>
              <w:jc w:val="center"/>
              <w:rPr>
                <w:bCs/>
                <w:sz w:val="20"/>
                <w:szCs w:val="20"/>
              </w:rPr>
            </w:pPr>
            <w:r w:rsidRPr="003069D1">
              <w:rPr>
                <w:bCs/>
                <w:sz w:val="20"/>
                <w:szCs w:val="20"/>
              </w:rPr>
              <w:t>NA</w:t>
            </w:r>
          </w:p>
        </w:tc>
        <w:tc>
          <w:tcPr>
            <w:tcW w:w="1276" w:type="dxa"/>
            <w:shd w:val="clear" w:color="auto" w:fill="D9D9D9" w:themeFill="background1" w:themeFillShade="D9"/>
          </w:tcPr>
          <w:p w:rsidR="00AA0D41" w:rsidRPr="003069D1" w:rsidRDefault="004F1FFD" w:rsidP="00363662">
            <w:pPr>
              <w:spacing w:line="264" w:lineRule="auto"/>
              <w:jc w:val="center"/>
              <w:rPr>
                <w:bCs/>
                <w:sz w:val="20"/>
                <w:szCs w:val="20"/>
              </w:rPr>
            </w:pPr>
            <w:r w:rsidRPr="003069D1">
              <w:rPr>
                <w:bCs/>
                <w:sz w:val="20"/>
                <w:szCs w:val="20"/>
              </w:rPr>
              <w:t>Q3/Q4</w:t>
            </w:r>
          </w:p>
        </w:tc>
        <w:tc>
          <w:tcPr>
            <w:tcW w:w="1276" w:type="dxa"/>
            <w:shd w:val="clear" w:color="auto" w:fill="D9D9D9" w:themeFill="background1" w:themeFillShade="D9"/>
          </w:tcPr>
          <w:p w:rsidR="00AA0D41" w:rsidRPr="003069D1" w:rsidRDefault="00AA0D41" w:rsidP="00363662">
            <w:pPr>
              <w:spacing w:line="264" w:lineRule="auto"/>
              <w:jc w:val="center"/>
              <w:rPr>
                <w:bCs/>
                <w:sz w:val="20"/>
                <w:szCs w:val="20"/>
              </w:rPr>
            </w:pPr>
            <w:r w:rsidRPr="003069D1">
              <w:rPr>
                <w:bCs/>
                <w:sz w:val="20"/>
                <w:szCs w:val="20"/>
              </w:rPr>
              <w:t>30,000</w:t>
            </w:r>
          </w:p>
        </w:tc>
      </w:tr>
      <w:tr w:rsidR="00493B8E" w:rsidRPr="003069D1" w:rsidTr="00D46D4D">
        <w:trPr>
          <w:cantSplit/>
          <w:trHeight w:val="574"/>
        </w:trPr>
        <w:tc>
          <w:tcPr>
            <w:tcW w:w="851" w:type="dxa"/>
            <w:shd w:val="clear" w:color="auto" w:fill="D9D9D9" w:themeFill="background1" w:themeFillShade="D9"/>
            <w:noWrap/>
          </w:tcPr>
          <w:p w:rsidR="00AA0D41" w:rsidRPr="003069D1" w:rsidRDefault="00AA0D41" w:rsidP="00BC1452">
            <w:pPr>
              <w:spacing w:line="264" w:lineRule="auto"/>
              <w:jc w:val="right"/>
              <w:rPr>
                <w:b/>
                <w:bCs/>
                <w:sz w:val="20"/>
                <w:szCs w:val="20"/>
              </w:rPr>
            </w:pPr>
            <w:r w:rsidRPr="003069D1">
              <w:rPr>
                <w:b/>
                <w:bCs/>
                <w:sz w:val="20"/>
                <w:szCs w:val="20"/>
              </w:rPr>
              <w:t>11</w:t>
            </w:r>
          </w:p>
        </w:tc>
        <w:tc>
          <w:tcPr>
            <w:tcW w:w="7088" w:type="dxa"/>
            <w:shd w:val="clear" w:color="auto" w:fill="D9D9D9" w:themeFill="background1" w:themeFillShade="D9"/>
          </w:tcPr>
          <w:p w:rsidR="00AA0D41" w:rsidRPr="003069D1" w:rsidRDefault="00AA0D41" w:rsidP="00BC1452">
            <w:pPr>
              <w:spacing w:line="264" w:lineRule="auto"/>
              <w:rPr>
                <w:b/>
                <w:bCs/>
                <w:sz w:val="20"/>
                <w:szCs w:val="20"/>
              </w:rPr>
            </w:pPr>
            <w:r w:rsidRPr="003069D1">
              <w:rPr>
                <w:b/>
                <w:bCs/>
                <w:sz w:val="20"/>
                <w:szCs w:val="20"/>
              </w:rPr>
              <w:t xml:space="preserve">Hold </w:t>
            </w:r>
            <w:r w:rsidR="00363662" w:rsidRPr="003069D1">
              <w:rPr>
                <w:b/>
                <w:bCs/>
                <w:sz w:val="20"/>
                <w:szCs w:val="20"/>
              </w:rPr>
              <w:t>1 Partner Forum</w:t>
            </w:r>
          </w:p>
          <w:p w:rsidR="0030054E" w:rsidRPr="003069D1" w:rsidRDefault="004F1FFD" w:rsidP="0030054E">
            <w:pPr>
              <w:pStyle w:val="BodyText"/>
              <w:spacing w:after="0" w:line="264" w:lineRule="auto"/>
              <w:jc w:val="both"/>
              <w:rPr>
                <w:rFonts w:cs="Times New Roman"/>
                <w:sz w:val="20"/>
                <w:szCs w:val="20"/>
              </w:rPr>
            </w:pPr>
            <w:r w:rsidRPr="003069D1">
              <w:rPr>
                <w:rFonts w:cs="Times New Roman"/>
                <w:sz w:val="20"/>
                <w:szCs w:val="20"/>
              </w:rPr>
              <w:t xml:space="preserve">A </w:t>
            </w:r>
            <w:r w:rsidR="0030054E" w:rsidRPr="003069D1">
              <w:rPr>
                <w:rFonts w:cs="Times New Roman"/>
                <w:sz w:val="20"/>
                <w:szCs w:val="20"/>
              </w:rPr>
              <w:t xml:space="preserve">partner forum will be held </w:t>
            </w:r>
            <w:r w:rsidRPr="003069D1">
              <w:rPr>
                <w:rFonts w:cs="Times New Roman"/>
                <w:sz w:val="20"/>
                <w:szCs w:val="20"/>
              </w:rPr>
              <w:t xml:space="preserve">at the launching conference </w:t>
            </w:r>
            <w:r w:rsidR="0030054E" w:rsidRPr="003069D1">
              <w:rPr>
                <w:rFonts w:cs="Times New Roman"/>
                <w:sz w:val="20"/>
                <w:szCs w:val="20"/>
              </w:rPr>
              <w:t xml:space="preserve">involving people from all participating countries. The partner forum will provide the opportunity to build partnerships and to jointly work on proposals. The format will include information on the call for proposals, the opportunity to exchange information on project idea and the chance to ask questions. </w:t>
            </w:r>
          </w:p>
          <w:p w:rsidR="0030054E" w:rsidRPr="003069D1" w:rsidRDefault="0030054E" w:rsidP="0030054E">
            <w:pPr>
              <w:pStyle w:val="BodyText"/>
              <w:spacing w:before="40" w:after="0" w:line="264" w:lineRule="auto"/>
              <w:jc w:val="both"/>
              <w:rPr>
                <w:b/>
                <w:bCs/>
                <w:sz w:val="20"/>
                <w:szCs w:val="20"/>
              </w:rPr>
            </w:pPr>
            <w:r w:rsidRPr="003069D1">
              <w:rPr>
                <w:rFonts w:cs="Times New Roman"/>
                <w:sz w:val="20"/>
                <w:szCs w:val="20"/>
              </w:rPr>
              <w:t xml:space="preserve">The NA will be encouraged to facilitate participation of potential applicants and partners from their countries. </w:t>
            </w:r>
          </w:p>
        </w:tc>
        <w:tc>
          <w:tcPr>
            <w:tcW w:w="2125" w:type="dxa"/>
            <w:shd w:val="clear" w:color="auto" w:fill="D9D9D9" w:themeFill="background1" w:themeFillShade="D9"/>
          </w:tcPr>
          <w:p w:rsidR="00AA0D41" w:rsidRPr="003069D1" w:rsidRDefault="00AA0D41" w:rsidP="00363662">
            <w:pPr>
              <w:spacing w:line="264" w:lineRule="auto"/>
              <w:jc w:val="center"/>
              <w:rPr>
                <w:bCs/>
                <w:sz w:val="20"/>
                <w:szCs w:val="20"/>
              </w:rPr>
            </w:pPr>
            <w:r w:rsidRPr="003069D1">
              <w:rPr>
                <w:bCs/>
                <w:sz w:val="20"/>
                <w:szCs w:val="20"/>
              </w:rPr>
              <w:t>Potential applicants &amp; partners/umbrella organisations</w:t>
            </w:r>
          </w:p>
        </w:tc>
        <w:tc>
          <w:tcPr>
            <w:tcW w:w="1276" w:type="dxa"/>
            <w:shd w:val="clear" w:color="auto" w:fill="D9D9D9" w:themeFill="background1" w:themeFillShade="D9"/>
          </w:tcPr>
          <w:p w:rsidR="00AA0D41" w:rsidRPr="003069D1" w:rsidRDefault="00AA0D41" w:rsidP="00363662">
            <w:pPr>
              <w:spacing w:line="264" w:lineRule="auto"/>
              <w:jc w:val="center"/>
              <w:rPr>
                <w:bCs/>
                <w:sz w:val="20"/>
                <w:szCs w:val="20"/>
              </w:rPr>
            </w:pPr>
            <w:r w:rsidRPr="003069D1">
              <w:rPr>
                <w:bCs/>
                <w:sz w:val="20"/>
                <w:szCs w:val="20"/>
              </w:rPr>
              <w:t>JTS/MA/</w:t>
            </w:r>
          </w:p>
          <w:p w:rsidR="00AA0D41" w:rsidRPr="003069D1" w:rsidRDefault="00AA0D41" w:rsidP="00363662">
            <w:pPr>
              <w:spacing w:line="264" w:lineRule="auto"/>
              <w:jc w:val="center"/>
              <w:rPr>
                <w:bCs/>
                <w:sz w:val="20"/>
                <w:szCs w:val="20"/>
              </w:rPr>
            </w:pPr>
            <w:r w:rsidRPr="003069D1">
              <w:rPr>
                <w:bCs/>
                <w:sz w:val="20"/>
                <w:szCs w:val="20"/>
              </w:rPr>
              <w:t>NA</w:t>
            </w:r>
          </w:p>
        </w:tc>
        <w:tc>
          <w:tcPr>
            <w:tcW w:w="1276" w:type="dxa"/>
            <w:shd w:val="clear" w:color="auto" w:fill="D9D9D9" w:themeFill="background1" w:themeFillShade="D9"/>
          </w:tcPr>
          <w:p w:rsidR="00AA0D41" w:rsidRPr="003069D1" w:rsidRDefault="004F1FFD" w:rsidP="00363662">
            <w:pPr>
              <w:spacing w:line="264" w:lineRule="auto"/>
              <w:jc w:val="center"/>
              <w:rPr>
                <w:bCs/>
                <w:sz w:val="20"/>
                <w:szCs w:val="20"/>
              </w:rPr>
            </w:pPr>
            <w:r w:rsidRPr="003069D1">
              <w:rPr>
                <w:bCs/>
                <w:sz w:val="20"/>
                <w:szCs w:val="20"/>
              </w:rPr>
              <w:t>Q2/Q3</w:t>
            </w:r>
          </w:p>
        </w:tc>
        <w:tc>
          <w:tcPr>
            <w:tcW w:w="1276" w:type="dxa"/>
            <w:shd w:val="clear" w:color="auto" w:fill="D9D9D9" w:themeFill="background1" w:themeFillShade="D9"/>
          </w:tcPr>
          <w:p w:rsidR="00AA0D41" w:rsidRPr="003069D1" w:rsidRDefault="00D46D4D" w:rsidP="004F1FFD">
            <w:pPr>
              <w:spacing w:line="264" w:lineRule="auto"/>
              <w:jc w:val="center"/>
              <w:rPr>
                <w:bCs/>
                <w:sz w:val="20"/>
                <w:szCs w:val="20"/>
              </w:rPr>
            </w:pPr>
            <w:r w:rsidRPr="003069D1">
              <w:rPr>
                <w:bCs/>
                <w:sz w:val="20"/>
                <w:szCs w:val="20"/>
              </w:rPr>
              <w:t>n/a</w:t>
            </w:r>
          </w:p>
        </w:tc>
      </w:tr>
      <w:tr w:rsidR="00493B8E" w:rsidRPr="003069D1" w:rsidTr="00D46D4D">
        <w:trPr>
          <w:cantSplit/>
          <w:trHeight w:val="574"/>
        </w:trPr>
        <w:tc>
          <w:tcPr>
            <w:tcW w:w="851" w:type="dxa"/>
            <w:shd w:val="clear" w:color="auto" w:fill="D9D9D9" w:themeFill="background1" w:themeFillShade="D9"/>
            <w:noWrap/>
          </w:tcPr>
          <w:p w:rsidR="00AA0D41" w:rsidRPr="003069D1" w:rsidRDefault="00AA0D41" w:rsidP="00BC1452">
            <w:pPr>
              <w:spacing w:line="264" w:lineRule="auto"/>
              <w:jc w:val="right"/>
              <w:rPr>
                <w:b/>
                <w:bCs/>
                <w:sz w:val="20"/>
                <w:szCs w:val="20"/>
              </w:rPr>
            </w:pPr>
            <w:r w:rsidRPr="003069D1">
              <w:rPr>
                <w:b/>
                <w:bCs/>
                <w:sz w:val="20"/>
                <w:szCs w:val="20"/>
              </w:rPr>
              <w:t>12</w:t>
            </w:r>
          </w:p>
        </w:tc>
        <w:tc>
          <w:tcPr>
            <w:tcW w:w="7088" w:type="dxa"/>
            <w:shd w:val="clear" w:color="auto" w:fill="D9D9D9" w:themeFill="background1" w:themeFillShade="D9"/>
          </w:tcPr>
          <w:p w:rsidR="00AA0D41" w:rsidRPr="003069D1" w:rsidRDefault="00AA0D41" w:rsidP="00BC1452">
            <w:pPr>
              <w:spacing w:line="264" w:lineRule="auto"/>
              <w:rPr>
                <w:b/>
                <w:bCs/>
                <w:sz w:val="20"/>
                <w:szCs w:val="20"/>
              </w:rPr>
            </w:pPr>
            <w:r w:rsidRPr="003069D1">
              <w:rPr>
                <w:b/>
                <w:bCs/>
                <w:sz w:val="20"/>
                <w:szCs w:val="20"/>
              </w:rPr>
              <w:t>Establish</w:t>
            </w:r>
            <w:r w:rsidR="0030054E" w:rsidRPr="003069D1">
              <w:rPr>
                <w:b/>
                <w:bCs/>
                <w:sz w:val="20"/>
                <w:szCs w:val="20"/>
              </w:rPr>
              <w:t xml:space="preserve"> a</w:t>
            </w:r>
            <w:r w:rsidRPr="003069D1">
              <w:rPr>
                <w:b/>
                <w:bCs/>
                <w:sz w:val="20"/>
                <w:szCs w:val="20"/>
              </w:rPr>
              <w:t xml:space="preserve"> Help Desk</w:t>
            </w:r>
          </w:p>
          <w:p w:rsidR="0030054E" w:rsidRPr="003069D1" w:rsidRDefault="0030054E" w:rsidP="0004585E">
            <w:pPr>
              <w:spacing w:line="264" w:lineRule="auto"/>
              <w:jc w:val="both"/>
              <w:rPr>
                <w:b/>
                <w:bCs/>
                <w:sz w:val="20"/>
                <w:szCs w:val="20"/>
              </w:rPr>
            </w:pPr>
            <w:r w:rsidRPr="003069D1">
              <w:rPr>
                <w:rFonts w:cs="Times New Roman"/>
                <w:sz w:val="20"/>
                <w:szCs w:val="20"/>
              </w:rPr>
              <w:t xml:space="preserve">A virtual ‘help desk’ </w:t>
            </w:r>
            <w:r w:rsidR="0004585E" w:rsidRPr="003069D1">
              <w:rPr>
                <w:rFonts w:cs="Times New Roman"/>
                <w:sz w:val="20"/>
                <w:szCs w:val="20"/>
              </w:rPr>
              <w:t xml:space="preserve">at programme level, </w:t>
            </w:r>
            <w:r w:rsidRPr="003069D1">
              <w:rPr>
                <w:rFonts w:cs="Times New Roman"/>
                <w:sz w:val="20"/>
                <w:szCs w:val="20"/>
              </w:rPr>
              <w:t>will operate during the first call for proposal</w:t>
            </w:r>
            <w:r w:rsidR="0004585E" w:rsidRPr="003069D1">
              <w:rPr>
                <w:rFonts w:cs="Times New Roman"/>
                <w:sz w:val="20"/>
                <w:szCs w:val="20"/>
              </w:rPr>
              <w:t>s</w:t>
            </w:r>
            <w:r w:rsidRPr="003069D1">
              <w:rPr>
                <w:rFonts w:cs="Times New Roman"/>
                <w:sz w:val="20"/>
                <w:szCs w:val="20"/>
              </w:rPr>
              <w:t xml:space="preserve"> (respecting the rules governing provision of informati</w:t>
            </w:r>
            <w:r w:rsidR="0004585E" w:rsidRPr="003069D1">
              <w:rPr>
                <w:rFonts w:cs="Times New Roman"/>
                <w:sz w:val="20"/>
                <w:szCs w:val="20"/>
              </w:rPr>
              <w:t xml:space="preserve">on during calls). The Help Desk, established with the JTS and with a dedicated email address, </w:t>
            </w:r>
            <w:r w:rsidRPr="003069D1">
              <w:rPr>
                <w:rFonts w:cs="Times New Roman"/>
                <w:sz w:val="20"/>
                <w:szCs w:val="20"/>
              </w:rPr>
              <w:t xml:space="preserve">will </w:t>
            </w:r>
            <w:r w:rsidR="0004585E" w:rsidRPr="003069D1">
              <w:rPr>
                <w:rFonts w:cs="Times New Roman"/>
                <w:sz w:val="20"/>
                <w:szCs w:val="20"/>
              </w:rPr>
              <w:t>provide</w:t>
            </w:r>
            <w:r w:rsidRPr="003069D1">
              <w:rPr>
                <w:rFonts w:cs="Times New Roman"/>
                <w:sz w:val="20"/>
                <w:szCs w:val="20"/>
              </w:rPr>
              <w:t xml:space="preserve"> responses to questions of clarificatio</w:t>
            </w:r>
            <w:r w:rsidR="0004585E" w:rsidRPr="003069D1">
              <w:rPr>
                <w:rFonts w:cs="Times New Roman"/>
                <w:sz w:val="20"/>
                <w:szCs w:val="20"/>
              </w:rPr>
              <w:t>n during the calls for proposal. All questions and responses will be published on the programme website. The NA may also provide a similar service at loca</w:t>
            </w:r>
            <w:r w:rsidRPr="003069D1">
              <w:rPr>
                <w:rFonts w:cs="Times New Roman"/>
                <w:sz w:val="20"/>
                <w:szCs w:val="20"/>
              </w:rPr>
              <w:t xml:space="preserve">l level (on national rules). </w:t>
            </w:r>
            <w:r w:rsidR="0004585E" w:rsidRPr="003069D1">
              <w:rPr>
                <w:rFonts w:cs="Times New Roman"/>
                <w:sz w:val="20"/>
                <w:szCs w:val="20"/>
              </w:rPr>
              <w:t xml:space="preserve"> </w:t>
            </w:r>
            <w:r w:rsidRPr="003069D1">
              <w:rPr>
                <w:sz w:val="20"/>
                <w:szCs w:val="20"/>
              </w:rPr>
              <w:t>The Help Desk will be promoted at programme events</w:t>
            </w:r>
            <w:r w:rsidR="0004585E" w:rsidRPr="003069D1">
              <w:rPr>
                <w:sz w:val="20"/>
                <w:szCs w:val="20"/>
              </w:rPr>
              <w:t xml:space="preserve">, </w:t>
            </w:r>
            <w:r w:rsidRPr="003069D1">
              <w:rPr>
                <w:sz w:val="20"/>
                <w:szCs w:val="20"/>
              </w:rPr>
              <w:t>on the programme website and in appropriate publications.</w:t>
            </w:r>
          </w:p>
        </w:tc>
        <w:tc>
          <w:tcPr>
            <w:tcW w:w="2125" w:type="dxa"/>
            <w:shd w:val="clear" w:color="auto" w:fill="D9D9D9" w:themeFill="background1" w:themeFillShade="D9"/>
          </w:tcPr>
          <w:p w:rsidR="00AA0D41" w:rsidRPr="003069D1" w:rsidRDefault="00AA0D41" w:rsidP="00363662">
            <w:pPr>
              <w:spacing w:line="264" w:lineRule="auto"/>
              <w:jc w:val="center"/>
              <w:rPr>
                <w:bCs/>
                <w:sz w:val="20"/>
                <w:szCs w:val="20"/>
              </w:rPr>
            </w:pPr>
            <w:r w:rsidRPr="003069D1">
              <w:rPr>
                <w:bCs/>
                <w:sz w:val="20"/>
                <w:szCs w:val="20"/>
              </w:rPr>
              <w:t>Applicants &amp; partners</w:t>
            </w:r>
          </w:p>
        </w:tc>
        <w:tc>
          <w:tcPr>
            <w:tcW w:w="1276" w:type="dxa"/>
            <w:shd w:val="clear" w:color="auto" w:fill="D9D9D9" w:themeFill="background1" w:themeFillShade="D9"/>
          </w:tcPr>
          <w:p w:rsidR="00AA0D41" w:rsidRPr="003069D1" w:rsidRDefault="00AA0D41" w:rsidP="00363662">
            <w:pPr>
              <w:spacing w:line="264" w:lineRule="auto"/>
              <w:jc w:val="center"/>
              <w:rPr>
                <w:bCs/>
                <w:sz w:val="20"/>
                <w:szCs w:val="20"/>
              </w:rPr>
            </w:pPr>
            <w:r w:rsidRPr="003069D1">
              <w:rPr>
                <w:bCs/>
                <w:sz w:val="20"/>
                <w:szCs w:val="20"/>
              </w:rPr>
              <w:t>JTS/MA</w:t>
            </w:r>
          </w:p>
        </w:tc>
        <w:tc>
          <w:tcPr>
            <w:tcW w:w="1276" w:type="dxa"/>
            <w:shd w:val="clear" w:color="auto" w:fill="D9D9D9" w:themeFill="background1" w:themeFillShade="D9"/>
          </w:tcPr>
          <w:p w:rsidR="00AA0D41" w:rsidRPr="003069D1" w:rsidRDefault="004F1FFD" w:rsidP="00363662">
            <w:pPr>
              <w:spacing w:line="264" w:lineRule="auto"/>
              <w:jc w:val="center"/>
              <w:rPr>
                <w:bCs/>
                <w:sz w:val="20"/>
                <w:szCs w:val="20"/>
              </w:rPr>
            </w:pPr>
            <w:r w:rsidRPr="003069D1">
              <w:rPr>
                <w:bCs/>
                <w:sz w:val="20"/>
                <w:szCs w:val="20"/>
              </w:rPr>
              <w:t>Q3/</w:t>
            </w:r>
            <w:r w:rsidR="00A74823" w:rsidRPr="003069D1">
              <w:rPr>
                <w:bCs/>
                <w:sz w:val="20"/>
                <w:szCs w:val="20"/>
              </w:rPr>
              <w:t>Q4</w:t>
            </w:r>
          </w:p>
        </w:tc>
        <w:tc>
          <w:tcPr>
            <w:tcW w:w="1276" w:type="dxa"/>
            <w:shd w:val="clear" w:color="auto" w:fill="D9D9D9" w:themeFill="background1" w:themeFillShade="D9"/>
          </w:tcPr>
          <w:p w:rsidR="00AA0D41" w:rsidRPr="003069D1" w:rsidRDefault="00AA0D41" w:rsidP="00363662">
            <w:pPr>
              <w:spacing w:line="264" w:lineRule="auto"/>
              <w:jc w:val="center"/>
              <w:rPr>
                <w:bCs/>
                <w:sz w:val="20"/>
                <w:szCs w:val="20"/>
              </w:rPr>
            </w:pPr>
            <w:r w:rsidRPr="003069D1">
              <w:rPr>
                <w:bCs/>
                <w:sz w:val="20"/>
                <w:szCs w:val="20"/>
              </w:rPr>
              <w:t>n/a</w:t>
            </w:r>
          </w:p>
        </w:tc>
      </w:tr>
      <w:tr w:rsidR="00493B8E" w:rsidRPr="003069D1" w:rsidTr="00D46D4D">
        <w:trPr>
          <w:cantSplit/>
          <w:trHeight w:val="574"/>
        </w:trPr>
        <w:tc>
          <w:tcPr>
            <w:tcW w:w="851" w:type="dxa"/>
            <w:shd w:val="clear" w:color="auto" w:fill="D9D9D9" w:themeFill="background1" w:themeFillShade="D9"/>
            <w:noWrap/>
          </w:tcPr>
          <w:p w:rsidR="00AB7654" w:rsidRPr="003069D1" w:rsidRDefault="00AB7654" w:rsidP="00BC1452">
            <w:pPr>
              <w:spacing w:line="264" w:lineRule="auto"/>
              <w:jc w:val="right"/>
              <w:rPr>
                <w:b/>
                <w:bCs/>
                <w:sz w:val="20"/>
                <w:szCs w:val="20"/>
              </w:rPr>
            </w:pPr>
            <w:r w:rsidRPr="003069D1">
              <w:rPr>
                <w:b/>
                <w:bCs/>
                <w:sz w:val="20"/>
                <w:szCs w:val="20"/>
              </w:rPr>
              <w:t>13</w:t>
            </w:r>
          </w:p>
        </w:tc>
        <w:tc>
          <w:tcPr>
            <w:tcW w:w="7088" w:type="dxa"/>
            <w:shd w:val="clear" w:color="auto" w:fill="D9D9D9" w:themeFill="background1" w:themeFillShade="D9"/>
          </w:tcPr>
          <w:p w:rsidR="00AB7654" w:rsidRPr="003069D1" w:rsidRDefault="00AB7654" w:rsidP="00BC1452">
            <w:pPr>
              <w:spacing w:line="264" w:lineRule="auto"/>
              <w:rPr>
                <w:b/>
                <w:bCs/>
                <w:sz w:val="20"/>
                <w:szCs w:val="20"/>
              </w:rPr>
            </w:pPr>
            <w:r w:rsidRPr="003069D1">
              <w:rPr>
                <w:b/>
                <w:bCs/>
                <w:sz w:val="20"/>
                <w:szCs w:val="20"/>
              </w:rPr>
              <w:t>Update Q&amp;A section on programme website</w:t>
            </w:r>
          </w:p>
          <w:p w:rsidR="00D41CCF" w:rsidRPr="003069D1" w:rsidRDefault="00125014" w:rsidP="0004585E">
            <w:pPr>
              <w:spacing w:line="264" w:lineRule="auto"/>
              <w:rPr>
                <w:bCs/>
                <w:sz w:val="20"/>
                <w:szCs w:val="20"/>
              </w:rPr>
            </w:pPr>
            <w:r w:rsidRPr="003069D1">
              <w:rPr>
                <w:bCs/>
                <w:sz w:val="20"/>
                <w:szCs w:val="20"/>
              </w:rPr>
              <w:t>The Q&amp;A section for the current programme will be reviewed and a new Q&amp;A for the new programme will be developed prior to the call for proposals</w:t>
            </w:r>
            <w:r w:rsidR="0004585E" w:rsidRPr="003069D1">
              <w:rPr>
                <w:bCs/>
                <w:sz w:val="20"/>
                <w:szCs w:val="20"/>
              </w:rPr>
              <w:t xml:space="preserve">. It will be </w:t>
            </w:r>
            <w:r w:rsidRPr="003069D1">
              <w:rPr>
                <w:bCs/>
                <w:sz w:val="20"/>
                <w:szCs w:val="20"/>
              </w:rPr>
              <w:t xml:space="preserve">updated to take into account questions asked during the call. </w:t>
            </w:r>
          </w:p>
        </w:tc>
        <w:tc>
          <w:tcPr>
            <w:tcW w:w="2125"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Applicants &amp; partners</w:t>
            </w:r>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JTS/MA</w:t>
            </w:r>
          </w:p>
        </w:tc>
        <w:tc>
          <w:tcPr>
            <w:tcW w:w="1276" w:type="dxa"/>
            <w:shd w:val="clear" w:color="auto" w:fill="D9D9D9" w:themeFill="background1" w:themeFillShade="D9"/>
          </w:tcPr>
          <w:p w:rsidR="00AB7654" w:rsidRPr="003069D1" w:rsidRDefault="004F1FFD" w:rsidP="00CD0D81">
            <w:pPr>
              <w:spacing w:line="264" w:lineRule="auto"/>
              <w:jc w:val="center"/>
              <w:rPr>
                <w:bCs/>
                <w:sz w:val="20"/>
                <w:szCs w:val="20"/>
              </w:rPr>
            </w:pPr>
            <w:r w:rsidRPr="003069D1">
              <w:rPr>
                <w:bCs/>
                <w:sz w:val="20"/>
                <w:szCs w:val="20"/>
              </w:rPr>
              <w:t>Q3/Q4</w:t>
            </w:r>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n/a</w:t>
            </w:r>
          </w:p>
        </w:tc>
      </w:tr>
      <w:tr w:rsidR="00493B8E" w:rsidRPr="003069D1" w:rsidTr="00D46D4D">
        <w:trPr>
          <w:cantSplit/>
          <w:trHeight w:val="574"/>
        </w:trPr>
        <w:tc>
          <w:tcPr>
            <w:tcW w:w="851" w:type="dxa"/>
            <w:shd w:val="clear" w:color="auto" w:fill="D9D9D9" w:themeFill="background1" w:themeFillShade="D9"/>
            <w:noWrap/>
          </w:tcPr>
          <w:p w:rsidR="00AB7654" w:rsidRPr="003069D1" w:rsidRDefault="00AB7654" w:rsidP="00BC1452">
            <w:pPr>
              <w:spacing w:line="264" w:lineRule="auto"/>
              <w:jc w:val="right"/>
              <w:rPr>
                <w:b/>
                <w:bCs/>
                <w:sz w:val="20"/>
                <w:szCs w:val="20"/>
              </w:rPr>
            </w:pPr>
            <w:r w:rsidRPr="003069D1">
              <w:rPr>
                <w:b/>
                <w:bCs/>
                <w:sz w:val="20"/>
                <w:szCs w:val="20"/>
              </w:rPr>
              <w:lastRenderedPageBreak/>
              <w:t>14</w:t>
            </w:r>
          </w:p>
        </w:tc>
        <w:tc>
          <w:tcPr>
            <w:tcW w:w="7088" w:type="dxa"/>
            <w:shd w:val="clear" w:color="auto" w:fill="D9D9D9" w:themeFill="background1" w:themeFillShade="D9"/>
          </w:tcPr>
          <w:p w:rsidR="00AB7654" w:rsidRPr="003069D1" w:rsidRDefault="00AB7654" w:rsidP="00BC1452">
            <w:pPr>
              <w:spacing w:line="264" w:lineRule="auto"/>
              <w:rPr>
                <w:b/>
                <w:bCs/>
                <w:sz w:val="20"/>
                <w:szCs w:val="20"/>
              </w:rPr>
            </w:pPr>
            <w:r w:rsidRPr="003069D1">
              <w:rPr>
                <w:b/>
                <w:bCs/>
                <w:sz w:val="20"/>
                <w:szCs w:val="20"/>
              </w:rPr>
              <w:t>Prepare a programme newsletter</w:t>
            </w:r>
          </w:p>
          <w:p w:rsidR="00D41CCF" w:rsidRPr="003069D1" w:rsidRDefault="00D41CCF" w:rsidP="00125014">
            <w:pPr>
              <w:spacing w:line="264" w:lineRule="auto"/>
              <w:jc w:val="both"/>
              <w:rPr>
                <w:b/>
                <w:bCs/>
                <w:sz w:val="20"/>
                <w:szCs w:val="20"/>
              </w:rPr>
            </w:pPr>
            <w:r w:rsidRPr="003069D1">
              <w:rPr>
                <w:rFonts w:cs="Times New Roman"/>
                <w:sz w:val="20"/>
                <w:szCs w:val="20"/>
              </w:rPr>
              <w:t xml:space="preserve">At least one programme newsletter will be produced during 2016. The </w:t>
            </w:r>
            <w:r w:rsidR="003D12A6" w:rsidRPr="003069D1">
              <w:rPr>
                <w:rFonts w:cs="Times New Roman"/>
                <w:sz w:val="20"/>
                <w:szCs w:val="20"/>
              </w:rPr>
              <w:t>new</w:t>
            </w:r>
            <w:r w:rsidRPr="003069D1">
              <w:rPr>
                <w:rFonts w:cs="Times New Roman"/>
                <w:sz w:val="20"/>
                <w:szCs w:val="20"/>
              </w:rPr>
              <w:t xml:space="preserve">sletter will include information </w:t>
            </w:r>
            <w:r w:rsidR="00125014" w:rsidRPr="003069D1">
              <w:rPr>
                <w:rFonts w:cs="Times New Roman"/>
                <w:sz w:val="20"/>
                <w:szCs w:val="20"/>
              </w:rPr>
              <w:t>the launch of the new programme and it the opportunities it offers and will also highlight the successes of the current programme. It is expected that contributions to t</w:t>
            </w:r>
            <w:r w:rsidRPr="003069D1">
              <w:rPr>
                <w:rFonts w:cs="Times New Roman"/>
                <w:sz w:val="20"/>
                <w:szCs w:val="20"/>
              </w:rPr>
              <w:t xml:space="preserve">he newsletter, </w:t>
            </w:r>
            <w:r w:rsidR="00125014" w:rsidRPr="003069D1">
              <w:rPr>
                <w:rFonts w:cs="Times New Roman"/>
                <w:sz w:val="20"/>
                <w:szCs w:val="20"/>
              </w:rPr>
              <w:t>will be made by</w:t>
            </w:r>
            <w:r w:rsidRPr="003069D1">
              <w:rPr>
                <w:rFonts w:cs="Times New Roman"/>
                <w:sz w:val="20"/>
                <w:szCs w:val="20"/>
              </w:rPr>
              <w:t xml:space="preserve"> the participating countries</w:t>
            </w:r>
            <w:r w:rsidR="00125014" w:rsidRPr="003069D1">
              <w:rPr>
                <w:rFonts w:cs="Times New Roman"/>
                <w:sz w:val="20"/>
                <w:szCs w:val="20"/>
              </w:rPr>
              <w:t xml:space="preserve"> and it will be</w:t>
            </w:r>
            <w:r w:rsidRPr="003069D1">
              <w:rPr>
                <w:rFonts w:cs="Times New Roman"/>
                <w:sz w:val="20"/>
                <w:szCs w:val="20"/>
              </w:rPr>
              <w:t xml:space="preserve"> disseminated via the website and Email Information Networks. </w:t>
            </w:r>
          </w:p>
        </w:tc>
        <w:tc>
          <w:tcPr>
            <w:tcW w:w="2125"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All internal &amp; external target groups</w:t>
            </w:r>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JTS/MA/</w:t>
            </w:r>
          </w:p>
          <w:p w:rsidR="00AB7654" w:rsidRPr="003069D1" w:rsidRDefault="00AB7654" w:rsidP="00CD0D81">
            <w:pPr>
              <w:spacing w:line="264" w:lineRule="auto"/>
              <w:jc w:val="center"/>
              <w:rPr>
                <w:bCs/>
                <w:sz w:val="20"/>
                <w:szCs w:val="20"/>
              </w:rPr>
            </w:pPr>
            <w:r w:rsidRPr="003069D1">
              <w:rPr>
                <w:bCs/>
                <w:sz w:val="20"/>
                <w:szCs w:val="20"/>
              </w:rPr>
              <w:t>NA</w:t>
            </w:r>
          </w:p>
        </w:tc>
        <w:tc>
          <w:tcPr>
            <w:tcW w:w="1276" w:type="dxa"/>
            <w:shd w:val="clear" w:color="auto" w:fill="D9D9D9" w:themeFill="background1" w:themeFillShade="D9"/>
          </w:tcPr>
          <w:p w:rsidR="00AB7654" w:rsidRPr="003069D1" w:rsidRDefault="004F1FFD" w:rsidP="00CD0D81">
            <w:pPr>
              <w:spacing w:line="264" w:lineRule="auto"/>
              <w:jc w:val="center"/>
              <w:rPr>
                <w:bCs/>
                <w:sz w:val="20"/>
                <w:szCs w:val="20"/>
              </w:rPr>
            </w:pPr>
            <w:r w:rsidRPr="003069D1">
              <w:rPr>
                <w:bCs/>
                <w:sz w:val="20"/>
                <w:szCs w:val="20"/>
              </w:rPr>
              <w:t>Q2</w:t>
            </w:r>
          </w:p>
        </w:tc>
        <w:tc>
          <w:tcPr>
            <w:tcW w:w="1276" w:type="dxa"/>
            <w:shd w:val="clear" w:color="auto" w:fill="D9D9D9" w:themeFill="background1" w:themeFillShade="D9"/>
          </w:tcPr>
          <w:p w:rsidR="00AB7654" w:rsidRPr="003069D1" w:rsidRDefault="00AB7654" w:rsidP="00CD0D81">
            <w:pPr>
              <w:spacing w:line="264" w:lineRule="auto"/>
              <w:jc w:val="center"/>
              <w:rPr>
                <w:bCs/>
                <w:sz w:val="20"/>
                <w:szCs w:val="20"/>
              </w:rPr>
            </w:pPr>
            <w:r w:rsidRPr="003069D1">
              <w:rPr>
                <w:bCs/>
                <w:sz w:val="20"/>
                <w:szCs w:val="20"/>
              </w:rPr>
              <w:t>n/a</w:t>
            </w:r>
          </w:p>
        </w:tc>
      </w:tr>
    </w:tbl>
    <w:p w:rsidR="00125014" w:rsidRPr="003069D1" w:rsidRDefault="00125014" w:rsidP="00D72531">
      <w:pPr>
        <w:sectPr w:rsidR="00125014" w:rsidRPr="003069D1" w:rsidSect="00856B4A">
          <w:footnotePr>
            <w:numFmt w:val="lowerRoman"/>
          </w:footnotePr>
          <w:endnotePr>
            <w:numFmt w:val="decimal"/>
          </w:endnotePr>
          <w:pgSz w:w="15840" w:h="12240" w:orient="landscape" w:code="1"/>
          <w:pgMar w:top="760" w:right="794" w:bottom="601" w:left="794" w:header="794" w:footer="567" w:gutter="0"/>
          <w:pgNumType w:start="3"/>
          <w:cols w:space="720"/>
          <w:titlePg/>
          <w:docGrid w:linePitch="360"/>
        </w:sectPr>
      </w:pPr>
    </w:p>
    <w:p w:rsidR="00EF79FA" w:rsidRPr="003069D1" w:rsidRDefault="004A15C7" w:rsidP="00E744C2">
      <w:pPr>
        <w:pStyle w:val="Heading1"/>
        <w:numPr>
          <w:ilvl w:val="0"/>
          <w:numId w:val="3"/>
        </w:numPr>
        <w:spacing w:before="120" w:after="0" w:line="264" w:lineRule="auto"/>
        <w:jc w:val="left"/>
        <w:rPr>
          <w:rFonts w:asciiTheme="minorHAnsi" w:hAnsiTheme="minorHAnsi" w:cs="Calibri"/>
          <w:sz w:val="28"/>
        </w:rPr>
      </w:pPr>
      <w:bookmarkStart w:id="10" w:name="_Toc423429938"/>
      <w:r w:rsidRPr="003069D1">
        <w:rPr>
          <w:rFonts w:asciiTheme="minorHAnsi" w:hAnsiTheme="minorHAnsi" w:cs="Calibri"/>
          <w:sz w:val="28"/>
        </w:rPr>
        <w:lastRenderedPageBreak/>
        <w:t>Human Resources</w:t>
      </w:r>
      <w:bookmarkEnd w:id="10"/>
    </w:p>
    <w:p w:rsidR="004A15C7" w:rsidRPr="003069D1" w:rsidRDefault="004A15C7" w:rsidP="004A15C7">
      <w:pPr>
        <w:spacing w:before="120" w:after="0" w:line="264" w:lineRule="auto"/>
        <w:jc w:val="both"/>
        <w:rPr>
          <w:rFonts w:cs="Times New Roman"/>
          <w:sz w:val="22"/>
          <w:szCs w:val="22"/>
        </w:rPr>
      </w:pPr>
      <w:r w:rsidRPr="003069D1">
        <w:rPr>
          <w:rFonts w:cs="Times New Roman"/>
          <w:sz w:val="22"/>
          <w:szCs w:val="22"/>
        </w:rPr>
        <w:t>The programme Managing Authority (MA) is responsible for implementing the ACP assisted by the JTS</w:t>
      </w:r>
      <w:r w:rsidR="00CB1A17" w:rsidRPr="003069D1">
        <w:rPr>
          <w:rFonts w:cs="Times New Roman"/>
          <w:sz w:val="22"/>
          <w:szCs w:val="22"/>
        </w:rPr>
        <w:t>,</w:t>
      </w:r>
      <w:r w:rsidRPr="003069D1">
        <w:rPr>
          <w:rFonts w:cs="Times New Roman"/>
          <w:sz w:val="22"/>
          <w:szCs w:val="22"/>
        </w:rPr>
        <w:t xml:space="preserve"> including for the monitoring and evaluation of the ACP. Each ACP needs to be examined and approved by the JMC (IR Art. 24.3).  </w:t>
      </w:r>
    </w:p>
    <w:p w:rsidR="004A15C7" w:rsidRPr="003069D1" w:rsidRDefault="004A15C7" w:rsidP="004A15C7">
      <w:pPr>
        <w:spacing w:before="120" w:after="0" w:line="264" w:lineRule="auto"/>
        <w:jc w:val="both"/>
        <w:rPr>
          <w:rFonts w:cs="Times New Roman"/>
          <w:sz w:val="22"/>
          <w:szCs w:val="22"/>
          <w:highlight w:val="green"/>
        </w:rPr>
      </w:pPr>
      <w:r w:rsidRPr="003069D1">
        <w:rPr>
          <w:rFonts w:cs="Times New Roman"/>
          <w:sz w:val="22"/>
          <w:szCs w:val="22"/>
        </w:rPr>
        <w:t xml:space="preserve">The MA and the JTS will carry out, with the support of the National Authorities in the participating countries, the implementation of the information, communication and promotion activities addressed to the internal and external target groups for the 2016 ACP. </w:t>
      </w:r>
    </w:p>
    <w:p w:rsidR="00EB64FC" w:rsidRPr="003069D1" w:rsidRDefault="00EB64FC" w:rsidP="005B5A69">
      <w:pPr>
        <w:spacing w:before="120" w:after="120" w:line="264" w:lineRule="auto"/>
        <w:jc w:val="both"/>
        <w:rPr>
          <w:rFonts w:cs="Calibri"/>
          <w:sz w:val="28"/>
        </w:rPr>
      </w:pPr>
      <w:r w:rsidRPr="003069D1">
        <w:rPr>
          <w:rFonts w:cs="Times New Roman"/>
          <w:sz w:val="22"/>
          <w:szCs w:val="22"/>
        </w:rPr>
        <w:t xml:space="preserve">The MA anticipates that support for information events, partner forums and training will be given by the expected EU Technical Assistance (TA) project supporting the implementation of the 2014-2020 ENI CBC programmes. </w:t>
      </w:r>
    </w:p>
    <w:p w:rsidR="00EF79FA" w:rsidRPr="003069D1" w:rsidRDefault="00EF79FA" w:rsidP="00E744C2">
      <w:pPr>
        <w:pStyle w:val="Heading1"/>
        <w:numPr>
          <w:ilvl w:val="0"/>
          <w:numId w:val="3"/>
        </w:numPr>
        <w:spacing w:before="120" w:after="0" w:line="264" w:lineRule="auto"/>
        <w:jc w:val="left"/>
        <w:rPr>
          <w:rFonts w:asciiTheme="minorHAnsi" w:hAnsiTheme="minorHAnsi" w:cs="Calibri"/>
          <w:sz w:val="28"/>
        </w:rPr>
      </w:pPr>
      <w:bookmarkStart w:id="11" w:name="_Toc423429939"/>
      <w:r w:rsidRPr="003069D1">
        <w:rPr>
          <w:rFonts w:asciiTheme="minorHAnsi" w:hAnsiTheme="minorHAnsi" w:cs="Calibri"/>
          <w:sz w:val="28"/>
        </w:rPr>
        <w:t>Monitoring and Evaluation</w:t>
      </w:r>
      <w:bookmarkEnd w:id="11"/>
    </w:p>
    <w:p w:rsidR="00EB64FC" w:rsidRPr="003069D1" w:rsidRDefault="00EB64FC" w:rsidP="00EB64FC">
      <w:pPr>
        <w:spacing w:before="120" w:after="0" w:line="264" w:lineRule="auto"/>
        <w:jc w:val="both"/>
        <w:rPr>
          <w:rFonts w:cs="Times New Roman"/>
          <w:bCs/>
          <w:sz w:val="22"/>
          <w:szCs w:val="22"/>
        </w:rPr>
      </w:pPr>
      <w:r w:rsidRPr="003069D1">
        <w:rPr>
          <w:rFonts w:cs="Times New Roman"/>
          <w:bCs/>
          <w:sz w:val="22"/>
          <w:szCs w:val="22"/>
        </w:rPr>
        <w:t xml:space="preserve">Information on progress in implementing the </w:t>
      </w:r>
      <w:r w:rsidR="003D12A6" w:rsidRPr="003069D1">
        <w:rPr>
          <w:rFonts w:cs="Times New Roman"/>
          <w:bCs/>
          <w:sz w:val="22"/>
          <w:szCs w:val="22"/>
        </w:rPr>
        <w:t>2016 Annual Communication Plan</w:t>
      </w:r>
      <w:r w:rsidRPr="003069D1">
        <w:rPr>
          <w:rFonts w:cs="Times New Roman"/>
          <w:bCs/>
          <w:sz w:val="22"/>
          <w:szCs w:val="22"/>
        </w:rPr>
        <w:t xml:space="preserve">, the information and publicity measures carried out and the means of communication used will be included in the programme annual report (IR 77.2e) to be submitted to the EC by 15 February 2017 </w:t>
      </w:r>
      <w:r w:rsidRPr="003069D1">
        <w:rPr>
          <w:rFonts w:cs="Calibri"/>
          <w:sz w:val="22"/>
          <w:szCs w:val="22"/>
        </w:rPr>
        <w:t>along with the 2017</w:t>
      </w:r>
      <w:r w:rsidR="003D12A6" w:rsidRPr="003069D1">
        <w:rPr>
          <w:rFonts w:cs="Calibri"/>
          <w:sz w:val="22"/>
          <w:szCs w:val="22"/>
        </w:rPr>
        <w:t xml:space="preserve"> </w:t>
      </w:r>
      <w:r w:rsidR="003D12A6" w:rsidRPr="003069D1">
        <w:rPr>
          <w:rFonts w:cs="Times New Roman"/>
          <w:bCs/>
          <w:sz w:val="22"/>
          <w:szCs w:val="22"/>
        </w:rPr>
        <w:t>Annual Communication Plan</w:t>
      </w:r>
      <w:r w:rsidRPr="003069D1">
        <w:rPr>
          <w:rFonts w:cs="Calibri"/>
          <w:sz w:val="22"/>
          <w:szCs w:val="22"/>
        </w:rPr>
        <w:t xml:space="preserve"> </w:t>
      </w:r>
      <w:r w:rsidRPr="003069D1">
        <w:rPr>
          <w:rFonts w:cs="Calibri"/>
          <w:i/>
          <w:sz w:val="22"/>
          <w:szCs w:val="22"/>
        </w:rPr>
        <w:t>(IR 79.4)</w:t>
      </w:r>
      <w:r w:rsidR="003D12A6" w:rsidRPr="003069D1">
        <w:rPr>
          <w:rFonts w:cs="Calibri"/>
          <w:i/>
          <w:sz w:val="22"/>
          <w:szCs w:val="22"/>
        </w:rPr>
        <w:t>.</w:t>
      </w:r>
    </w:p>
    <w:p w:rsidR="00EB64FC" w:rsidRPr="003069D1" w:rsidRDefault="00EB64FC" w:rsidP="00EB64FC">
      <w:pPr>
        <w:spacing w:before="120" w:after="0" w:line="264" w:lineRule="auto"/>
        <w:jc w:val="both"/>
        <w:rPr>
          <w:rFonts w:cs="Times New Roman"/>
          <w:bCs/>
          <w:sz w:val="22"/>
          <w:szCs w:val="22"/>
        </w:rPr>
      </w:pPr>
      <w:r w:rsidRPr="003069D1">
        <w:rPr>
          <w:rFonts w:cs="Times New Roman"/>
          <w:bCs/>
          <w:sz w:val="22"/>
          <w:szCs w:val="22"/>
        </w:rPr>
        <w:t xml:space="preserve">Data for relevant indicators, as </w:t>
      </w:r>
      <w:r w:rsidR="00E33BFC" w:rsidRPr="003069D1">
        <w:rPr>
          <w:rFonts w:cs="Times New Roman"/>
          <w:bCs/>
          <w:sz w:val="22"/>
          <w:szCs w:val="22"/>
        </w:rPr>
        <w:t>specified</w:t>
      </w:r>
      <w:r w:rsidRPr="003069D1">
        <w:rPr>
          <w:rFonts w:cs="Times New Roman"/>
          <w:bCs/>
          <w:sz w:val="22"/>
          <w:szCs w:val="22"/>
        </w:rPr>
        <w:t xml:space="preserve"> in the Communication Strategy</w:t>
      </w:r>
      <w:r w:rsidR="00856B4A" w:rsidRPr="003069D1">
        <w:rPr>
          <w:rFonts w:cs="Times New Roman"/>
          <w:bCs/>
          <w:sz w:val="22"/>
          <w:szCs w:val="22"/>
        </w:rPr>
        <w:t>,</w:t>
      </w:r>
      <w:r w:rsidRPr="003069D1">
        <w:rPr>
          <w:rFonts w:cs="Times New Roman"/>
          <w:bCs/>
          <w:sz w:val="22"/>
          <w:szCs w:val="22"/>
        </w:rPr>
        <w:t xml:space="preserve"> will be gathered, recorded in the Programme MIS and </w:t>
      </w:r>
      <w:r w:rsidR="00E33BFC" w:rsidRPr="003069D1">
        <w:rPr>
          <w:rFonts w:cs="Times New Roman"/>
          <w:bCs/>
          <w:sz w:val="22"/>
          <w:szCs w:val="22"/>
        </w:rPr>
        <w:t xml:space="preserve">given </w:t>
      </w:r>
      <w:r w:rsidRPr="003069D1">
        <w:rPr>
          <w:rFonts w:cs="Times New Roman"/>
          <w:bCs/>
          <w:sz w:val="22"/>
          <w:szCs w:val="22"/>
        </w:rPr>
        <w:t xml:space="preserve">in the evaluation of the 2016 </w:t>
      </w:r>
      <w:r w:rsidR="003D12A6" w:rsidRPr="003069D1">
        <w:rPr>
          <w:rFonts w:cs="Times New Roman"/>
          <w:bCs/>
          <w:sz w:val="22"/>
          <w:szCs w:val="22"/>
        </w:rPr>
        <w:t>Annual Communication Plan</w:t>
      </w:r>
      <w:r w:rsidRPr="003069D1">
        <w:rPr>
          <w:rFonts w:cs="Times New Roman"/>
          <w:bCs/>
          <w:sz w:val="22"/>
          <w:szCs w:val="22"/>
        </w:rPr>
        <w:t xml:space="preserve">.  </w:t>
      </w:r>
    </w:p>
    <w:p w:rsidR="00EB64FC" w:rsidRPr="003069D1" w:rsidRDefault="00E33BFC" w:rsidP="00EB64FC">
      <w:pPr>
        <w:spacing w:before="120" w:after="0" w:line="264" w:lineRule="auto"/>
        <w:jc w:val="both"/>
        <w:rPr>
          <w:rFonts w:cs="Times New Roman"/>
          <w:bCs/>
          <w:sz w:val="22"/>
          <w:szCs w:val="22"/>
        </w:rPr>
      </w:pPr>
      <w:r w:rsidRPr="003069D1">
        <w:rPr>
          <w:rFonts w:cs="Times New Roman"/>
          <w:bCs/>
          <w:sz w:val="22"/>
          <w:szCs w:val="22"/>
        </w:rPr>
        <w:t>O</w:t>
      </w:r>
      <w:r w:rsidR="00EB64FC" w:rsidRPr="003069D1">
        <w:rPr>
          <w:rFonts w:cs="Times New Roman"/>
          <w:bCs/>
          <w:sz w:val="22"/>
          <w:szCs w:val="22"/>
        </w:rPr>
        <w:t xml:space="preserve">utput indicators </w:t>
      </w:r>
      <w:r w:rsidRPr="003069D1">
        <w:rPr>
          <w:rFonts w:cs="Times New Roman"/>
          <w:bCs/>
          <w:sz w:val="22"/>
          <w:szCs w:val="22"/>
        </w:rPr>
        <w:t xml:space="preserve">will be used </w:t>
      </w:r>
      <w:r w:rsidR="00EB64FC" w:rsidRPr="003069D1">
        <w:rPr>
          <w:rFonts w:cs="Times New Roman"/>
          <w:bCs/>
          <w:sz w:val="22"/>
          <w:szCs w:val="22"/>
        </w:rPr>
        <w:t>to track the performance of communication activities</w:t>
      </w:r>
      <w:r w:rsidR="003D12A6" w:rsidRPr="003069D1">
        <w:rPr>
          <w:rFonts w:cs="Times New Roman"/>
          <w:bCs/>
          <w:sz w:val="22"/>
          <w:szCs w:val="22"/>
        </w:rPr>
        <w:t xml:space="preserve"> while result indicators will assess the satisfaction by participants in planned events</w:t>
      </w:r>
      <w:r w:rsidR="00EB64FC" w:rsidRPr="003069D1">
        <w:rPr>
          <w:rFonts w:cs="Times New Roman"/>
          <w:bCs/>
          <w:sz w:val="22"/>
          <w:szCs w:val="22"/>
        </w:rPr>
        <w:t xml:space="preserve">. </w:t>
      </w:r>
    </w:p>
    <w:p w:rsidR="003D12A6" w:rsidRPr="003069D1" w:rsidRDefault="003D12A6" w:rsidP="003D12A6">
      <w:pPr>
        <w:spacing w:before="120" w:after="0" w:line="264" w:lineRule="auto"/>
        <w:jc w:val="both"/>
        <w:rPr>
          <w:rFonts w:cs="Times New Roman"/>
          <w:bCs/>
          <w:sz w:val="22"/>
          <w:szCs w:val="22"/>
        </w:rPr>
      </w:pPr>
      <w:r w:rsidRPr="003069D1">
        <w:rPr>
          <w:rFonts w:cs="Times New Roman"/>
          <w:bCs/>
          <w:sz w:val="22"/>
          <w:szCs w:val="22"/>
        </w:rPr>
        <w:t>Indicators for the 2016 Annual communication Plan are given in the tables below</w:t>
      </w:r>
    </w:p>
    <w:p w:rsidR="003D12A6" w:rsidRPr="003069D1" w:rsidRDefault="003D12A6" w:rsidP="003D12A6">
      <w:pPr>
        <w:spacing w:before="240" w:after="120"/>
        <w:rPr>
          <w:rFonts w:cs="Times New Roman"/>
          <w:b/>
          <w:bCs/>
          <w:i/>
          <w:sz w:val="22"/>
          <w:szCs w:val="22"/>
        </w:rPr>
      </w:pPr>
      <w:r w:rsidRPr="003069D1">
        <w:rPr>
          <w:rFonts w:cs="Times New Roman"/>
          <w:b/>
          <w:bCs/>
          <w:i/>
          <w:sz w:val="22"/>
          <w:szCs w:val="22"/>
        </w:rPr>
        <w:t>Table 2: Result indicators, target values &amp; source of verification</w:t>
      </w:r>
    </w:p>
    <w:tbl>
      <w:tblPr>
        <w:tblStyle w:val="TableGrid"/>
        <w:tblW w:w="903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710"/>
        <w:gridCol w:w="5896"/>
        <w:gridCol w:w="708"/>
        <w:gridCol w:w="1724"/>
      </w:tblGrid>
      <w:tr w:rsidR="004D2EE8" w:rsidRPr="003069D1" w:rsidTr="005B5A69">
        <w:trPr>
          <w:cantSplit/>
          <w:trHeight w:val="510"/>
          <w:tblHeader/>
        </w:trPr>
        <w:tc>
          <w:tcPr>
            <w:tcW w:w="710" w:type="dxa"/>
            <w:shd w:val="clear" w:color="auto" w:fill="983620" w:themeFill="accent2"/>
            <w:vAlign w:val="center"/>
          </w:tcPr>
          <w:p w:rsidR="004D2EE8" w:rsidRPr="003069D1" w:rsidRDefault="004D2EE8" w:rsidP="00AA0D41">
            <w:pPr>
              <w:spacing w:line="264" w:lineRule="auto"/>
              <w:jc w:val="center"/>
              <w:rPr>
                <w:b/>
                <w:bCs/>
                <w:color w:val="FFFFFF" w:themeColor="background1"/>
                <w:sz w:val="20"/>
                <w:szCs w:val="20"/>
              </w:rPr>
            </w:pPr>
            <w:proofErr w:type="spellStart"/>
            <w:r w:rsidRPr="003069D1">
              <w:rPr>
                <w:b/>
                <w:bCs/>
                <w:color w:val="FFFFFF" w:themeColor="background1"/>
                <w:sz w:val="20"/>
                <w:szCs w:val="20"/>
              </w:rPr>
              <w:t>Ind</w:t>
            </w:r>
            <w:proofErr w:type="spellEnd"/>
            <w:r w:rsidRPr="003069D1">
              <w:rPr>
                <w:b/>
                <w:bCs/>
                <w:color w:val="FFFFFF" w:themeColor="background1"/>
                <w:sz w:val="20"/>
                <w:szCs w:val="20"/>
              </w:rPr>
              <w:t xml:space="preserve"> No</w:t>
            </w:r>
          </w:p>
        </w:tc>
        <w:tc>
          <w:tcPr>
            <w:tcW w:w="5896" w:type="dxa"/>
            <w:shd w:val="clear" w:color="auto" w:fill="983620" w:themeFill="accent2"/>
            <w:vAlign w:val="center"/>
          </w:tcPr>
          <w:p w:rsidR="004D2EE8" w:rsidRPr="003069D1" w:rsidRDefault="004D2EE8" w:rsidP="00AA0D41">
            <w:pPr>
              <w:spacing w:line="264" w:lineRule="auto"/>
              <w:jc w:val="center"/>
              <w:rPr>
                <w:b/>
                <w:bCs/>
                <w:color w:val="FFFFFF" w:themeColor="background1"/>
                <w:sz w:val="20"/>
                <w:szCs w:val="20"/>
              </w:rPr>
            </w:pPr>
            <w:r w:rsidRPr="003069D1">
              <w:rPr>
                <w:b/>
                <w:bCs/>
                <w:color w:val="FFFFFF" w:themeColor="background1"/>
                <w:sz w:val="20"/>
                <w:szCs w:val="20"/>
              </w:rPr>
              <w:t>Result indicator</w:t>
            </w:r>
          </w:p>
        </w:tc>
        <w:tc>
          <w:tcPr>
            <w:tcW w:w="708" w:type="dxa"/>
            <w:shd w:val="clear" w:color="auto" w:fill="983620" w:themeFill="accent2"/>
            <w:vAlign w:val="center"/>
          </w:tcPr>
          <w:p w:rsidR="004D2EE8" w:rsidRPr="003069D1" w:rsidRDefault="004D2EE8" w:rsidP="00AA0D41">
            <w:pPr>
              <w:spacing w:line="264" w:lineRule="auto"/>
              <w:jc w:val="center"/>
              <w:rPr>
                <w:b/>
                <w:bCs/>
                <w:color w:val="FFFFFF" w:themeColor="background1"/>
                <w:sz w:val="20"/>
                <w:szCs w:val="20"/>
              </w:rPr>
            </w:pPr>
            <w:r w:rsidRPr="003069D1">
              <w:rPr>
                <w:b/>
                <w:bCs/>
                <w:color w:val="FFFFFF" w:themeColor="background1"/>
                <w:sz w:val="20"/>
                <w:szCs w:val="20"/>
              </w:rPr>
              <w:t>Tar Val</w:t>
            </w:r>
          </w:p>
        </w:tc>
        <w:tc>
          <w:tcPr>
            <w:tcW w:w="1724" w:type="dxa"/>
            <w:shd w:val="clear" w:color="auto" w:fill="983620" w:themeFill="accent2"/>
            <w:vAlign w:val="center"/>
          </w:tcPr>
          <w:p w:rsidR="004D2EE8" w:rsidRPr="003069D1" w:rsidRDefault="004D2EE8" w:rsidP="00AA0D41">
            <w:pPr>
              <w:spacing w:line="264" w:lineRule="auto"/>
              <w:jc w:val="center"/>
              <w:rPr>
                <w:b/>
                <w:bCs/>
                <w:color w:val="FFFFFF" w:themeColor="background1"/>
                <w:sz w:val="20"/>
                <w:szCs w:val="20"/>
              </w:rPr>
            </w:pPr>
            <w:r w:rsidRPr="003069D1">
              <w:rPr>
                <w:b/>
                <w:bCs/>
                <w:color w:val="FFFFFF" w:themeColor="background1"/>
                <w:sz w:val="20"/>
                <w:szCs w:val="20"/>
              </w:rPr>
              <w:t xml:space="preserve">Source of </w:t>
            </w:r>
            <w:proofErr w:type="spellStart"/>
            <w:r w:rsidRPr="003069D1">
              <w:rPr>
                <w:b/>
                <w:bCs/>
                <w:color w:val="FFFFFF" w:themeColor="background1"/>
                <w:sz w:val="20"/>
                <w:szCs w:val="20"/>
              </w:rPr>
              <w:t>verificaiton</w:t>
            </w:r>
            <w:proofErr w:type="spellEnd"/>
          </w:p>
        </w:tc>
      </w:tr>
      <w:tr w:rsidR="004D2EE8" w:rsidRPr="003069D1" w:rsidTr="005B5A69">
        <w:trPr>
          <w:cantSplit/>
          <w:trHeight w:val="510"/>
        </w:trPr>
        <w:tc>
          <w:tcPr>
            <w:tcW w:w="710" w:type="dxa"/>
            <w:shd w:val="clear" w:color="auto" w:fill="D9D9D9" w:themeFill="background1" w:themeFillShade="D9"/>
          </w:tcPr>
          <w:p w:rsidR="004D2EE8" w:rsidRPr="003069D1" w:rsidRDefault="004D2EE8" w:rsidP="00C7078C">
            <w:pPr>
              <w:spacing w:line="264" w:lineRule="auto"/>
              <w:rPr>
                <w:bCs/>
                <w:sz w:val="20"/>
                <w:szCs w:val="20"/>
              </w:rPr>
            </w:pPr>
            <w:r w:rsidRPr="003069D1">
              <w:rPr>
                <w:bCs/>
                <w:sz w:val="20"/>
                <w:szCs w:val="20"/>
              </w:rPr>
              <w:t>R1</w:t>
            </w:r>
          </w:p>
        </w:tc>
        <w:tc>
          <w:tcPr>
            <w:tcW w:w="5896" w:type="dxa"/>
            <w:shd w:val="clear" w:color="auto" w:fill="D9D9D9" w:themeFill="background1" w:themeFillShade="D9"/>
          </w:tcPr>
          <w:p w:rsidR="004D2EE8" w:rsidRPr="003069D1" w:rsidRDefault="004D2EE8" w:rsidP="00C7078C">
            <w:pPr>
              <w:spacing w:line="264" w:lineRule="auto"/>
              <w:rPr>
                <w:bCs/>
                <w:sz w:val="20"/>
                <w:szCs w:val="20"/>
              </w:rPr>
            </w:pPr>
            <w:r w:rsidRPr="003069D1">
              <w:rPr>
                <w:bCs/>
                <w:sz w:val="20"/>
                <w:szCs w:val="20"/>
              </w:rPr>
              <w:t>Level of satisfaction of programme management bodes expressed via evaluations following training events (% satisfied or very satisfied)</w:t>
            </w:r>
          </w:p>
        </w:tc>
        <w:tc>
          <w:tcPr>
            <w:tcW w:w="708" w:type="dxa"/>
            <w:shd w:val="clear" w:color="auto" w:fill="D9D9D9" w:themeFill="background1" w:themeFillShade="D9"/>
          </w:tcPr>
          <w:p w:rsidR="004D2EE8" w:rsidRPr="003069D1" w:rsidRDefault="004D2EE8" w:rsidP="00C7078C">
            <w:pPr>
              <w:spacing w:line="264" w:lineRule="auto"/>
              <w:rPr>
                <w:bCs/>
                <w:sz w:val="20"/>
                <w:szCs w:val="20"/>
              </w:rPr>
            </w:pPr>
            <w:r w:rsidRPr="003069D1">
              <w:rPr>
                <w:bCs/>
                <w:sz w:val="20"/>
                <w:szCs w:val="20"/>
              </w:rPr>
              <w:t>80%</w:t>
            </w:r>
          </w:p>
        </w:tc>
        <w:tc>
          <w:tcPr>
            <w:tcW w:w="1724" w:type="dxa"/>
            <w:shd w:val="clear" w:color="auto" w:fill="D9D9D9" w:themeFill="background1" w:themeFillShade="D9"/>
          </w:tcPr>
          <w:p w:rsidR="004D2EE8" w:rsidRPr="003069D1" w:rsidRDefault="004D2EE8" w:rsidP="00C7078C">
            <w:pPr>
              <w:spacing w:line="264" w:lineRule="auto"/>
              <w:rPr>
                <w:bCs/>
                <w:sz w:val="20"/>
                <w:szCs w:val="20"/>
              </w:rPr>
            </w:pPr>
            <w:r w:rsidRPr="003069D1">
              <w:rPr>
                <w:bCs/>
                <w:sz w:val="20"/>
                <w:szCs w:val="20"/>
              </w:rPr>
              <w:t>Event reports</w:t>
            </w:r>
          </w:p>
        </w:tc>
      </w:tr>
      <w:tr w:rsidR="004D2EE8" w:rsidRPr="003069D1" w:rsidTr="005B5A69">
        <w:trPr>
          <w:cantSplit/>
          <w:trHeight w:val="510"/>
        </w:trPr>
        <w:tc>
          <w:tcPr>
            <w:tcW w:w="710" w:type="dxa"/>
            <w:shd w:val="clear" w:color="auto" w:fill="D9D9D9" w:themeFill="background1" w:themeFillShade="D9"/>
          </w:tcPr>
          <w:p w:rsidR="004D2EE8" w:rsidRPr="003069D1" w:rsidRDefault="004D2EE8" w:rsidP="00AA0D41">
            <w:pPr>
              <w:spacing w:line="264" w:lineRule="auto"/>
              <w:rPr>
                <w:bCs/>
                <w:sz w:val="20"/>
                <w:szCs w:val="20"/>
              </w:rPr>
            </w:pPr>
            <w:r w:rsidRPr="003069D1">
              <w:rPr>
                <w:bCs/>
                <w:sz w:val="20"/>
                <w:szCs w:val="20"/>
              </w:rPr>
              <w:t>R2</w:t>
            </w:r>
          </w:p>
        </w:tc>
        <w:tc>
          <w:tcPr>
            <w:tcW w:w="5896" w:type="dxa"/>
            <w:shd w:val="clear" w:color="auto" w:fill="D9D9D9" w:themeFill="background1" w:themeFillShade="D9"/>
          </w:tcPr>
          <w:p w:rsidR="004D2EE8" w:rsidRPr="003069D1" w:rsidRDefault="004D2EE8" w:rsidP="00AA0D41">
            <w:pPr>
              <w:spacing w:line="264" w:lineRule="auto"/>
              <w:rPr>
                <w:bCs/>
                <w:sz w:val="20"/>
                <w:szCs w:val="20"/>
              </w:rPr>
            </w:pPr>
            <w:r w:rsidRPr="003069D1">
              <w:rPr>
                <w:bCs/>
                <w:sz w:val="20"/>
                <w:szCs w:val="20"/>
              </w:rPr>
              <w:t>Level of satisfaction among potential applicants and partners expressed via evaluations following information/networking events (% satisfied or very satisfied)</w:t>
            </w:r>
          </w:p>
        </w:tc>
        <w:tc>
          <w:tcPr>
            <w:tcW w:w="708" w:type="dxa"/>
            <w:shd w:val="clear" w:color="auto" w:fill="D9D9D9" w:themeFill="background1" w:themeFillShade="D9"/>
          </w:tcPr>
          <w:p w:rsidR="004D2EE8" w:rsidRPr="003069D1" w:rsidRDefault="004D2EE8" w:rsidP="00AA0D41">
            <w:pPr>
              <w:spacing w:line="264" w:lineRule="auto"/>
              <w:rPr>
                <w:bCs/>
                <w:sz w:val="20"/>
                <w:szCs w:val="20"/>
              </w:rPr>
            </w:pPr>
            <w:r w:rsidRPr="003069D1">
              <w:rPr>
                <w:bCs/>
                <w:sz w:val="20"/>
                <w:szCs w:val="20"/>
              </w:rPr>
              <w:t>80%</w:t>
            </w:r>
          </w:p>
        </w:tc>
        <w:tc>
          <w:tcPr>
            <w:tcW w:w="1724" w:type="dxa"/>
            <w:shd w:val="clear" w:color="auto" w:fill="D9D9D9" w:themeFill="background1" w:themeFillShade="D9"/>
          </w:tcPr>
          <w:p w:rsidR="004D2EE8" w:rsidRPr="003069D1" w:rsidRDefault="004D2EE8" w:rsidP="00AA0D41">
            <w:pPr>
              <w:spacing w:line="264" w:lineRule="auto"/>
              <w:rPr>
                <w:bCs/>
                <w:sz w:val="20"/>
                <w:szCs w:val="20"/>
              </w:rPr>
            </w:pPr>
            <w:r w:rsidRPr="003069D1">
              <w:rPr>
                <w:bCs/>
                <w:sz w:val="20"/>
                <w:szCs w:val="20"/>
              </w:rPr>
              <w:t>Event reports</w:t>
            </w:r>
          </w:p>
        </w:tc>
      </w:tr>
    </w:tbl>
    <w:p w:rsidR="00E900B9" w:rsidRPr="003069D1" w:rsidRDefault="003D12A6" w:rsidP="003D12A6">
      <w:pPr>
        <w:spacing w:before="240" w:after="120"/>
        <w:rPr>
          <w:sz w:val="22"/>
          <w:szCs w:val="22"/>
        </w:rPr>
      </w:pPr>
      <w:r w:rsidRPr="003069D1">
        <w:rPr>
          <w:rFonts w:cs="Times New Roman"/>
          <w:b/>
          <w:bCs/>
          <w:i/>
          <w:sz w:val="22"/>
          <w:szCs w:val="22"/>
        </w:rPr>
        <w:t>Table 2: Output indicators, target values &amp; source of verification</w:t>
      </w:r>
    </w:p>
    <w:tbl>
      <w:tblPr>
        <w:tblStyle w:val="TableGrid"/>
        <w:tblW w:w="9039"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1809"/>
        <w:gridCol w:w="709"/>
        <w:gridCol w:w="2552"/>
        <w:gridCol w:w="851"/>
        <w:gridCol w:w="3118"/>
      </w:tblGrid>
      <w:tr w:rsidR="00905F73" w:rsidRPr="003069D1" w:rsidTr="00905F73">
        <w:trPr>
          <w:cantSplit/>
          <w:trHeight w:val="397"/>
          <w:tblHeader/>
        </w:trPr>
        <w:tc>
          <w:tcPr>
            <w:tcW w:w="1809" w:type="dxa"/>
            <w:shd w:val="clear" w:color="auto" w:fill="983620" w:themeFill="accent2"/>
            <w:noWrap/>
            <w:vAlign w:val="center"/>
            <w:hideMark/>
          </w:tcPr>
          <w:p w:rsidR="00905F73" w:rsidRPr="003069D1" w:rsidRDefault="00905F73" w:rsidP="00AA0D41">
            <w:pPr>
              <w:spacing w:line="264" w:lineRule="auto"/>
              <w:jc w:val="center"/>
              <w:rPr>
                <w:b/>
                <w:bCs/>
                <w:color w:val="FFFFFF" w:themeColor="background1"/>
                <w:sz w:val="20"/>
                <w:szCs w:val="20"/>
              </w:rPr>
            </w:pPr>
            <w:r w:rsidRPr="003069D1">
              <w:rPr>
                <w:b/>
                <w:bCs/>
                <w:color w:val="FFFFFF" w:themeColor="background1"/>
                <w:sz w:val="20"/>
                <w:szCs w:val="20"/>
              </w:rPr>
              <w:t>Measure</w:t>
            </w:r>
          </w:p>
        </w:tc>
        <w:tc>
          <w:tcPr>
            <w:tcW w:w="709" w:type="dxa"/>
            <w:shd w:val="clear" w:color="auto" w:fill="983620" w:themeFill="accent2"/>
            <w:vAlign w:val="center"/>
          </w:tcPr>
          <w:p w:rsidR="00905F73" w:rsidRPr="003069D1" w:rsidRDefault="00905F73" w:rsidP="00AA0D41">
            <w:pPr>
              <w:spacing w:line="264" w:lineRule="auto"/>
              <w:jc w:val="center"/>
              <w:rPr>
                <w:b/>
                <w:bCs/>
                <w:color w:val="FFFFFF" w:themeColor="background1"/>
                <w:sz w:val="20"/>
                <w:szCs w:val="20"/>
              </w:rPr>
            </w:pPr>
            <w:proofErr w:type="spellStart"/>
            <w:r w:rsidRPr="003069D1">
              <w:rPr>
                <w:b/>
                <w:bCs/>
                <w:color w:val="FFFFFF" w:themeColor="background1"/>
                <w:sz w:val="20"/>
                <w:szCs w:val="20"/>
              </w:rPr>
              <w:t>Ind</w:t>
            </w:r>
            <w:proofErr w:type="spellEnd"/>
            <w:r w:rsidRPr="003069D1">
              <w:rPr>
                <w:b/>
                <w:bCs/>
                <w:color w:val="FFFFFF" w:themeColor="background1"/>
                <w:sz w:val="20"/>
                <w:szCs w:val="20"/>
              </w:rPr>
              <w:t xml:space="preserve"> No</w:t>
            </w:r>
          </w:p>
        </w:tc>
        <w:tc>
          <w:tcPr>
            <w:tcW w:w="2552" w:type="dxa"/>
            <w:shd w:val="clear" w:color="auto" w:fill="983620" w:themeFill="accent2"/>
            <w:vAlign w:val="center"/>
          </w:tcPr>
          <w:p w:rsidR="00905F73" w:rsidRPr="003069D1" w:rsidRDefault="00905F73" w:rsidP="00AA0D41">
            <w:pPr>
              <w:spacing w:line="264" w:lineRule="auto"/>
              <w:jc w:val="center"/>
              <w:rPr>
                <w:b/>
                <w:bCs/>
                <w:color w:val="FFFFFF" w:themeColor="background1"/>
                <w:sz w:val="20"/>
                <w:szCs w:val="20"/>
              </w:rPr>
            </w:pPr>
            <w:r w:rsidRPr="003069D1">
              <w:rPr>
                <w:b/>
                <w:bCs/>
                <w:color w:val="FFFFFF" w:themeColor="background1"/>
                <w:sz w:val="20"/>
                <w:szCs w:val="20"/>
              </w:rPr>
              <w:t>Indicator</w:t>
            </w:r>
          </w:p>
        </w:tc>
        <w:tc>
          <w:tcPr>
            <w:tcW w:w="851" w:type="dxa"/>
            <w:shd w:val="clear" w:color="auto" w:fill="983620" w:themeFill="accent2"/>
            <w:vAlign w:val="center"/>
          </w:tcPr>
          <w:p w:rsidR="00905F73" w:rsidRPr="003069D1" w:rsidRDefault="00905F73" w:rsidP="00AA0D41">
            <w:pPr>
              <w:spacing w:line="264" w:lineRule="auto"/>
              <w:jc w:val="center"/>
              <w:rPr>
                <w:b/>
                <w:bCs/>
                <w:color w:val="FFFFFF" w:themeColor="background1"/>
                <w:sz w:val="20"/>
                <w:szCs w:val="20"/>
              </w:rPr>
            </w:pPr>
            <w:r w:rsidRPr="003069D1">
              <w:rPr>
                <w:b/>
                <w:bCs/>
                <w:color w:val="FFFFFF" w:themeColor="background1"/>
                <w:sz w:val="20"/>
                <w:szCs w:val="20"/>
              </w:rPr>
              <w:t>Target Value</w:t>
            </w:r>
          </w:p>
        </w:tc>
        <w:tc>
          <w:tcPr>
            <w:tcW w:w="3118" w:type="dxa"/>
            <w:shd w:val="clear" w:color="auto" w:fill="983620" w:themeFill="accent2"/>
            <w:vAlign w:val="center"/>
          </w:tcPr>
          <w:p w:rsidR="00905F73" w:rsidRPr="003069D1" w:rsidRDefault="00905F73" w:rsidP="00AA0D41">
            <w:pPr>
              <w:spacing w:line="264" w:lineRule="auto"/>
              <w:jc w:val="center"/>
              <w:rPr>
                <w:b/>
                <w:bCs/>
                <w:color w:val="FFFFFF" w:themeColor="background1"/>
                <w:sz w:val="20"/>
                <w:szCs w:val="20"/>
              </w:rPr>
            </w:pPr>
            <w:r w:rsidRPr="003069D1">
              <w:rPr>
                <w:b/>
                <w:bCs/>
                <w:color w:val="FFFFFF" w:themeColor="background1"/>
                <w:sz w:val="20"/>
                <w:szCs w:val="20"/>
              </w:rPr>
              <w:t>Source of verification</w:t>
            </w:r>
          </w:p>
        </w:tc>
      </w:tr>
      <w:tr w:rsidR="00856B4A" w:rsidRPr="003069D1" w:rsidTr="00856B4A">
        <w:trPr>
          <w:cantSplit/>
          <w:trHeight w:val="378"/>
        </w:trPr>
        <w:tc>
          <w:tcPr>
            <w:tcW w:w="1809" w:type="dxa"/>
            <w:shd w:val="clear" w:color="auto" w:fill="D9D9D9" w:themeFill="background1" w:themeFillShade="D9"/>
            <w:noWrap/>
          </w:tcPr>
          <w:p w:rsidR="00856B4A" w:rsidRPr="003069D1" w:rsidRDefault="00856B4A" w:rsidP="00AA0D41">
            <w:pPr>
              <w:spacing w:line="264" w:lineRule="auto"/>
              <w:rPr>
                <w:bCs/>
                <w:sz w:val="20"/>
                <w:szCs w:val="20"/>
              </w:rPr>
            </w:pPr>
            <w:r w:rsidRPr="003069D1">
              <w:rPr>
                <w:b/>
                <w:bCs/>
                <w:sz w:val="20"/>
                <w:szCs w:val="20"/>
              </w:rPr>
              <w:t>Promotional Materials</w:t>
            </w:r>
          </w:p>
        </w:tc>
        <w:tc>
          <w:tcPr>
            <w:tcW w:w="709" w:type="dxa"/>
            <w:vMerge w:val="restart"/>
            <w:shd w:val="clear" w:color="auto" w:fill="D9D9D9" w:themeFill="background1" w:themeFillShade="D9"/>
          </w:tcPr>
          <w:p w:rsidR="00856B4A" w:rsidRPr="003069D1" w:rsidRDefault="00856B4A" w:rsidP="00AA0D41">
            <w:pPr>
              <w:spacing w:line="264" w:lineRule="auto"/>
              <w:rPr>
                <w:bCs/>
                <w:sz w:val="20"/>
                <w:szCs w:val="20"/>
              </w:rPr>
            </w:pPr>
            <w:r w:rsidRPr="003069D1">
              <w:rPr>
                <w:bCs/>
                <w:sz w:val="20"/>
                <w:szCs w:val="20"/>
              </w:rPr>
              <w:t>O1</w:t>
            </w:r>
          </w:p>
        </w:tc>
        <w:tc>
          <w:tcPr>
            <w:tcW w:w="2552" w:type="dxa"/>
            <w:vMerge w:val="restart"/>
            <w:shd w:val="clear" w:color="auto" w:fill="D9D9D9" w:themeFill="background1" w:themeFillShade="D9"/>
          </w:tcPr>
          <w:p w:rsidR="00856B4A" w:rsidRPr="003069D1" w:rsidRDefault="00856B4A" w:rsidP="00E900B9">
            <w:pPr>
              <w:pStyle w:val="ListParagraph"/>
              <w:numPr>
                <w:ilvl w:val="0"/>
                <w:numId w:val="13"/>
              </w:numPr>
              <w:spacing w:line="264" w:lineRule="auto"/>
              <w:ind w:left="113" w:hanging="113"/>
              <w:rPr>
                <w:bCs/>
                <w:sz w:val="20"/>
                <w:szCs w:val="20"/>
              </w:rPr>
            </w:pPr>
            <w:r w:rsidRPr="003069D1">
              <w:rPr>
                <w:bCs/>
                <w:sz w:val="20"/>
                <w:szCs w:val="20"/>
              </w:rPr>
              <w:t>Number of items distributed</w:t>
            </w:r>
          </w:p>
        </w:tc>
        <w:tc>
          <w:tcPr>
            <w:tcW w:w="851" w:type="dxa"/>
            <w:shd w:val="clear" w:color="auto" w:fill="D9D9D9" w:themeFill="background1" w:themeFillShade="D9"/>
          </w:tcPr>
          <w:p w:rsidR="00856B4A" w:rsidRPr="003069D1" w:rsidRDefault="00856B4A" w:rsidP="00AA0D41">
            <w:pPr>
              <w:spacing w:line="264" w:lineRule="auto"/>
              <w:rPr>
                <w:bCs/>
                <w:sz w:val="20"/>
                <w:szCs w:val="20"/>
                <w:highlight w:val="green"/>
              </w:rPr>
            </w:pPr>
          </w:p>
        </w:tc>
        <w:tc>
          <w:tcPr>
            <w:tcW w:w="3118" w:type="dxa"/>
            <w:vMerge w:val="restart"/>
            <w:shd w:val="clear" w:color="auto" w:fill="D9D9D9" w:themeFill="background1" w:themeFillShade="D9"/>
          </w:tcPr>
          <w:p w:rsidR="00856B4A" w:rsidRPr="003069D1" w:rsidRDefault="00856B4A" w:rsidP="00AA0D41">
            <w:pPr>
              <w:spacing w:line="264" w:lineRule="auto"/>
              <w:rPr>
                <w:bCs/>
                <w:sz w:val="20"/>
                <w:szCs w:val="20"/>
              </w:rPr>
            </w:pPr>
            <w:r w:rsidRPr="003069D1">
              <w:rPr>
                <w:bCs/>
                <w:sz w:val="20"/>
                <w:szCs w:val="20"/>
              </w:rPr>
              <w:t>Programme annual reports</w:t>
            </w:r>
          </w:p>
        </w:tc>
      </w:tr>
      <w:tr w:rsidR="00856B4A" w:rsidRPr="003069D1" w:rsidTr="00856B4A">
        <w:trPr>
          <w:cantSplit/>
          <w:trHeight w:val="232"/>
        </w:trPr>
        <w:tc>
          <w:tcPr>
            <w:tcW w:w="1809" w:type="dxa"/>
            <w:shd w:val="clear" w:color="auto" w:fill="D9D9D9" w:themeFill="background1" w:themeFillShade="D9"/>
            <w:noWrap/>
          </w:tcPr>
          <w:p w:rsidR="00856B4A" w:rsidRPr="003069D1" w:rsidRDefault="00856B4A" w:rsidP="00824EBC">
            <w:pPr>
              <w:spacing w:line="264" w:lineRule="auto"/>
              <w:rPr>
                <w:bCs/>
                <w:sz w:val="20"/>
                <w:szCs w:val="20"/>
              </w:rPr>
            </w:pPr>
            <w:r w:rsidRPr="003069D1">
              <w:rPr>
                <w:bCs/>
                <w:sz w:val="20"/>
                <w:szCs w:val="20"/>
              </w:rPr>
              <w:t>Folders</w:t>
            </w:r>
          </w:p>
        </w:tc>
        <w:tc>
          <w:tcPr>
            <w:tcW w:w="709" w:type="dxa"/>
            <w:vMerge/>
            <w:shd w:val="clear" w:color="auto" w:fill="D9D9D9" w:themeFill="background1" w:themeFillShade="D9"/>
          </w:tcPr>
          <w:p w:rsidR="00856B4A" w:rsidRPr="003069D1" w:rsidRDefault="00856B4A" w:rsidP="00AA0D41">
            <w:pPr>
              <w:spacing w:line="264" w:lineRule="auto"/>
              <w:rPr>
                <w:bCs/>
                <w:sz w:val="20"/>
                <w:szCs w:val="20"/>
              </w:rPr>
            </w:pPr>
          </w:p>
        </w:tc>
        <w:tc>
          <w:tcPr>
            <w:tcW w:w="2552" w:type="dxa"/>
            <w:vMerge/>
            <w:shd w:val="clear" w:color="auto" w:fill="D9D9D9" w:themeFill="background1" w:themeFillShade="D9"/>
          </w:tcPr>
          <w:p w:rsidR="00856B4A" w:rsidRPr="003069D1" w:rsidRDefault="00856B4A" w:rsidP="00E900B9">
            <w:pPr>
              <w:pStyle w:val="ListParagraph"/>
              <w:numPr>
                <w:ilvl w:val="0"/>
                <w:numId w:val="13"/>
              </w:numPr>
              <w:spacing w:line="264" w:lineRule="auto"/>
              <w:ind w:left="113" w:hanging="113"/>
              <w:rPr>
                <w:bCs/>
                <w:sz w:val="20"/>
                <w:szCs w:val="20"/>
              </w:rPr>
            </w:pPr>
          </w:p>
        </w:tc>
        <w:tc>
          <w:tcPr>
            <w:tcW w:w="851" w:type="dxa"/>
            <w:shd w:val="clear" w:color="auto" w:fill="D9D9D9" w:themeFill="background1" w:themeFillShade="D9"/>
          </w:tcPr>
          <w:p w:rsidR="00856B4A" w:rsidRPr="003069D1" w:rsidRDefault="00856B4A" w:rsidP="00D458AD">
            <w:pPr>
              <w:spacing w:line="264" w:lineRule="auto"/>
              <w:rPr>
                <w:bCs/>
                <w:sz w:val="20"/>
                <w:szCs w:val="20"/>
              </w:rPr>
            </w:pPr>
            <w:r w:rsidRPr="003069D1">
              <w:rPr>
                <w:bCs/>
                <w:sz w:val="20"/>
                <w:szCs w:val="20"/>
              </w:rPr>
              <w:t>1000</w:t>
            </w:r>
          </w:p>
        </w:tc>
        <w:tc>
          <w:tcPr>
            <w:tcW w:w="3118" w:type="dxa"/>
            <w:vMerge/>
            <w:shd w:val="clear" w:color="auto" w:fill="D9D9D9" w:themeFill="background1" w:themeFillShade="D9"/>
          </w:tcPr>
          <w:p w:rsidR="00856B4A" w:rsidRPr="003069D1" w:rsidRDefault="00856B4A" w:rsidP="00AA0D41">
            <w:pPr>
              <w:spacing w:line="264" w:lineRule="auto"/>
              <w:rPr>
                <w:bCs/>
                <w:sz w:val="20"/>
                <w:szCs w:val="20"/>
              </w:rPr>
            </w:pPr>
          </w:p>
        </w:tc>
      </w:tr>
      <w:tr w:rsidR="00856B4A" w:rsidRPr="003069D1" w:rsidTr="00856B4A">
        <w:trPr>
          <w:cantSplit/>
          <w:trHeight w:val="222"/>
        </w:trPr>
        <w:tc>
          <w:tcPr>
            <w:tcW w:w="1809" w:type="dxa"/>
            <w:shd w:val="clear" w:color="auto" w:fill="D9D9D9" w:themeFill="background1" w:themeFillShade="D9"/>
            <w:noWrap/>
          </w:tcPr>
          <w:p w:rsidR="00856B4A" w:rsidRPr="003069D1" w:rsidRDefault="00856B4A" w:rsidP="00824EBC">
            <w:pPr>
              <w:spacing w:line="264" w:lineRule="auto"/>
              <w:rPr>
                <w:bCs/>
                <w:sz w:val="20"/>
                <w:szCs w:val="20"/>
              </w:rPr>
            </w:pPr>
            <w:r w:rsidRPr="003069D1">
              <w:rPr>
                <w:bCs/>
                <w:sz w:val="20"/>
                <w:szCs w:val="20"/>
              </w:rPr>
              <w:t>Pens</w:t>
            </w:r>
          </w:p>
        </w:tc>
        <w:tc>
          <w:tcPr>
            <w:tcW w:w="709" w:type="dxa"/>
            <w:vMerge/>
            <w:shd w:val="clear" w:color="auto" w:fill="D9D9D9" w:themeFill="background1" w:themeFillShade="D9"/>
          </w:tcPr>
          <w:p w:rsidR="00856B4A" w:rsidRPr="003069D1" w:rsidRDefault="00856B4A" w:rsidP="00AA0D41">
            <w:pPr>
              <w:spacing w:line="264" w:lineRule="auto"/>
              <w:rPr>
                <w:bCs/>
                <w:sz w:val="20"/>
                <w:szCs w:val="20"/>
              </w:rPr>
            </w:pPr>
          </w:p>
        </w:tc>
        <w:tc>
          <w:tcPr>
            <w:tcW w:w="2552" w:type="dxa"/>
            <w:vMerge/>
            <w:shd w:val="clear" w:color="auto" w:fill="D9D9D9" w:themeFill="background1" w:themeFillShade="D9"/>
          </w:tcPr>
          <w:p w:rsidR="00856B4A" w:rsidRPr="003069D1" w:rsidRDefault="00856B4A" w:rsidP="00E900B9">
            <w:pPr>
              <w:pStyle w:val="ListParagraph"/>
              <w:numPr>
                <w:ilvl w:val="0"/>
                <w:numId w:val="13"/>
              </w:numPr>
              <w:spacing w:line="264" w:lineRule="auto"/>
              <w:ind w:left="113" w:hanging="113"/>
              <w:rPr>
                <w:bCs/>
                <w:sz w:val="20"/>
                <w:szCs w:val="20"/>
              </w:rPr>
            </w:pPr>
          </w:p>
        </w:tc>
        <w:tc>
          <w:tcPr>
            <w:tcW w:w="851" w:type="dxa"/>
            <w:shd w:val="clear" w:color="auto" w:fill="D9D9D9" w:themeFill="background1" w:themeFillShade="D9"/>
          </w:tcPr>
          <w:p w:rsidR="00856B4A" w:rsidRPr="003069D1" w:rsidRDefault="00856B4A" w:rsidP="00D458AD">
            <w:pPr>
              <w:spacing w:line="264" w:lineRule="auto"/>
              <w:rPr>
                <w:bCs/>
                <w:sz w:val="20"/>
                <w:szCs w:val="20"/>
              </w:rPr>
            </w:pPr>
            <w:r w:rsidRPr="003069D1">
              <w:rPr>
                <w:bCs/>
                <w:sz w:val="20"/>
                <w:szCs w:val="20"/>
              </w:rPr>
              <w:t>1000</w:t>
            </w:r>
          </w:p>
        </w:tc>
        <w:tc>
          <w:tcPr>
            <w:tcW w:w="3118" w:type="dxa"/>
            <w:vMerge/>
            <w:shd w:val="clear" w:color="auto" w:fill="D9D9D9" w:themeFill="background1" w:themeFillShade="D9"/>
          </w:tcPr>
          <w:p w:rsidR="00856B4A" w:rsidRPr="003069D1" w:rsidRDefault="00856B4A" w:rsidP="00AA0D41">
            <w:pPr>
              <w:spacing w:line="264" w:lineRule="auto"/>
              <w:rPr>
                <w:bCs/>
                <w:sz w:val="20"/>
                <w:szCs w:val="20"/>
              </w:rPr>
            </w:pPr>
          </w:p>
        </w:tc>
      </w:tr>
      <w:tr w:rsidR="00856B4A" w:rsidRPr="003069D1" w:rsidTr="00856B4A">
        <w:trPr>
          <w:cantSplit/>
          <w:trHeight w:val="198"/>
        </w:trPr>
        <w:tc>
          <w:tcPr>
            <w:tcW w:w="1809" w:type="dxa"/>
            <w:shd w:val="clear" w:color="auto" w:fill="D9D9D9" w:themeFill="background1" w:themeFillShade="D9"/>
            <w:noWrap/>
          </w:tcPr>
          <w:p w:rsidR="00856B4A" w:rsidRPr="003069D1" w:rsidRDefault="00856B4A" w:rsidP="00824EBC">
            <w:pPr>
              <w:spacing w:line="264" w:lineRule="auto"/>
              <w:rPr>
                <w:bCs/>
                <w:sz w:val="20"/>
                <w:szCs w:val="20"/>
              </w:rPr>
            </w:pPr>
            <w:r w:rsidRPr="003069D1">
              <w:rPr>
                <w:bCs/>
                <w:sz w:val="20"/>
                <w:szCs w:val="20"/>
              </w:rPr>
              <w:t>Notebooks</w:t>
            </w:r>
          </w:p>
        </w:tc>
        <w:tc>
          <w:tcPr>
            <w:tcW w:w="709" w:type="dxa"/>
            <w:vMerge/>
            <w:shd w:val="clear" w:color="auto" w:fill="D9D9D9" w:themeFill="background1" w:themeFillShade="D9"/>
          </w:tcPr>
          <w:p w:rsidR="00856B4A" w:rsidRPr="003069D1" w:rsidRDefault="00856B4A" w:rsidP="00AA0D41">
            <w:pPr>
              <w:spacing w:line="264" w:lineRule="auto"/>
              <w:rPr>
                <w:bCs/>
                <w:sz w:val="20"/>
                <w:szCs w:val="20"/>
              </w:rPr>
            </w:pPr>
          </w:p>
        </w:tc>
        <w:tc>
          <w:tcPr>
            <w:tcW w:w="2552" w:type="dxa"/>
            <w:vMerge/>
            <w:shd w:val="clear" w:color="auto" w:fill="D9D9D9" w:themeFill="background1" w:themeFillShade="D9"/>
          </w:tcPr>
          <w:p w:rsidR="00856B4A" w:rsidRPr="003069D1" w:rsidRDefault="00856B4A" w:rsidP="00E900B9">
            <w:pPr>
              <w:pStyle w:val="ListParagraph"/>
              <w:numPr>
                <w:ilvl w:val="0"/>
                <w:numId w:val="13"/>
              </w:numPr>
              <w:spacing w:line="264" w:lineRule="auto"/>
              <w:ind w:left="113" w:hanging="113"/>
              <w:rPr>
                <w:bCs/>
                <w:sz w:val="20"/>
                <w:szCs w:val="20"/>
              </w:rPr>
            </w:pPr>
          </w:p>
        </w:tc>
        <w:tc>
          <w:tcPr>
            <w:tcW w:w="851" w:type="dxa"/>
            <w:shd w:val="clear" w:color="auto" w:fill="D9D9D9" w:themeFill="background1" w:themeFillShade="D9"/>
          </w:tcPr>
          <w:p w:rsidR="00856B4A" w:rsidRPr="003069D1" w:rsidRDefault="00856B4A" w:rsidP="00D458AD">
            <w:pPr>
              <w:spacing w:line="264" w:lineRule="auto"/>
              <w:rPr>
                <w:bCs/>
                <w:sz w:val="20"/>
                <w:szCs w:val="20"/>
              </w:rPr>
            </w:pPr>
            <w:r w:rsidRPr="003069D1">
              <w:rPr>
                <w:bCs/>
                <w:sz w:val="20"/>
                <w:szCs w:val="20"/>
              </w:rPr>
              <w:t>500</w:t>
            </w:r>
          </w:p>
        </w:tc>
        <w:tc>
          <w:tcPr>
            <w:tcW w:w="3118" w:type="dxa"/>
            <w:vMerge/>
            <w:shd w:val="clear" w:color="auto" w:fill="D9D9D9" w:themeFill="background1" w:themeFillShade="D9"/>
          </w:tcPr>
          <w:p w:rsidR="00856B4A" w:rsidRPr="003069D1" w:rsidRDefault="00856B4A" w:rsidP="00AA0D41">
            <w:pPr>
              <w:spacing w:line="264" w:lineRule="auto"/>
              <w:rPr>
                <w:bCs/>
                <w:sz w:val="20"/>
                <w:szCs w:val="20"/>
              </w:rPr>
            </w:pPr>
          </w:p>
        </w:tc>
      </w:tr>
      <w:tr w:rsidR="00856B4A" w:rsidRPr="003069D1" w:rsidTr="00856B4A">
        <w:trPr>
          <w:cantSplit/>
          <w:trHeight w:val="188"/>
        </w:trPr>
        <w:tc>
          <w:tcPr>
            <w:tcW w:w="1809" w:type="dxa"/>
            <w:shd w:val="clear" w:color="auto" w:fill="D9D9D9" w:themeFill="background1" w:themeFillShade="D9"/>
            <w:noWrap/>
          </w:tcPr>
          <w:p w:rsidR="00856B4A" w:rsidRPr="003069D1" w:rsidRDefault="00856B4A" w:rsidP="00824EBC">
            <w:pPr>
              <w:spacing w:line="264" w:lineRule="auto"/>
              <w:rPr>
                <w:bCs/>
                <w:sz w:val="20"/>
                <w:szCs w:val="20"/>
              </w:rPr>
            </w:pPr>
            <w:r w:rsidRPr="003069D1">
              <w:rPr>
                <w:bCs/>
                <w:sz w:val="20"/>
                <w:szCs w:val="20"/>
              </w:rPr>
              <w:t>Roll ups</w:t>
            </w:r>
          </w:p>
        </w:tc>
        <w:tc>
          <w:tcPr>
            <w:tcW w:w="709" w:type="dxa"/>
            <w:vMerge/>
            <w:shd w:val="clear" w:color="auto" w:fill="D9D9D9" w:themeFill="background1" w:themeFillShade="D9"/>
          </w:tcPr>
          <w:p w:rsidR="00856B4A" w:rsidRPr="003069D1" w:rsidRDefault="00856B4A" w:rsidP="00AA0D41">
            <w:pPr>
              <w:spacing w:line="264" w:lineRule="auto"/>
              <w:rPr>
                <w:bCs/>
                <w:sz w:val="20"/>
                <w:szCs w:val="20"/>
              </w:rPr>
            </w:pPr>
          </w:p>
        </w:tc>
        <w:tc>
          <w:tcPr>
            <w:tcW w:w="2552" w:type="dxa"/>
            <w:vMerge/>
            <w:shd w:val="clear" w:color="auto" w:fill="D9D9D9" w:themeFill="background1" w:themeFillShade="D9"/>
          </w:tcPr>
          <w:p w:rsidR="00856B4A" w:rsidRPr="003069D1" w:rsidRDefault="00856B4A" w:rsidP="00E900B9">
            <w:pPr>
              <w:pStyle w:val="ListParagraph"/>
              <w:numPr>
                <w:ilvl w:val="0"/>
                <w:numId w:val="13"/>
              </w:numPr>
              <w:spacing w:line="264" w:lineRule="auto"/>
              <w:ind w:left="113" w:hanging="113"/>
              <w:rPr>
                <w:bCs/>
                <w:sz w:val="20"/>
                <w:szCs w:val="20"/>
              </w:rPr>
            </w:pPr>
          </w:p>
        </w:tc>
        <w:tc>
          <w:tcPr>
            <w:tcW w:w="851" w:type="dxa"/>
            <w:shd w:val="clear" w:color="auto" w:fill="D9D9D9" w:themeFill="background1" w:themeFillShade="D9"/>
          </w:tcPr>
          <w:p w:rsidR="00856B4A" w:rsidRPr="003069D1" w:rsidRDefault="00856B4A" w:rsidP="00D458AD">
            <w:pPr>
              <w:spacing w:line="264" w:lineRule="auto"/>
              <w:rPr>
                <w:bCs/>
                <w:sz w:val="20"/>
                <w:szCs w:val="20"/>
              </w:rPr>
            </w:pPr>
            <w:r w:rsidRPr="003069D1">
              <w:rPr>
                <w:bCs/>
                <w:sz w:val="20"/>
                <w:szCs w:val="20"/>
              </w:rPr>
              <w:t>2</w:t>
            </w:r>
          </w:p>
        </w:tc>
        <w:tc>
          <w:tcPr>
            <w:tcW w:w="3118" w:type="dxa"/>
            <w:vMerge/>
            <w:shd w:val="clear" w:color="auto" w:fill="D9D9D9" w:themeFill="background1" w:themeFillShade="D9"/>
          </w:tcPr>
          <w:p w:rsidR="00856B4A" w:rsidRPr="003069D1" w:rsidRDefault="00856B4A" w:rsidP="00AA0D41">
            <w:pPr>
              <w:spacing w:line="264" w:lineRule="auto"/>
              <w:rPr>
                <w:bCs/>
                <w:sz w:val="20"/>
                <w:szCs w:val="20"/>
              </w:rPr>
            </w:pPr>
          </w:p>
        </w:tc>
      </w:tr>
      <w:tr w:rsidR="00905F73" w:rsidRPr="003069D1" w:rsidTr="00905F73">
        <w:trPr>
          <w:cantSplit/>
          <w:trHeight w:val="454"/>
        </w:trPr>
        <w:tc>
          <w:tcPr>
            <w:tcW w:w="1809" w:type="dxa"/>
            <w:shd w:val="clear" w:color="auto" w:fill="D9D9D9" w:themeFill="background1" w:themeFillShade="D9"/>
            <w:noWrap/>
          </w:tcPr>
          <w:p w:rsidR="00905F73" w:rsidRPr="003069D1" w:rsidRDefault="00905F73" w:rsidP="00AA0D41">
            <w:pPr>
              <w:spacing w:line="264" w:lineRule="auto"/>
              <w:rPr>
                <w:b/>
                <w:bCs/>
                <w:color w:val="FFFFFF" w:themeColor="background1"/>
                <w:sz w:val="20"/>
                <w:szCs w:val="20"/>
              </w:rPr>
            </w:pPr>
            <w:r w:rsidRPr="003069D1">
              <w:rPr>
                <w:b/>
                <w:bCs/>
                <w:sz w:val="20"/>
                <w:szCs w:val="20"/>
              </w:rPr>
              <w:t>Promotional</w:t>
            </w:r>
            <w:r w:rsidRPr="003069D1">
              <w:rPr>
                <w:b/>
                <w:bCs/>
                <w:color w:val="FFFFFF" w:themeColor="background1"/>
                <w:sz w:val="20"/>
                <w:szCs w:val="20"/>
              </w:rPr>
              <w:t xml:space="preserve"> </w:t>
            </w:r>
            <w:r w:rsidRPr="003069D1">
              <w:rPr>
                <w:b/>
                <w:bCs/>
                <w:sz w:val="20"/>
                <w:szCs w:val="20"/>
              </w:rPr>
              <w:t>Events</w:t>
            </w:r>
          </w:p>
        </w:tc>
        <w:tc>
          <w:tcPr>
            <w:tcW w:w="709" w:type="dxa"/>
            <w:shd w:val="clear" w:color="auto" w:fill="D9D9D9" w:themeFill="background1" w:themeFillShade="D9"/>
          </w:tcPr>
          <w:p w:rsidR="00905F73" w:rsidRPr="003069D1" w:rsidRDefault="00905F73" w:rsidP="00AA0D41">
            <w:pPr>
              <w:spacing w:line="264" w:lineRule="auto"/>
              <w:rPr>
                <w:bCs/>
                <w:sz w:val="20"/>
                <w:szCs w:val="20"/>
              </w:rPr>
            </w:pPr>
            <w:r w:rsidRPr="003069D1">
              <w:rPr>
                <w:bCs/>
                <w:sz w:val="20"/>
                <w:szCs w:val="20"/>
              </w:rPr>
              <w:t>03</w:t>
            </w:r>
          </w:p>
        </w:tc>
        <w:tc>
          <w:tcPr>
            <w:tcW w:w="2552" w:type="dxa"/>
            <w:shd w:val="clear" w:color="auto" w:fill="D9D9D9" w:themeFill="background1" w:themeFillShade="D9"/>
          </w:tcPr>
          <w:p w:rsidR="00905F73" w:rsidRPr="003069D1" w:rsidRDefault="00905F73" w:rsidP="00E900B9">
            <w:pPr>
              <w:pStyle w:val="ListParagraph"/>
              <w:numPr>
                <w:ilvl w:val="0"/>
                <w:numId w:val="13"/>
              </w:numPr>
              <w:spacing w:line="264" w:lineRule="auto"/>
              <w:ind w:left="113" w:hanging="113"/>
              <w:rPr>
                <w:bCs/>
                <w:sz w:val="20"/>
                <w:szCs w:val="20"/>
              </w:rPr>
            </w:pPr>
            <w:r w:rsidRPr="003069D1">
              <w:rPr>
                <w:bCs/>
                <w:sz w:val="20"/>
                <w:szCs w:val="20"/>
              </w:rPr>
              <w:t>No of participants at programme promotional events</w:t>
            </w:r>
          </w:p>
        </w:tc>
        <w:tc>
          <w:tcPr>
            <w:tcW w:w="851" w:type="dxa"/>
            <w:shd w:val="clear" w:color="auto" w:fill="D9D9D9" w:themeFill="background1" w:themeFillShade="D9"/>
          </w:tcPr>
          <w:p w:rsidR="00905F73" w:rsidRPr="003069D1" w:rsidRDefault="00905F73" w:rsidP="00125014">
            <w:pPr>
              <w:spacing w:line="264" w:lineRule="auto"/>
              <w:rPr>
                <w:bCs/>
                <w:sz w:val="20"/>
                <w:szCs w:val="20"/>
              </w:rPr>
            </w:pPr>
            <w:r w:rsidRPr="003069D1">
              <w:rPr>
                <w:bCs/>
                <w:sz w:val="20"/>
                <w:szCs w:val="20"/>
              </w:rPr>
              <w:t>150</w:t>
            </w:r>
          </w:p>
        </w:tc>
        <w:tc>
          <w:tcPr>
            <w:tcW w:w="3118" w:type="dxa"/>
            <w:shd w:val="clear" w:color="auto" w:fill="D9D9D9" w:themeFill="background1" w:themeFillShade="D9"/>
          </w:tcPr>
          <w:p w:rsidR="00905F73" w:rsidRPr="003069D1" w:rsidRDefault="00905F73" w:rsidP="00AA0D41">
            <w:pPr>
              <w:spacing w:line="264" w:lineRule="auto"/>
              <w:ind w:right="113"/>
              <w:rPr>
                <w:bCs/>
                <w:sz w:val="20"/>
                <w:szCs w:val="20"/>
              </w:rPr>
            </w:pPr>
            <w:r w:rsidRPr="003069D1">
              <w:rPr>
                <w:bCs/>
                <w:sz w:val="20"/>
                <w:szCs w:val="20"/>
              </w:rPr>
              <w:t>Lists of participants/ Programme annual reports</w:t>
            </w:r>
          </w:p>
        </w:tc>
      </w:tr>
      <w:tr w:rsidR="00905F73" w:rsidRPr="003069D1" w:rsidTr="00905F73">
        <w:trPr>
          <w:cantSplit/>
          <w:trHeight w:val="454"/>
        </w:trPr>
        <w:tc>
          <w:tcPr>
            <w:tcW w:w="1809" w:type="dxa"/>
            <w:shd w:val="clear" w:color="auto" w:fill="D9D9D9" w:themeFill="background1" w:themeFillShade="D9"/>
            <w:noWrap/>
          </w:tcPr>
          <w:p w:rsidR="00905F73" w:rsidRPr="003069D1" w:rsidRDefault="00905F73" w:rsidP="00AA0D41">
            <w:pPr>
              <w:spacing w:line="264" w:lineRule="auto"/>
              <w:rPr>
                <w:b/>
                <w:bCs/>
                <w:sz w:val="20"/>
                <w:szCs w:val="20"/>
              </w:rPr>
            </w:pPr>
            <w:r w:rsidRPr="003069D1">
              <w:rPr>
                <w:b/>
                <w:bCs/>
                <w:sz w:val="20"/>
                <w:szCs w:val="20"/>
              </w:rPr>
              <w:t>Website</w:t>
            </w:r>
          </w:p>
        </w:tc>
        <w:tc>
          <w:tcPr>
            <w:tcW w:w="709" w:type="dxa"/>
            <w:shd w:val="clear" w:color="auto" w:fill="D9D9D9" w:themeFill="background1" w:themeFillShade="D9"/>
          </w:tcPr>
          <w:p w:rsidR="00905F73" w:rsidRPr="003069D1" w:rsidRDefault="00905F73" w:rsidP="00E33BFC">
            <w:pPr>
              <w:spacing w:line="264" w:lineRule="auto"/>
              <w:rPr>
                <w:bCs/>
                <w:sz w:val="20"/>
                <w:szCs w:val="20"/>
              </w:rPr>
            </w:pPr>
            <w:r w:rsidRPr="003069D1">
              <w:rPr>
                <w:bCs/>
                <w:sz w:val="20"/>
                <w:szCs w:val="20"/>
              </w:rPr>
              <w:t>O4</w:t>
            </w:r>
          </w:p>
        </w:tc>
        <w:tc>
          <w:tcPr>
            <w:tcW w:w="2552" w:type="dxa"/>
            <w:shd w:val="clear" w:color="auto" w:fill="D9D9D9" w:themeFill="background1" w:themeFillShade="D9"/>
          </w:tcPr>
          <w:p w:rsidR="00905F73" w:rsidRPr="003069D1" w:rsidRDefault="00905F73" w:rsidP="00E33BFC">
            <w:pPr>
              <w:pStyle w:val="ListParagraph"/>
              <w:numPr>
                <w:ilvl w:val="0"/>
                <w:numId w:val="13"/>
              </w:numPr>
              <w:spacing w:line="264" w:lineRule="auto"/>
              <w:ind w:left="113" w:hanging="113"/>
              <w:rPr>
                <w:bCs/>
                <w:sz w:val="20"/>
                <w:szCs w:val="20"/>
              </w:rPr>
            </w:pPr>
            <w:r w:rsidRPr="003069D1">
              <w:rPr>
                <w:bCs/>
                <w:sz w:val="20"/>
                <w:szCs w:val="20"/>
              </w:rPr>
              <w:t>Number of hits on updated website</w:t>
            </w:r>
          </w:p>
        </w:tc>
        <w:tc>
          <w:tcPr>
            <w:tcW w:w="851" w:type="dxa"/>
            <w:shd w:val="clear" w:color="auto" w:fill="D9D9D9" w:themeFill="background1" w:themeFillShade="D9"/>
          </w:tcPr>
          <w:p w:rsidR="00905F73" w:rsidRPr="003069D1" w:rsidRDefault="00905F73" w:rsidP="00125014">
            <w:pPr>
              <w:spacing w:line="264" w:lineRule="auto"/>
              <w:rPr>
                <w:bCs/>
                <w:sz w:val="20"/>
                <w:szCs w:val="20"/>
              </w:rPr>
            </w:pPr>
            <w:r w:rsidRPr="003069D1">
              <w:rPr>
                <w:bCs/>
                <w:sz w:val="20"/>
                <w:szCs w:val="20"/>
              </w:rPr>
              <w:t>20,000</w:t>
            </w:r>
          </w:p>
        </w:tc>
        <w:tc>
          <w:tcPr>
            <w:tcW w:w="3118" w:type="dxa"/>
            <w:shd w:val="clear" w:color="auto" w:fill="D9D9D9" w:themeFill="background1" w:themeFillShade="D9"/>
          </w:tcPr>
          <w:p w:rsidR="00905F73" w:rsidRPr="003069D1" w:rsidRDefault="00905F73" w:rsidP="00AA0D41">
            <w:pPr>
              <w:spacing w:line="264" w:lineRule="auto"/>
              <w:ind w:right="113"/>
              <w:rPr>
                <w:bCs/>
                <w:sz w:val="20"/>
                <w:szCs w:val="20"/>
              </w:rPr>
            </w:pPr>
            <w:r w:rsidRPr="003069D1">
              <w:rPr>
                <w:bCs/>
                <w:sz w:val="20"/>
                <w:szCs w:val="20"/>
              </w:rPr>
              <w:t>Website</w:t>
            </w:r>
          </w:p>
        </w:tc>
      </w:tr>
      <w:tr w:rsidR="00905F73" w:rsidRPr="003069D1" w:rsidTr="00905F73">
        <w:trPr>
          <w:cantSplit/>
          <w:trHeight w:val="454"/>
        </w:trPr>
        <w:tc>
          <w:tcPr>
            <w:tcW w:w="1809" w:type="dxa"/>
            <w:shd w:val="clear" w:color="auto" w:fill="D9D9D9" w:themeFill="background1" w:themeFillShade="D9"/>
            <w:noWrap/>
          </w:tcPr>
          <w:p w:rsidR="00905F73" w:rsidRPr="003069D1" w:rsidRDefault="00905F73" w:rsidP="00AA0D41">
            <w:pPr>
              <w:spacing w:line="264" w:lineRule="auto"/>
              <w:rPr>
                <w:b/>
                <w:bCs/>
                <w:sz w:val="20"/>
                <w:szCs w:val="20"/>
              </w:rPr>
            </w:pPr>
            <w:r w:rsidRPr="003069D1">
              <w:rPr>
                <w:b/>
                <w:bCs/>
                <w:sz w:val="20"/>
                <w:szCs w:val="20"/>
              </w:rPr>
              <w:lastRenderedPageBreak/>
              <w:t>Publications</w:t>
            </w:r>
          </w:p>
        </w:tc>
        <w:tc>
          <w:tcPr>
            <w:tcW w:w="709" w:type="dxa"/>
            <w:shd w:val="clear" w:color="auto" w:fill="D9D9D9" w:themeFill="background1" w:themeFillShade="D9"/>
          </w:tcPr>
          <w:p w:rsidR="00905F73" w:rsidRPr="003069D1" w:rsidRDefault="00905F73" w:rsidP="00E33BFC">
            <w:pPr>
              <w:spacing w:line="264" w:lineRule="auto"/>
              <w:rPr>
                <w:bCs/>
                <w:sz w:val="20"/>
                <w:szCs w:val="20"/>
              </w:rPr>
            </w:pPr>
            <w:r w:rsidRPr="003069D1">
              <w:rPr>
                <w:bCs/>
                <w:sz w:val="20"/>
                <w:szCs w:val="20"/>
              </w:rPr>
              <w:t>O6</w:t>
            </w:r>
          </w:p>
        </w:tc>
        <w:tc>
          <w:tcPr>
            <w:tcW w:w="2552" w:type="dxa"/>
            <w:shd w:val="clear" w:color="auto" w:fill="D9D9D9" w:themeFill="background1" w:themeFillShade="D9"/>
          </w:tcPr>
          <w:p w:rsidR="00905F73" w:rsidRPr="003069D1" w:rsidRDefault="00905F73" w:rsidP="00E33BFC">
            <w:pPr>
              <w:pStyle w:val="ListParagraph"/>
              <w:numPr>
                <w:ilvl w:val="0"/>
                <w:numId w:val="13"/>
              </w:numPr>
              <w:spacing w:line="264" w:lineRule="auto"/>
              <w:ind w:left="113" w:hanging="113"/>
              <w:rPr>
                <w:bCs/>
                <w:sz w:val="20"/>
                <w:szCs w:val="20"/>
              </w:rPr>
            </w:pPr>
            <w:r w:rsidRPr="003069D1">
              <w:rPr>
                <w:bCs/>
                <w:sz w:val="20"/>
                <w:szCs w:val="20"/>
              </w:rPr>
              <w:t>Number of programme publications distributed</w:t>
            </w:r>
          </w:p>
        </w:tc>
        <w:tc>
          <w:tcPr>
            <w:tcW w:w="851" w:type="dxa"/>
            <w:shd w:val="clear" w:color="auto" w:fill="D9D9D9" w:themeFill="background1" w:themeFillShade="D9"/>
          </w:tcPr>
          <w:p w:rsidR="00905F73" w:rsidRPr="003069D1" w:rsidRDefault="00905F73" w:rsidP="00125014">
            <w:pPr>
              <w:spacing w:line="264" w:lineRule="auto"/>
              <w:rPr>
                <w:bCs/>
                <w:sz w:val="20"/>
                <w:szCs w:val="20"/>
              </w:rPr>
            </w:pPr>
            <w:r w:rsidRPr="003069D1">
              <w:rPr>
                <w:bCs/>
                <w:sz w:val="20"/>
                <w:szCs w:val="20"/>
              </w:rPr>
              <w:t>7200</w:t>
            </w:r>
          </w:p>
        </w:tc>
        <w:tc>
          <w:tcPr>
            <w:tcW w:w="3118" w:type="dxa"/>
            <w:shd w:val="clear" w:color="auto" w:fill="D9D9D9" w:themeFill="background1" w:themeFillShade="D9"/>
          </w:tcPr>
          <w:p w:rsidR="00905F73" w:rsidRPr="003069D1" w:rsidRDefault="00905F73" w:rsidP="00AA0D41">
            <w:pPr>
              <w:spacing w:line="264" w:lineRule="auto"/>
              <w:ind w:right="113"/>
              <w:rPr>
                <w:bCs/>
                <w:sz w:val="20"/>
                <w:szCs w:val="20"/>
              </w:rPr>
            </w:pPr>
            <w:r w:rsidRPr="003069D1">
              <w:rPr>
                <w:bCs/>
                <w:sz w:val="20"/>
                <w:szCs w:val="20"/>
              </w:rPr>
              <w:t>Programme annual reports</w:t>
            </w:r>
          </w:p>
        </w:tc>
      </w:tr>
      <w:tr w:rsidR="00905F73" w:rsidRPr="003069D1" w:rsidTr="00905F73">
        <w:trPr>
          <w:cantSplit/>
          <w:trHeight w:val="231"/>
        </w:trPr>
        <w:tc>
          <w:tcPr>
            <w:tcW w:w="1809" w:type="dxa"/>
            <w:vMerge w:val="restart"/>
            <w:shd w:val="clear" w:color="auto" w:fill="D9D9D9" w:themeFill="background1" w:themeFillShade="D9"/>
            <w:noWrap/>
          </w:tcPr>
          <w:p w:rsidR="00905F73" w:rsidRPr="003069D1" w:rsidRDefault="00905F73" w:rsidP="00AA0D41">
            <w:pPr>
              <w:spacing w:line="264" w:lineRule="auto"/>
              <w:rPr>
                <w:b/>
                <w:bCs/>
                <w:sz w:val="20"/>
                <w:szCs w:val="20"/>
              </w:rPr>
            </w:pPr>
            <w:r w:rsidRPr="003069D1">
              <w:rPr>
                <w:b/>
                <w:bCs/>
                <w:sz w:val="20"/>
                <w:szCs w:val="20"/>
              </w:rPr>
              <w:t>Information/networking events</w:t>
            </w:r>
          </w:p>
        </w:tc>
        <w:tc>
          <w:tcPr>
            <w:tcW w:w="709" w:type="dxa"/>
            <w:shd w:val="clear" w:color="auto" w:fill="D9D9D9" w:themeFill="background1" w:themeFillShade="D9"/>
          </w:tcPr>
          <w:p w:rsidR="00905F73" w:rsidRPr="003069D1" w:rsidRDefault="00905F73" w:rsidP="00E33BFC">
            <w:pPr>
              <w:spacing w:line="264" w:lineRule="auto"/>
              <w:rPr>
                <w:bCs/>
                <w:sz w:val="20"/>
                <w:szCs w:val="20"/>
              </w:rPr>
            </w:pPr>
            <w:r w:rsidRPr="003069D1">
              <w:rPr>
                <w:bCs/>
                <w:sz w:val="20"/>
                <w:szCs w:val="20"/>
              </w:rPr>
              <w:t>O7</w:t>
            </w:r>
          </w:p>
        </w:tc>
        <w:tc>
          <w:tcPr>
            <w:tcW w:w="2552" w:type="dxa"/>
            <w:shd w:val="clear" w:color="auto" w:fill="D9D9D9" w:themeFill="background1" w:themeFillShade="D9"/>
          </w:tcPr>
          <w:p w:rsidR="00905F73" w:rsidRPr="003069D1" w:rsidRDefault="00905F73" w:rsidP="00E900B9">
            <w:pPr>
              <w:pStyle w:val="ListParagraph"/>
              <w:numPr>
                <w:ilvl w:val="0"/>
                <w:numId w:val="13"/>
              </w:numPr>
              <w:spacing w:line="264" w:lineRule="auto"/>
              <w:ind w:left="113" w:hanging="113"/>
              <w:rPr>
                <w:bCs/>
                <w:sz w:val="20"/>
                <w:szCs w:val="20"/>
              </w:rPr>
            </w:pPr>
            <w:r w:rsidRPr="003069D1">
              <w:rPr>
                <w:bCs/>
                <w:sz w:val="20"/>
                <w:szCs w:val="20"/>
              </w:rPr>
              <w:t xml:space="preserve">Number of programme events </w:t>
            </w:r>
          </w:p>
        </w:tc>
        <w:tc>
          <w:tcPr>
            <w:tcW w:w="851" w:type="dxa"/>
            <w:shd w:val="clear" w:color="auto" w:fill="D9D9D9" w:themeFill="background1" w:themeFillShade="D9"/>
          </w:tcPr>
          <w:p w:rsidR="00905F73" w:rsidRPr="003069D1" w:rsidRDefault="00905F73" w:rsidP="00E33BFC">
            <w:pPr>
              <w:spacing w:line="264" w:lineRule="auto"/>
              <w:ind w:right="113"/>
              <w:rPr>
                <w:bCs/>
                <w:sz w:val="20"/>
                <w:szCs w:val="20"/>
              </w:rPr>
            </w:pPr>
            <w:r w:rsidRPr="003069D1">
              <w:rPr>
                <w:bCs/>
                <w:sz w:val="20"/>
                <w:szCs w:val="20"/>
              </w:rPr>
              <w:t>10</w:t>
            </w:r>
          </w:p>
        </w:tc>
        <w:tc>
          <w:tcPr>
            <w:tcW w:w="3118" w:type="dxa"/>
            <w:vMerge w:val="restart"/>
            <w:shd w:val="clear" w:color="auto" w:fill="D9D9D9" w:themeFill="background1" w:themeFillShade="D9"/>
          </w:tcPr>
          <w:p w:rsidR="00905F73" w:rsidRPr="003069D1" w:rsidRDefault="00905F73" w:rsidP="00AA0D41">
            <w:pPr>
              <w:spacing w:line="264" w:lineRule="auto"/>
              <w:ind w:right="113"/>
              <w:rPr>
                <w:bCs/>
                <w:sz w:val="20"/>
                <w:szCs w:val="20"/>
              </w:rPr>
            </w:pPr>
            <w:r w:rsidRPr="003069D1">
              <w:rPr>
                <w:bCs/>
                <w:sz w:val="20"/>
                <w:szCs w:val="20"/>
              </w:rPr>
              <w:t>Programme annual reports/ Lists of participants/</w:t>
            </w:r>
          </w:p>
        </w:tc>
      </w:tr>
      <w:tr w:rsidR="00905F73" w:rsidRPr="003069D1" w:rsidTr="00905F73">
        <w:trPr>
          <w:cantSplit/>
          <w:trHeight w:val="231"/>
        </w:trPr>
        <w:tc>
          <w:tcPr>
            <w:tcW w:w="1809" w:type="dxa"/>
            <w:vMerge/>
            <w:shd w:val="clear" w:color="auto" w:fill="F2F2F2" w:themeFill="background1" w:themeFillShade="F2"/>
            <w:noWrap/>
          </w:tcPr>
          <w:p w:rsidR="00905F73" w:rsidRPr="003069D1" w:rsidRDefault="00905F73" w:rsidP="00AA0D41">
            <w:pPr>
              <w:spacing w:line="264" w:lineRule="auto"/>
              <w:rPr>
                <w:b/>
                <w:bCs/>
                <w:color w:val="FFFFFF" w:themeColor="background1"/>
                <w:sz w:val="20"/>
                <w:szCs w:val="20"/>
              </w:rPr>
            </w:pPr>
          </w:p>
        </w:tc>
        <w:tc>
          <w:tcPr>
            <w:tcW w:w="709" w:type="dxa"/>
            <w:shd w:val="clear" w:color="auto" w:fill="D9D9D9" w:themeFill="background1" w:themeFillShade="D9"/>
          </w:tcPr>
          <w:p w:rsidR="00905F73" w:rsidRPr="003069D1" w:rsidRDefault="00905F73" w:rsidP="00BD5845">
            <w:pPr>
              <w:spacing w:line="264" w:lineRule="auto"/>
              <w:rPr>
                <w:bCs/>
                <w:sz w:val="20"/>
                <w:szCs w:val="20"/>
              </w:rPr>
            </w:pPr>
            <w:r w:rsidRPr="003069D1">
              <w:rPr>
                <w:bCs/>
                <w:sz w:val="20"/>
                <w:szCs w:val="20"/>
              </w:rPr>
              <w:t>O8</w:t>
            </w:r>
          </w:p>
        </w:tc>
        <w:tc>
          <w:tcPr>
            <w:tcW w:w="2552" w:type="dxa"/>
            <w:shd w:val="clear" w:color="auto" w:fill="D9D9D9" w:themeFill="background1" w:themeFillShade="D9"/>
          </w:tcPr>
          <w:p w:rsidR="00905F73" w:rsidRPr="003069D1" w:rsidRDefault="00905F73" w:rsidP="00E900B9">
            <w:pPr>
              <w:pStyle w:val="ListParagraph"/>
              <w:numPr>
                <w:ilvl w:val="0"/>
                <w:numId w:val="13"/>
              </w:numPr>
              <w:spacing w:line="264" w:lineRule="auto"/>
              <w:ind w:left="113" w:hanging="113"/>
              <w:rPr>
                <w:bCs/>
                <w:sz w:val="20"/>
                <w:szCs w:val="20"/>
              </w:rPr>
            </w:pPr>
            <w:r w:rsidRPr="003069D1">
              <w:rPr>
                <w:bCs/>
                <w:sz w:val="20"/>
                <w:szCs w:val="20"/>
              </w:rPr>
              <w:t>Number of participants</w:t>
            </w:r>
          </w:p>
        </w:tc>
        <w:tc>
          <w:tcPr>
            <w:tcW w:w="851" w:type="dxa"/>
            <w:shd w:val="clear" w:color="auto" w:fill="D9D9D9" w:themeFill="background1" w:themeFillShade="D9"/>
          </w:tcPr>
          <w:p w:rsidR="00905F73" w:rsidRPr="003069D1" w:rsidRDefault="00905F73" w:rsidP="00125014">
            <w:pPr>
              <w:spacing w:line="264" w:lineRule="auto"/>
              <w:rPr>
                <w:bCs/>
                <w:sz w:val="20"/>
                <w:szCs w:val="20"/>
              </w:rPr>
            </w:pPr>
            <w:r w:rsidRPr="003069D1">
              <w:rPr>
                <w:bCs/>
                <w:sz w:val="20"/>
                <w:szCs w:val="20"/>
              </w:rPr>
              <w:t>225</w:t>
            </w:r>
          </w:p>
        </w:tc>
        <w:tc>
          <w:tcPr>
            <w:tcW w:w="3118" w:type="dxa"/>
            <w:vMerge/>
            <w:shd w:val="clear" w:color="auto" w:fill="D9D9D9" w:themeFill="background1" w:themeFillShade="D9"/>
          </w:tcPr>
          <w:p w:rsidR="00905F73" w:rsidRPr="003069D1" w:rsidRDefault="00905F73" w:rsidP="00AA0D41">
            <w:pPr>
              <w:spacing w:line="264" w:lineRule="auto"/>
              <w:ind w:right="113"/>
              <w:rPr>
                <w:bCs/>
                <w:sz w:val="20"/>
                <w:szCs w:val="20"/>
              </w:rPr>
            </w:pPr>
          </w:p>
        </w:tc>
      </w:tr>
      <w:tr w:rsidR="00905F73" w:rsidRPr="003069D1" w:rsidTr="00905F73">
        <w:trPr>
          <w:cantSplit/>
          <w:trHeight w:val="232"/>
        </w:trPr>
        <w:tc>
          <w:tcPr>
            <w:tcW w:w="1809" w:type="dxa"/>
            <w:vMerge w:val="restart"/>
            <w:shd w:val="clear" w:color="auto" w:fill="D9D9D9" w:themeFill="background1" w:themeFillShade="D9"/>
            <w:noWrap/>
          </w:tcPr>
          <w:p w:rsidR="00905F73" w:rsidRPr="003069D1" w:rsidRDefault="00905F73" w:rsidP="007139EA">
            <w:pPr>
              <w:shd w:val="clear" w:color="auto" w:fill="D9D9D9" w:themeFill="background1" w:themeFillShade="D9"/>
              <w:spacing w:line="264" w:lineRule="auto"/>
              <w:rPr>
                <w:b/>
                <w:bCs/>
                <w:color w:val="FFFFFF" w:themeColor="background1"/>
                <w:sz w:val="20"/>
                <w:szCs w:val="20"/>
              </w:rPr>
            </w:pPr>
            <w:r w:rsidRPr="003069D1">
              <w:rPr>
                <w:b/>
                <w:bCs/>
                <w:sz w:val="20"/>
                <w:szCs w:val="20"/>
              </w:rPr>
              <w:t>Training events</w:t>
            </w:r>
          </w:p>
        </w:tc>
        <w:tc>
          <w:tcPr>
            <w:tcW w:w="709" w:type="dxa"/>
            <w:shd w:val="clear" w:color="auto" w:fill="D9D9D9" w:themeFill="background1" w:themeFillShade="D9"/>
          </w:tcPr>
          <w:p w:rsidR="00905F73" w:rsidRPr="003069D1" w:rsidRDefault="00905F73" w:rsidP="00BD5845">
            <w:pPr>
              <w:shd w:val="clear" w:color="auto" w:fill="D9D9D9" w:themeFill="background1" w:themeFillShade="D9"/>
              <w:spacing w:line="264" w:lineRule="auto"/>
              <w:rPr>
                <w:bCs/>
                <w:sz w:val="20"/>
                <w:szCs w:val="20"/>
              </w:rPr>
            </w:pPr>
            <w:r w:rsidRPr="003069D1">
              <w:rPr>
                <w:bCs/>
                <w:sz w:val="20"/>
                <w:szCs w:val="20"/>
              </w:rPr>
              <w:t>O9</w:t>
            </w:r>
          </w:p>
        </w:tc>
        <w:tc>
          <w:tcPr>
            <w:tcW w:w="2552" w:type="dxa"/>
            <w:shd w:val="clear" w:color="auto" w:fill="D9D9D9" w:themeFill="background1" w:themeFillShade="D9"/>
          </w:tcPr>
          <w:p w:rsidR="00905F73" w:rsidRPr="003069D1" w:rsidRDefault="00905F73" w:rsidP="004A15C7">
            <w:pPr>
              <w:pStyle w:val="ListParagraph"/>
              <w:numPr>
                <w:ilvl w:val="0"/>
                <w:numId w:val="13"/>
              </w:numPr>
              <w:shd w:val="clear" w:color="auto" w:fill="D9D9D9" w:themeFill="background1" w:themeFillShade="D9"/>
              <w:spacing w:line="264" w:lineRule="auto"/>
              <w:ind w:left="113" w:hanging="113"/>
              <w:rPr>
                <w:bCs/>
                <w:sz w:val="20"/>
                <w:szCs w:val="20"/>
              </w:rPr>
            </w:pPr>
            <w:r w:rsidRPr="003069D1">
              <w:rPr>
                <w:bCs/>
                <w:sz w:val="20"/>
                <w:szCs w:val="20"/>
              </w:rPr>
              <w:t xml:space="preserve">Number of training events (MA, JTS, NA/CCP, </w:t>
            </w:r>
            <w:proofErr w:type="spellStart"/>
            <w:r w:rsidRPr="003069D1">
              <w:rPr>
                <w:bCs/>
                <w:sz w:val="20"/>
                <w:szCs w:val="20"/>
              </w:rPr>
              <w:t>GoA</w:t>
            </w:r>
            <w:proofErr w:type="spellEnd"/>
            <w:r w:rsidRPr="003069D1">
              <w:rPr>
                <w:bCs/>
                <w:sz w:val="20"/>
                <w:szCs w:val="20"/>
              </w:rPr>
              <w:t>)</w:t>
            </w:r>
          </w:p>
        </w:tc>
        <w:tc>
          <w:tcPr>
            <w:tcW w:w="851" w:type="dxa"/>
            <w:shd w:val="clear" w:color="auto" w:fill="D9D9D9" w:themeFill="background1" w:themeFillShade="D9"/>
          </w:tcPr>
          <w:p w:rsidR="00905F73" w:rsidRPr="003069D1" w:rsidRDefault="00905F73" w:rsidP="004A15C7">
            <w:pPr>
              <w:shd w:val="clear" w:color="auto" w:fill="D9D9D9" w:themeFill="background1" w:themeFillShade="D9"/>
              <w:spacing w:line="264" w:lineRule="auto"/>
              <w:ind w:right="113"/>
              <w:rPr>
                <w:bCs/>
                <w:sz w:val="20"/>
                <w:szCs w:val="20"/>
              </w:rPr>
            </w:pPr>
            <w:r w:rsidRPr="003069D1">
              <w:rPr>
                <w:bCs/>
                <w:sz w:val="20"/>
                <w:szCs w:val="20"/>
              </w:rPr>
              <w:t>1</w:t>
            </w:r>
          </w:p>
        </w:tc>
        <w:tc>
          <w:tcPr>
            <w:tcW w:w="3118" w:type="dxa"/>
            <w:vMerge w:val="restart"/>
            <w:shd w:val="clear" w:color="auto" w:fill="D9D9D9" w:themeFill="background1" w:themeFillShade="D9"/>
          </w:tcPr>
          <w:p w:rsidR="00905F73" w:rsidRPr="003069D1" w:rsidRDefault="00905F73" w:rsidP="004A15C7">
            <w:pPr>
              <w:shd w:val="clear" w:color="auto" w:fill="D9D9D9" w:themeFill="background1" w:themeFillShade="D9"/>
              <w:spacing w:line="264" w:lineRule="auto"/>
              <w:ind w:right="113"/>
              <w:rPr>
                <w:bCs/>
                <w:sz w:val="20"/>
                <w:szCs w:val="20"/>
              </w:rPr>
            </w:pPr>
            <w:r w:rsidRPr="003069D1">
              <w:rPr>
                <w:bCs/>
                <w:sz w:val="20"/>
                <w:szCs w:val="20"/>
              </w:rPr>
              <w:t>Programme annual reports/ Lists of participants/</w:t>
            </w:r>
          </w:p>
        </w:tc>
      </w:tr>
      <w:tr w:rsidR="00905F73" w:rsidRPr="003069D1" w:rsidTr="00905F73">
        <w:trPr>
          <w:cantSplit/>
          <w:trHeight w:val="232"/>
        </w:trPr>
        <w:tc>
          <w:tcPr>
            <w:tcW w:w="1809" w:type="dxa"/>
            <w:vMerge/>
            <w:shd w:val="clear" w:color="auto" w:fill="F2F2F2" w:themeFill="background1" w:themeFillShade="F2"/>
            <w:noWrap/>
          </w:tcPr>
          <w:p w:rsidR="00905F73" w:rsidRPr="003069D1" w:rsidRDefault="00905F73" w:rsidP="004A15C7">
            <w:pPr>
              <w:shd w:val="clear" w:color="auto" w:fill="D9D9D9" w:themeFill="background1" w:themeFillShade="D9"/>
              <w:spacing w:line="264" w:lineRule="auto"/>
              <w:rPr>
                <w:b/>
                <w:bCs/>
                <w:color w:val="FFFFFF" w:themeColor="background1"/>
                <w:sz w:val="20"/>
                <w:szCs w:val="20"/>
              </w:rPr>
            </w:pPr>
          </w:p>
        </w:tc>
        <w:tc>
          <w:tcPr>
            <w:tcW w:w="709" w:type="dxa"/>
            <w:shd w:val="clear" w:color="auto" w:fill="D9D9D9" w:themeFill="background1" w:themeFillShade="D9"/>
          </w:tcPr>
          <w:p w:rsidR="00905F73" w:rsidRPr="003069D1" w:rsidRDefault="00905F73" w:rsidP="00BD5845">
            <w:pPr>
              <w:shd w:val="clear" w:color="auto" w:fill="D9D9D9" w:themeFill="background1" w:themeFillShade="D9"/>
              <w:spacing w:line="264" w:lineRule="auto"/>
              <w:rPr>
                <w:bCs/>
                <w:sz w:val="20"/>
                <w:szCs w:val="20"/>
              </w:rPr>
            </w:pPr>
            <w:r w:rsidRPr="003069D1">
              <w:rPr>
                <w:bCs/>
                <w:sz w:val="20"/>
                <w:szCs w:val="20"/>
              </w:rPr>
              <w:t>O10</w:t>
            </w:r>
          </w:p>
        </w:tc>
        <w:tc>
          <w:tcPr>
            <w:tcW w:w="2552" w:type="dxa"/>
            <w:shd w:val="clear" w:color="auto" w:fill="D9D9D9" w:themeFill="background1" w:themeFillShade="D9"/>
          </w:tcPr>
          <w:p w:rsidR="00905F73" w:rsidRPr="003069D1" w:rsidRDefault="00905F73" w:rsidP="004A15C7">
            <w:pPr>
              <w:pStyle w:val="ListParagraph"/>
              <w:numPr>
                <w:ilvl w:val="0"/>
                <w:numId w:val="13"/>
              </w:numPr>
              <w:shd w:val="clear" w:color="auto" w:fill="D9D9D9" w:themeFill="background1" w:themeFillShade="D9"/>
              <w:spacing w:line="264" w:lineRule="auto"/>
              <w:ind w:left="113" w:hanging="113"/>
              <w:rPr>
                <w:b/>
                <w:bCs/>
                <w:sz w:val="20"/>
                <w:szCs w:val="20"/>
              </w:rPr>
            </w:pPr>
            <w:r w:rsidRPr="003069D1">
              <w:rPr>
                <w:bCs/>
                <w:sz w:val="20"/>
                <w:szCs w:val="20"/>
              </w:rPr>
              <w:t>Number of participants</w:t>
            </w:r>
          </w:p>
        </w:tc>
        <w:tc>
          <w:tcPr>
            <w:tcW w:w="851" w:type="dxa"/>
            <w:shd w:val="clear" w:color="auto" w:fill="D9D9D9" w:themeFill="background1" w:themeFillShade="D9"/>
          </w:tcPr>
          <w:p w:rsidR="00905F73" w:rsidRPr="003069D1" w:rsidRDefault="00905F73" w:rsidP="00125014">
            <w:pPr>
              <w:spacing w:line="264" w:lineRule="auto"/>
              <w:rPr>
                <w:bCs/>
                <w:sz w:val="20"/>
                <w:szCs w:val="20"/>
              </w:rPr>
            </w:pPr>
            <w:r w:rsidRPr="003069D1">
              <w:rPr>
                <w:bCs/>
                <w:sz w:val="20"/>
                <w:szCs w:val="20"/>
              </w:rPr>
              <w:t>50</w:t>
            </w:r>
          </w:p>
        </w:tc>
        <w:tc>
          <w:tcPr>
            <w:tcW w:w="3118" w:type="dxa"/>
            <w:vMerge/>
            <w:shd w:val="clear" w:color="auto" w:fill="F2F2F2" w:themeFill="background1" w:themeFillShade="F2"/>
          </w:tcPr>
          <w:p w:rsidR="00905F73" w:rsidRPr="003069D1" w:rsidRDefault="00905F73" w:rsidP="004A15C7">
            <w:pPr>
              <w:shd w:val="clear" w:color="auto" w:fill="D9D9D9" w:themeFill="background1" w:themeFillShade="D9"/>
              <w:spacing w:line="264" w:lineRule="auto"/>
              <w:ind w:right="113"/>
              <w:rPr>
                <w:bCs/>
                <w:sz w:val="20"/>
                <w:szCs w:val="20"/>
              </w:rPr>
            </w:pPr>
          </w:p>
        </w:tc>
      </w:tr>
    </w:tbl>
    <w:p w:rsidR="00E900B9" w:rsidRPr="003069D1" w:rsidRDefault="00E900B9" w:rsidP="00E744C2">
      <w:pPr>
        <w:spacing w:before="120" w:after="120" w:line="264" w:lineRule="auto"/>
        <w:jc w:val="both"/>
        <w:rPr>
          <w:rFonts w:cs="Times New Roman"/>
          <w:bCs/>
          <w:sz w:val="20"/>
          <w:szCs w:val="20"/>
        </w:rPr>
      </w:pPr>
    </w:p>
    <w:sectPr w:rsidR="00E900B9" w:rsidRPr="003069D1" w:rsidSect="00A3370E">
      <w:footnotePr>
        <w:numFmt w:val="lowerRoman"/>
      </w:footnotePr>
      <w:endnotePr>
        <w:numFmt w:val="decimal"/>
      </w:endnotePr>
      <w:pgSz w:w="12240" w:h="15840" w:code="1"/>
      <w:pgMar w:top="794" w:right="601" w:bottom="794" w:left="760" w:header="794" w:footer="567" w:gutter="0"/>
      <w:pgNumType w:start="9"/>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70A479" w15:done="0"/>
  <w15:commentEx w15:paraId="04D0267D" w15:paraIdParent="4B70A479" w15:done="0"/>
  <w15:commentEx w15:paraId="566AA03D" w15:done="0"/>
  <w15:commentEx w15:paraId="002DC89E" w15:done="0"/>
  <w15:commentEx w15:paraId="48640251" w15:done="0"/>
  <w15:commentEx w15:paraId="7323A671" w15:paraIdParent="48640251" w15:done="0"/>
  <w15:commentEx w15:paraId="74D42835" w15:done="0"/>
  <w15:commentEx w15:paraId="559E35C9" w15:done="0"/>
  <w15:commentEx w15:paraId="2BC220AD" w15:done="0"/>
  <w15:commentEx w15:paraId="1D1EAF3B" w15:done="0"/>
  <w15:commentEx w15:paraId="45244D68" w15:done="0"/>
  <w15:commentEx w15:paraId="5EB429B8" w15:done="0"/>
  <w15:commentEx w15:paraId="03CB46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56C" w:rsidRDefault="00DF356C" w:rsidP="00AB0047">
      <w:pPr>
        <w:spacing w:after="0" w:line="240" w:lineRule="auto"/>
      </w:pPr>
      <w:r>
        <w:separator/>
      </w:r>
    </w:p>
  </w:endnote>
  <w:endnote w:type="continuationSeparator" w:id="0">
    <w:p w:rsidR="00DF356C" w:rsidRDefault="00DF356C" w:rsidP="00AB0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9" w:rsidRDefault="000C06F9" w:rsidP="007547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06F9" w:rsidRDefault="000C06F9" w:rsidP="003B368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495"/>
      <w:gridCol w:w="4081"/>
    </w:tblGrid>
    <w:tr w:rsidR="000C06F9" w:rsidTr="00D679C8">
      <w:tc>
        <w:tcPr>
          <w:tcW w:w="5495" w:type="dxa"/>
        </w:tcPr>
        <w:sdt>
          <w:sdtPr>
            <w:alias w:val="Title"/>
            <w:tag w:val=""/>
            <w:id w:val="-424189986"/>
            <w:dataBinding w:prefixMappings="xmlns:ns0='http://purl.org/dc/elements/1.1/' xmlns:ns1='http://schemas.openxmlformats.org/package/2006/metadata/core-properties' " w:xpath="/ns1:coreProperties[1]/ns0:title[1]" w:storeItemID="{6C3C8BC8-F283-45AE-878A-BAB7291924A1}"/>
            <w:text w:multiLine="1"/>
          </w:sdtPr>
          <w:sdtEndPr/>
          <w:sdtContent>
            <w:p w:rsidR="000C06F9" w:rsidRPr="006C0F6B" w:rsidRDefault="00630AB6" w:rsidP="00AB0047">
              <w:pPr>
                <w:pStyle w:val="Footer"/>
                <w:rPr>
                  <w:b/>
                  <w:color w:val="auto"/>
                  <w:sz w:val="24"/>
                </w:rPr>
              </w:pPr>
              <w:r>
                <w:t xml:space="preserve">Annual Communication Plan </w:t>
              </w:r>
              <w:r>
                <w:br/>
                <w:t>- Joint Operational Programme Black Sea Basin 2014-2020 -</w:t>
              </w:r>
            </w:p>
          </w:sdtContent>
        </w:sdt>
      </w:tc>
      <w:tc>
        <w:tcPr>
          <w:tcW w:w="4081" w:type="dxa"/>
        </w:tcPr>
        <w:p w:rsidR="000C06F9" w:rsidRDefault="000C06F9" w:rsidP="00AB0047">
          <w:pPr>
            <w:pStyle w:val="Header-FooterRight"/>
          </w:pPr>
          <w:r>
            <w:fldChar w:fldCharType="begin"/>
          </w:r>
          <w:r>
            <w:instrText>PAGE</w:instrText>
          </w:r>
          <w:r>
            <w:fldChar w:fldCharType="separate"/>
          </w:r>
          <w:r w:rsidR="007952EC">
            <w:rPr>
              <w:noProof/>
            </w:rPr>
            <w:t>ii</w:t>
          </w:r>
          <w:r>
            <w:fldChar w:fldCharType="end"/>
          </w:r>
        </w:p>
      </w:tc>
    </w:tr>
  </w:tbl>
  <w:p w:rsidR="000C06F9" w:rsidRPr="00242DB1" w:rsidRDefault="000C06F9" w:rsidP="00242DB1">
    <w:pPr>
      <w:pStyle w:val="NoSpacing"/>
      <w:rPr>
        <w:rFonts w:ascii="Century Gothic" w:hAnsi="Century Gothic"/>
        <w:color w:val="595959" w:themeColor="text1" w:themeTint="A6"/>
        <w:sz w:val="2"/>
        <w:szCs w:val="2"/>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495"/>
      <w:gridCol w:w="4081"/>
    </w:tblGrid>
    <w:tr w:rsidR="000C06F9" w:rsidTr="00D679C8">
      <w:tc>
        <w:tcPr>
          <w:tcW w:w="5495" w:type="dxa"/>
        </w:tcPr>
        <w:sdt>
          <w:sdtPr>
            <w:alias w:val="Title"/>
            <w:tag w:val=""/>
            <w:id w:val="-585455634"/>
            <w:dataBinding w:prefixMappings="xmlns:ns0='http://purl.org/dc/elements/1.1/' xmlns:ns1='http://schemas.openxmlformats.org/package/2006/metadata/core-properties' " w:xpath="/ns1:coreProperties[1]/ns0:title[1]" w:storeItemID="{6C3C8BC8-F283-45AE-878A-BAB7291924A1}"/>
            <w:text w:multiLine="1"/>
          </w:sdtPr>
          <w:sdtEndPr/>
          <w:sdtContent>
            <w:p w:rsidR="000C06F9" w:rsidRPr="004B58D3" w:rsidRDefault="00630AB6" w:rsidP="00AB0047">
              <w:pPr>
                <w:pStyle w:val="Footer"/>
                <w:rPr>
                  <w:b/>
                  <w:color w:val="auto"/>
                  <w:sz w:val="24"/>
                </w:rPr>
              </w:pPr>
              <w:r>
                <w:t xml:space="preserve">Annual Communication Plan </w:t>
              </w:r>
              <w:r>
                <w:br/>
                <w:t>- Joint Operational Programme Black Sea Basin 2014-2020 -</w:t>
              </w:r>
            </w:p>
          </w:sdtContent>
        </w:sdt>
      </w:tc>
      <w:tc>
        <w:tcPr>
          <w:tcW w:w="4081" w:type="dxa"/>
        </w:tcPr>
        <w:p w:rsidR="000C06F9" w:rsidRDefault="000C06F9" w:rsidP="00AB0047">
          <w:pPr>
            <w:pStyle w:val="Header-FooterRight"/>
          </w:pPr>
          <w:r>
            <w:rPr>
              <w:noProof/>
            </w:rPr>
            <w:fldChar w:fldCharType="begin"/>
          </w:r>
          <w:r>
            <w:rPr>
              <w:noProof/>
            </w:rPr>
            <w:instrText>PAGE</w:instrText>
          </w:r>
          <w:r>
            <w:rPr>
              <w:noProof/>
            </w:rPr>
            <w:fldChar w:fldCharType="separate"/>
          </w:r>
          <w:r w:rsidR="001A6E01">
            <w:rPr>
              <w:noProof/>
            </w:rPr>
            <w:t>9</w:t>
          </w:r>
          <w:r>
            <w:rPr>
              <w:noProof/>
            </w:rPr>
            <w:fldChar w:fldCharType="end"/>
          </w:r>
        </w:p>
      </w:tc>
    </w:tr>
  </w:tbl>
  <w:p w:rsidR="000C06F9" w:rsidRPr="00242DB1" w:rsidRDefault="000C06F9" w:rsidP="00242DB1">
    <w:pPr>
      <w:pStyle w:val="NoSpacing"/>
      <w:rPr>
        <w:rFonts w:ascii="Century Gothic" w:hAnsi="Century Gothic"/>
        <w:color w:val="595959" w:themeColor="text1" w:themeTint="A6"/>
        <w:sz w:val="2"/>
        <w:szCs w:val="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56C" w:rsidRDefault="00DF356C" w:rsidP="00AB0047">
      <w:pPr>
        <w:spacing w:after="0" w:line="240" w:lineRule="auto"/>
      </w:pPr>
      <w:r>
        <w:separator/>
      </w:r>
    </w:p>
  </w:footnote>
  <w:footnote w:type="continuationSeparator" w:id="0">
    <w:p w:rsidR="00DF356C" w:rsidRDefault="00DF356C" w:rsidP="00AB0047">
      <w:pPr>
        <w:spacing w:after="0" w:line="240" w:lineRule="auto"/>
      </w:pPr>
      <w:r>
        <w:continuationSeparator/>
      </w:r>
    </w:p>
  </w:footnote>
  <w:footnote w:id="1">
    <w:p w:rsidR="000C06F9" w:rsidRPr="001F574F" w:rsidRDefault="000C06F9" w:rsidP="001F574F">
      <w:pPr>
        <w:pStyle w:val="FootnoteText"/>
        <w:jc w:val="both"/>
        <w:rPr>
          <w:sz w:val="18"/>
          <w:szCs w:val="18"/>
        </w:rPr>
      </w:pPr>
      <w:r w:rsidRPr="001F574F">
        <w:rPr>
          <w:rStyle w:val="FootnoteReference"/>
        </w:rPr>
        <w:footnoteRef/>
      </w:r>
      <w:r w:rsidRPr="001F574F">
        <w:t xml:space="preserve"> </w:t>
      </w:r>
      <w:r w:rsidRPr="001F574F">
        <w:rPr>
          <w:sz w:val="18"/>
          <w:szCs w:val="18"/>
        </w:rPr>
        <w:t xml:space="preserve">It is assumed that the EC will keep other relevant EU bodies informed including the European External Action Service (EEAS), DG </w:t>
      </w:r>
      <w:proofErr w:type="spellStart"/>
      <w:r w:rsidRPr="001F574F">
        <w:rPr>
          <w:sz w:val="18"/>
          <w:szCs w:val="18"/>
        </w:rPr>
        <w:t>Regio</w:t>
      </w:r>
      <w:proofErr w:type="spellEnd"/>
      <w:r w:rsidRPr="001F574F">
        <w:rPr>
          <w:sz w:val="18"/>
          <w:szCs w:val="18"/>
        </w:rPr>
        <w:t xml:space="preserve"> and DG Environment (to be confirmed with the EC)</w:t>
      </w:r>
    </w:p>
  </w:footnote>
  <w:footnote w:id="2">
    <w:p w:rsidR="00F55CB7" w:rsidRPr="001F574F" w:rsidRDefault="00F55CB7" w:rsidP="001F574F">
      <w:pPr>
        <w:pStyle w:val="FootnoteText"/>
        <w:jc w:val="both"/>
        <w:rPr>
          <w:sz w:val="18"/>
          <w:szCs w:val="18"/>
        </w:rPr>
      </w:pPr>
      <w:r w:rsidRPr="001F574F">
        <w:rPr>
          <w:rStyle w:val="FootnoteReference"/>
          <w:sz w:val="18"/>
          <w:szCs w:val="18"/>
        </w:rPr>
        <w:footnoteRef/>
      </w:r>
      <w:r w:rsidRPr="001F574F">
        <w:rPr>
          <w:bCs/>
          <w:sz w:val="18"/>
          <w:szCs w:val="18"/>
        </w:rPr>
        <w:t xml:space="preserve">Support is anticipated from the expected EU ENI CBC Technical Assistance (TA) support project. plus MA own resources (venue </w:t>
      </w:r>
      <w:proofErr w:type="spellStart"/>
      <w:r w:rsidRPr="001F574F">
        <w:rPr>
          <w:bCs/>
          <w:sz w:val="18"/>
          <w:szCs w:val="18"/>
        </w:rPr>
        <w:t>etc</w:t>
      </w:r>
      <w:proofErr w:type="spellEnd"/>
      <w:r w:rsidRPr="001F574F">
        <w:rPr>
          <w:bCs/>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0A3CA2"/>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nsid w:val="FFFFFF89"/>
    <w:multiLevelType w:val="singleLevel"/>
    <w:tmpl w:val="2ADA3A6C"/>
    <w:lvl w:ilvl="0">
      <w:start w:val="1"/>
      <w:numFmt w:val="bullet"/>
      <w:pStyle w:val="ListBullet"/>
      <w:lvlText w:val="n"/>
      <w:lvlJc w:val="left"/>
      <w:pPr>
        <w:tabs>
          <w:tab w:val="num" w:pos="360"/>
        </w:tabs>
        <w:ind w:left="360" w:hanging="360"/>
      </w:pPr>
      <w:rPr>
        <w:rFonts w:ascii="Wingdings" w:hAnsi="Wingdings" w:hint="default"/>
        <w:color w:val="983620" w:themeColor="accent2"/>
      </w:rPr>
    </w:lvl>
  </w:abstractNum>
  <w:abstractNum w:abstractNumId="2">
    <w:nsid w:val="009D3AA1"/>
    <w:multiLevelType w:val="hybridMultilevel"/>
    <w:tmpl w:val="8FE83408"/>
    <w:lvl w:ilvl="0" w:tplc="6636BB3E">
      <w:start w:val="1"/>
      <w:numFmt w:val="bullet"/>
      <w:pStyle w:val="Bullets"/>
      <w:lvlText w:val=""/>
      <w:lvlJc w:val="left"/>
      <w:pPr>
        <w:tabs>
          <w:tab w:val="num" w:pos="284"/>
        </w:tabs>
        <w:ind w:left="284" w:hanging="284"/>
      </w:pPr>
      <w:rPr>
        <w:rFonts w:ascii="Symbol" w:hAnsi="Symbol" w:hint="default"/>
        <w:color w:val="000080"/>
      </w:rPr>
    </w:lvl>
    <w:lvl w:ilvl="1" w:tplc="08090019">
      <w:start w:val="1"/>
      <w:numFmt w:val="bullet"/>
      <w:lvlText w:val=""/>
      <w:lvlJc w:val="left"/>
      <w:pPr>
        <w:tabs>
          <w:tab w:val="num" w:pos="1364"/>
        </w:tabs>
        <w:ind w:left="1364" w:hanging="284"/>
      </w:pPr>
      <w:rPr>
        <w:rFonts w:ascii="Symbol" w:hAnsi="Symbol" w:hint="default"/>
        <w:color w:val="999999"/>
      </w:rPr>
    </w:lvl>
    <w:lvl w:ilvl="2" w:tplc="0809001B">
      <w:numFmt w:val="bullet"/>
      <w:lvlText w:val="-"/>
      <w:lvlJc w:val="left"/>
      <w:pPr>
        <w:tabs>
          <w:tab w:val="num" w:pos="2340"/>
        </w:tabs>
        <w:ind w:left="2340" w:hanging="360"/>
      </w:pPr>
      <w:rPr>
        <w:rFonts w:ascii="Arial" w:eastAsia="Times New Roman" w:hAnsi="Arial" w:cs="Aria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0BB2782"/>
    <w:multiLevelType w:val="hybridMultilevel"/>
    <w:tmpl w:val="D6D413A2"/>
    <w:lvl w:ilvl="0" w:tplc="0809000F">
      <w:start w:val="1"/>
      <w:numFmt w:val="decimal"/>
      <w:lvlText w:val="%1."/>
      <w:lvlJc w:val="left"/>
      <w:pPr>
        <w:ind w:left="720" w:hanging="360"/>
      </w:pPr>
      <w:rPr>
        <w:rFonts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20C2F68"/>
    <w:multiLevelType w:val="hybridMultilevel"/>
    <w:tmpl w:val="CD3E4114"/>
    <w:lvl w:ilvl="0" w:tplc="77B0348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2A824A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8607A4F"/>
    <w:multiLevelType w:val="hybridMultilevel"/>
    <w:tmpl w:val="5C6E74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0815644"/>
    <w:multiLevelType w:val="hybridMultilevel"/>
    <w:tmpl w:val="59B61EF6"/>
    <w:lvl w:ilvl="0" w:tplc="4EDCB864">
      <w:start w:val="1"/>
      <w:numFmt w:val="bullet"/>
      <w:lvlText w:val="-"/>
      <w:lvlJc w:val="left"/>
      <w:pPr>
        <w:ind w:left="1080" w:hanging="360"/>
      </w:pPr>
      <w:rPr>
        <w:rFonts w:ascii="Courier New" w:hAnsi="Courier New" w:hint="default"/>
        <w:color w:val="808080" w:themeColor="background1" w:themeShade="8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11D30F8"/>
    <w:multiLevelType w:val="hybridMultilevel"/>
    <w:tmpl w:val="CA1AC14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1646C40"/>
    <w:multiLevelType w:val="hybridMultilevel"/>
    <w:tmpl w:val="2B48EAB6"/>
    <w:lvl w:ilvl="0" w:tplc="260E6348">
      <w:start w:val="1"/>
      <w:numFmt w:val="bullet"/>
      <w:lvlText w:val=""/>
      <w:lvlJc w:val="left"/>
      <w:pPr>
        <w:ind w:left="1791" w:hanging="360"/>
      </w:pPr>
      <w:rPr>
        <w:rFonts w:ascii="Wingdings 2" w:hAnsi="Wingdings 2" w:hint="default"/>
        <w:color w:val="808080" w:themeColor="background1" w:themeShade="80"/>
      </w:rPr>
    </w:lvl>
    <w:lvl w:ilvl="1" w:tplc="08090003" w:tentative="1">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10">
    <w:nsid w:val="1B3C78B8"/>
    <w:multiLevelType w:val="multilevel"/>
    <w:tmpl w:val="E9202990"/>
    <w:name w:val="Point"/>
    <w:lvl w:ilvl="0">
      <w:start w:val="1"/>
      <w:numFmt w:val="lowerLetter"/>
      <w:lvlRestart w:val="0"/>
      <w:pStyle w:val="Point0number"/>
      <w:lvlText w:val="(%1)"/>
      <w:lvlJc w:val="left"/>
      <w:pPr>
        <w:tabs>
          <w:tab w:val="num" w:pos="850"/>
        </w:tabs>
        <w:ind w:left="850" w:hanging="850"/>
      </w:pPr>
      <w:rPr>
        <w:rFonts w:ascii="Times New Roman" w:eastAsia="Calibri" w:hAnsi="Times New Roman" w:cs="Times New Roman"/>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nsid w:val="1B582E0E"/>
    <w:multiLevelType w:val="hybridMultilevel"/>
    <w:tmpl w:val="38C6716C"/>
    <w:lvl w:ilvl="0" w:tplc="04090007">
      <w:start w:val="1"/>
      <w:numFmt w:val="bullet"/>
      <w:lvlText w:val=""/>
      <w:lvlJc w:val="left"/>
      <w:pPr>
        <w:tabs>
          <w:tab w:val="num" w:pos="2160"/>
        </w:tabs>
        <w:ind w:left="2160" w:hanging="360"/>
      </w:pPr>
      <w:rPr>
        <w:rFonts w:ascii="Wingdings" w:hAnsi="Wingdings" w:hint="default"/>
        <w:sz w:val="16"/>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1FD85181"/>
    <w:multiLevelType w:val="hybridMultilevel"/>
    <w:tmpl w:val="230CEF14"/>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2A26168"/>
    <w:multiLevelType w:val="hybridMultilevel"/>
    <w:tmpl w:val="1E760A94"/>
    <w:lvl w:ilvl="0" w:tplc="2FD42A1E">
      <w:start w:val="1"/>
      <w:numFmt w:val="bullet"/>
      <w:lvlText w:val="•"/>
      <w:lvlJc w:val="left"/>
      <w:pPr>
        <w:tabs>
          <w:tab w:val="num" w:pos="720"/>
        </w:tabs>
        <w:ind w:left="720" w:hanging="360"/>
      </w:pPr>
      <w:rPr>
        <w:rFonts w:ascii="Arial" w:hAnsi="Arial" w:hint="default"/>
      </w:rPr>
    </w:lvl>
    <w:lvl w:ilvl="1" w:tplc="469053B6" w:tentative="1">
      <w:start w:val="1"/>
      <w:numFmt w:val="bullet"/>
      <w:lvlText w:val="•"/>
      <w:lvlJc w:val="left"/>
      <w:pPr>
        <w:tabs>
          <w:tab w:val="num" w:pos="1440"/>
        </w:tabs>
        <w:ind w:left="1440" w:hanging="360"/>
      </w:pPr>
      <w:rPr>
        <w:rFonts w:ascii="Arial" w:hAnsi="Arial" w:hint="default"/>
      </w:rPr>
    </w:lvl>
    <w:lvl w:ilvl="2" w:tplc="D048EDF4" w:tentative="1">
      <w:start w:val="1"/>
      <w:numFmt w:val="bullet"/>
      <w:lvlText w:val="•"/>
      <w:lvlJc w:val="left"/>
      <w:pPr>
        <w:tabs>
          <w:tab w:val="num" w:pos="2160"/>
        </w:tabs>
        <w:ind w:left="2160" w:hanging="360"/>
      </w:pPr>
      <w:rPr>
        <w:rFonts w:ascii="Arial" w:hAnsi="Arial" w:hint="default"/>
      </w:rPr>
    </w:lvl>
    <w:lvl w:ilvl="3" w:tplc="6CD46366" w:tentative="1">
      <w:start w:val="1"/>
      <w:numFmt w:val="bullet"/>
      <w:lvlText w:val="•"/>
      <w:lvlJc w:val="left"/>
      <w:pPr>
        <w:tabs>
          <w:tab w:val="num" w:pos="2880"/>
        </w:tabs>
        <w:ind w:left="2880" w:hanging="360"/>
      </w:pPr>
      <w:rPr>
        <w:rFonts w:ascii="Arial" w:hAnsi="Arial" w:hint="default"/>
      </w:rPr>
    </w:lvl>
    <w:lvl w:ilvl="4" w:tplc="9BEA0EB4" w:tentative="1">
      <w:start w:val="1"/>
      <w:numFmt w:val="bullet"/>
      <w:lvlText w:val="•"/>
      <w:lvlJc w:val="left"/>
      <w:pPr>
        <w:tabs>
          <w:tab w:val="num" w:pos="3600"/>
        </w:tabs>
        <w:ind w:left="3600" w:hanging="360"/>
      </w:pPr>
      <w:rPr>
        <w:rFonts w:ascii="Arial" w:hAnsi="Arial" w:hint="default"/>
      </w:rPr>
    </w:lvl>
    <w:lvl w:ilvl="5" w:tplc="6EE48DFE" w:tentative="1">
      <w:start w:val="1"/>
      <w:numFmt w:val="bullet"/>
      <w:lvlText w:val="•"/>
      <w:lvlJc w:val="left"/>
      <w:pPr>
        <w:tabs>
          <w:tab w:val="num" w:pos="4320"/>
        </w:tabs>
        <w:ind w:left="4320" w:hanging="360"/>
      </w:pPr>
      <w:rPr>
        <w:rFonts w:ascii="Arial" w:hAnsi="Arial" w:hint="default"/>
      </w:rPr>
    </w:lvl>
    <w:lvl w:ilvl="6" w:tplc="EE9A36A0" w:tentative="1">
      <w:start w:val="1"/>
      <w:numFmt w:val="bullet"/>
      <w:lvlText w:val="•"/>
      <w:lvlJc w:val="left"/>
      <w:pPr>
        <w:tabs>
          <w:tab w:val="num" w:pos="5040"/>
        </w:tabs>
        <w:ind w:left="5040" w:hanging="360"/>
      </w:pPr>
      <w:rPr>
        <w:rFonts w:ascii="Arial" w:hAnsi="Arial" w:hint="default"/>
      </w:rPr>
    </w:lvl>
    <w:lvl w:ilvl="7" w:tplc="0D840644" w:tentative="1">
      <w:start w:val="1"/>
      <w:numFmt w:val="bullet"/>
      <w:lvlText w:val="•"/>
      <w:lvlJc w:val="left"/>
      <w:pPr>
        <w:tabs>
          <w:tab w:val="num" w:pos="5760"/>
        </w:tabs>
        <w:ind w:left="5760" w:hanging="360"/>
      </w:pPr>
      <w:rPr>
        <w:rFonts w:ascii="Arial" w:hAnsi="Arial" w:hint="default"/>
      </w:rPr>
    </w:lvl>
    <w:lvl w:ilvl="8" w:tplc="981843FC" w:tentative="1">
      <w:start w:val="1"/>
      <w:numFmt w:val="bullet"/>
      <w:lvlText w:val="•"/>
      <w:lvlJc w:val="left"/>
      <w:pPr>
        <w:tabs>
          <w:tab w:val="num" w:pos="6480"/>
        </w:tabs>
        <w:ind w:left="6480" w:hanging="360"/>
      </w:pPr>
      <w:rPr>
        <w:rFonts w:ascii="Arial" w:hAnsi="Arial" w:hint="default"/>
      </w:rPr>
    </w:lvl>
  </w:abstractNum>
  <w:abstractNum w:abstractNumId="1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2FA1324"/>
    <w:multiLevelType w:val="hybridMultilevel"/>
    <w:tmpl w:val="24845E1E"/>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4BA3767"/>
    <w:multiLevelType w:val="multilevel"/>
    <w:tmpl w:val="427E3F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40304EF"/>
    <w:multiLevelType w:val="hybridMultilevel"/>
    <w:tmpl w:val="1656524C"/>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36602DF9"/>
    <w:multiLevelType w:val="hybridMultilevel"/>
    <w:tmpl w:val="332C9D6A"/>
    <w:lvl w:ilvl="0" w:tplc="9BF6B688">
      <w:start w:val="1"/>
      <w:numFmt w:val="decimal"/>
      <w:pStyle w:val="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DC621A8"/>
    <w:multiLevelType w:val="hybridMultilevel"/>
    <w:tmpl w:val="DBEC7C4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3FB25F5A"/>
    <w:multiLevelType w:val="hybridMultilevel"/>
    <w:tmpl w:val="9964408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2A45485"/>
    <w:multiLevelType w:val="hybridMultilevel"/>
    <w:tmpl w:val="78220B2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502199C"/>
    <w:multiLevelType w:val="hybridMultilevel"/>
    <w:tmpl w:val="79262B7C"/>
    <w:lvl w:ilvl="0" w:tplc="ED28A1F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3B7B94"/>
    <w:multiLevelType w:val="hybridMultilevel"/>
    <w:tmpl w:val="3D66CA50"/>
    <w:lvl w:ilvl="0" w:tplc="260E6348">
      <w:start w:val="1"/>
      <w:numFmt w:val="bullet"/>
      <w:lvlText w:val=""/>
      <w:lvlJc w:val="left"/>
      <w:pPr>
        <w:ind w:left="720" w:hanging="360"/>
      </w:pPr>
      <w:rPr>
        <w:rFonts w:ascii="Wingdings 2" w:hAnsi="Wingdings 2" w:hint="default"/>
        <w:color w:val="808080" w:themeColor="background1" w:themeShade="8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8AE6C66"/>
    <w:multiLevelType w:val="hybridMultilevel"/>
    <w:tmpl w:val="B75E3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93D5F47"/>
    <w:multiLevelType w:val="hybridMultilevel"/>
    <w:tmpl w:val="CC682A4C"/>
    <w:lvl w:ilvl="0" w:tplc="6B6ED7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CE24C3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171233C"/>
    <w:multiLevelType w:val="multilevel"/>
    <w:tmpl w:val="D44C24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Roman"/>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56AF4AF5"/>
    <w:multiLevelType w:val="hybridMultilevel"/>
    <w:tmpl w:val="BF02556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96718EA"/>
    <w:multiLevelType w:val="hybridMultilevel"/>
    <w:tmpl w:val="FE7EEFD2"/>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C347550"/>
    <w:multiLevelType w:val="hybridMultilevel"/>
    <w:tmpl w:val="8ADEF19C"/>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2A07104"/>
    <w:multiLevelType w:val="hybridMultilevel"/>
    <w:tmpl w:val="ECECBF64"/>
    <w:lvl w:ilvl="0" w:tplc="D1A8B1A6">
      <w:start w:val="1"/>
      <w:numFmt w:val="bullet"/>
      <w:lvlText w:val="•"/>
      <w:lvlJc w:val="left"/>
      <w:pPr>
        <w:tabs>
          <w:tab w:val="num" w:pos="720"/>
        </w:tabs>
        <w:ind w:left="720" w:hanging="360"/>
      </w:pPr>
      <w:rPr>
        <w:rFonts w:ascii="Arial" w:hAnsi="Arial" w:hint="default"/>
      </w:rPr>
    </w:lvl>
    <w:lvl w:ilvl="1" w:tplc="9ABCAA4A" w:tentative="1">
      <w:start w:val="1"/>
      <w:numFmt w:val="bullet"/>
      <w:lvlText w:val="•"/>
      <w:lvlJc w:val="left"/>
      <w:pPr>
        <w:tabs>
          <w:tab w:val="num" w:pos="1440"/>
        </w:tabs>
        <w:ind w:left="1440" w:hanging="360"/>
      </w:pPr>
      <w:rPr>
        <w:rFonts w:ascii="Arial" w:hAnsi="Arial" w:hint="default"/>
      </w:rPr>
    </w:lvl>
    <w:lvl w:ilvl="2" w:tplc="5678AC16" w:tentative="1">
      <w:start w:val="1"/>
      <w:numFmt w:val="bullet"/>
      <w:lvlText w:val="•"/>
      <w:lvlJc w:val="left"/>
      <w:pPr>
        <w:tabs>
          <w:tab w:val="num" w:pos="2160"/>
        </w:tabs>
        <w:ind w:left="2160" w:hanging="360"/>
      </w:pPr>
      <w:rPr>
        <w:rFonts w:ascii="Arial" w:hAnsi="Arial" w:hint="default"/>
      </w:rPr>
    </w:lvl>
    <w:lvl w:ilvl="3" w:tplc="42EAA0AE" w:tentative="1">
      <w:start w:val="1"/>
      <w:numFmt w:val="bullet"/>
      <w:lvlText w:val="•"/>
      <w:lvlJc w:val="left"/>
      <w:pPr>
        <w:tabs>
          <w:tab w:val="num" w:pos="2880"/>
        </w:tabs>
        <w:ind w:left="2880" w:hanging="360"/>
      </w:pPr>
      <w:rPr>
        <w:rFonts w:ascii="Arial" w:hAnsi="Arial" w:hint="default"/>
      </w:rPr>
    </w:lvl>
    <w:lvl w:ilvl="4" w:tplc="D6421FE8" w:tentative="1">
      <w:start w:val="1"/>
      <w:numFmt w:val="bullet"/>
      <w:lvlText w:val="•"/>
      <w:lvlJc w:val="left"/>
      <w:pPr>
        <w:tabs>
          <w:tab w:val="num" w:pos="3600"/>
        </w:tabs>
        <w:ind w:left="3600" w:hanging="360"/>
      </w:pPr>
      <w:rPr>
        <w:rFonts w:ascii="Arial" w:hAnsi="Arial" w:hint="default"/>
      </w:rPr>
    </w:lvl>
    <w:lvl w:ilvl="5" w:tplc="8982ADE6" w:tentative="1">
      <w:start w:val="1"/>
      <w:numFmt w:val="bullet"/>
      <w:lvlText w:val="•"/>
      <w:lvlJc w:val="left"/>
      <w:pPr>
        <w:tabs>
          <w:tab w:val="num" w:pos="4320"/>
        </w:tabs>
        <w:ind w:left="4320" w:hanging="360"/>
      </w:pPr>
      <w:rPr>
        <w:rFonts w:ascii="Arial" w:hAnsi="Arial" w:hint="default"/>
      </w:rPr>
    </w:lvl>
    <w:lvl w:ilvl="6" w:tplc="D4789442" w:tentative="1">
      <w:start w:val="1"/>
      <w:numFmt w:val="bullet"/>
      <w:lvlText w:val="•"/>
      <w:lvlJc w:val="left"/>
      <w:pPr>
        <w:tabs>
          <w:tab w:val="num" w:pos="5040"/>
        </w:tabs>
        <w:ind w:left="5040" w:hanging="360"/>
      </w:pPr>
      <w:rPr>
        <w:rFonts w:ascii="Arial" w:hAnsi="Arial" w:hint="default"/>
      </w:rPr>
    </w:lvl>
    <w:lvl w:ilvl="7" w:tplc="3056AB1A" w:tentative="1">
      <w:start w:val="1"/>
      <w:numFmt w:val="bullet"/>
      <w:lvlText w:val="•"/>
      <w:lvlJc w:val="left"/>
      <w:pPr>
        <w:tabs>
          <w:tab w:val="num" w:pos="5760"/>
        </w:tabs>
        <w:ind w:left="5760" w:hanging="360"/>
      </w:pPr>
      <w:rPr>
        <w:rFonts w:ascii="Arial" w:hAnsi="Arial" w:hint="default"/>
      </w:rPr>
    </w:lvl>
    <w:lvl w:ilvl="8" w:tplc="8ED60942" w:tentative="1">
      <w:start w:val="1"/>
      <w:numFmt w:val="bullet"/>
      <w:lvlText w:val="•"/>
      <w:lvlJc w:val="left"/>
      <w:pPr>
        <w:tabs>
          <w:tab w:val="num" w:pos="6480"/>
        </w:tabs>
        <w:ind w:left="6480" w:hanging="360"/>
      </w:pPr>
      <w:rPr>
        <w:rFonts w:ascii="Arial" w:hAnsi="Arial" w:hint="default"/>
      </w:rPr>
    </w:lvl>
  </w:abstractNum>
  <w:abstractNum w:abstractNumId="32">
    <w:nsid w:val="659D7F6C"/>
    <w:multiLevelType w:val="hybridMultilevel"/>
    <w:tmpl w:val="70F4AB24"/>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C622AA3"/>
    <w:multiLevelType w:val="hybridMultilevel"/>
    <w:tmpl w:val="D50003F0"/>
    <w:lvl w:ilvl="0" w:tplc="260E6348">
      <w:start w:val="1"/>
      <w:numFmt w:val="bullet"/>
      <w:lvlText w:val=""/>
      <w:lvlJc w:val="left"/>
      <w:pPr>
        <w:tabs>
          <w:tab w:val="num" w:pos="720"/>
        </w:tabs>
        <w:ind w:left="720" w:hanging="360"/>
      </w:pPr>
      <w:rPr>
        <w:rFonts w:ascii="Wingdings 2" w:hAnsi="Wingdings 2" w:hint="default"/>
        <w:color w:val="808080" w:themeColor="background1" w:themeShade="80"/>
      </w:rPr>
    </w:lvl>
    <w:lvl w:ilvl="1" w:tplc="F9EEE3AE">
      <w:start w:val="1"/>
      <w:numFmt w:val="bullet"/>
      <w:lvlText w:val=""/>
      <w:lvlJc w:val="left"/>
      <w:pPr>
        <w:tabs>
          <w:tab w:val="num" w:pos="1440"/>
        </w:tabs>
        <w:ind w:left="1440" w:hanging="360"/>
      </w:pPr>
      <w:rPr>
        <w:rFonts w:ascii="Symbol" w:hAnsi="Symbol" w:hint="default"/>
      </w:rPr>
    </w:lvl>
    <w:lvl w:ilvl="2" w:tplc="33D269DA">
      <w:start w:val="1"/>
      <w:numFmt w:val="bullet"/>
      <w:lvlText w:val=""/>
      <w:lvlJc w:val="left"/>
      <w:pPr>
        <w:tabs>
          <w:tab w:val="num" w:pos="2160"/>
        </w:tabs>
        <w:ind w:left="2160" w:hanging="360"/>
      </w:pPr>
      <w:rPr>
        <w:rFonts w:ascii="Symbol" w:hAnsi="Symbol" w:hint="default"/>
      </w:rPr>
    </w:lvl>
    <w:lvl w:ilvl="3" w:tplc="6D44253C" w:tentative="1">
      <w:start w:val="1"/>
      <w:numFmt w:val="bullet"/>
      <w:lvlText w:val=""/>
      <w:lvlJc w:val="left"/>
      <w:pPr>
        <w:tabs>
          <w:tab w:val="num" w:pos="2880"/>
        </w:tabs>
        <w:ind w:left="2880" w:hanging="360"/>
      </w:pPr>
      <w:rPr>
        <w:rFonts w:ascii="Symbol" w:hAnsi="Symbol" w:hint="default"/>
      </w:rPr>
    </w:lvl>
    <w:lvl w:ilvl="4" w:tplc="F3B88A64" w:tentative="1">
      <w:start w:val="1"/>
      <w:numFmt w:val="bullet"/>
      <w:lvlText w:val=""/>
      <w:lvlJc w:val="left"/>
      <w:pPr>
        <w:tabs>
          <w:tab w:val="num" w:pos="3600"/>
        </w:tabs>
        <w:ind w:left="3600" w:hanging="360"/>
      </w:pPr>
      <w:rPr>
        <w:rFonts w:ascii="Symbol" w:hAnsi="Symbol" w:hint="default"/>
      </w:rPr>
    </w:lvl>
    <w:lvl w:ilvl="5" w:tplc="9ABE018A" w:tentative="1">
      <w:start w:val="1"/>
      <w:numFmt w:val="bullet"/>
      <w:lvlText w:val=""/>
      <w:lvlJc w:val="left"/>
      <w:pPr>
        <w:tabs>
          <w:tab w:val="num" w:pos="4320"/>
        </w:tabs>
        <w:ind w:left="4320" w:hanging="360"/>
      </w:pPr>
      <w:rPr>
        <w:rFonts w:ascii="Symbol" w:hAnsi="Symbol" w:hint="default"/>
      </w:rPr>
    </w:lvl>
    <w:lvl w:ilvl="6" w:tplc="79B45AE8" w:tentative="1">
      <w:start w:val="1"/>
      <w:numFmt w:val="bullet"/>
      <w:lvlText w:val=""/>
      <w:lvlJc w:val="left"/>
      <w:pPr>
        <w:tabs>
          <w:tab w:val="num" w:pos="5040"/>
        </w:tabs>
        <w:ind w:left="5040" w:hanging="360"/>
      </w:pPr>
      <w:rPr>
        <w:rFonts w:ascii="Symbol" w:hAnsi="Symbol" w:hint="default"/>
      </w:rPr>
    </w:lvl>
    <w:lvl w:ilvl="7" w:tplc="F1026A76" w:tentative="1">
      <w:start w:val="1"/>
      <w:numFmt w:val="bullet"/>
      <w:lvlText w:val=""/>
      <w:lvlJc w:val="left"/>
      <w:pPr>
        <w:tabs>
          <w:tab w:val="num" w:pos="5760"/>
        </w:tabs>
        <w:ind w:left="5760" w:hanging="360"/>
      </w:pPr>
      <w:rPr>
        <w:rFonts w:ascii="Symbol" w:hAnsi="Symbol" w:hint="default"/>
      </w:rPr>
    </w:lvl>
    <w:lvl w:ilvl="8" w:tplc="B7FCD5FE" w:tentative="1">
      <w:start w:val="1"/>
      <w:numFmt w:val="bullet"/>
      <w:lvlText w:val=""/>
      <w:lvlJc w:val="left"/>
      <w:pPr>
        <w:tabs>
          <w:tab w:val="num" w:pos="6480"/>
        </w:tabs>
        <w:ind w:left="6480" w:hanging="360"/>
      </w:pPr>
      <w:rPr>
        <w:rFonts w:ascii="Symbol" w:hAnsi="Symbol" w:hint="default"/>
      </w:rPr>
    </w:lvl>
  </w:abstractNum>
  <w:abstractNum w:abstractNumId="34">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DB45B4D"/>
    <w:multiLevelType w:val="hybridMultilevel"/>
    <w:tmpl w:val="C0109B0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63B1173"/>
    <w:multiLevelType w:val="hybridMultilevel"/>
    <w:tmpl w:val="3F88A6DA"/>
    <w:lvl w:ilvl="0" w:tplc="4EDCB864">
      <w:start w:val="1"/>
      <w:numFmt w:val="bullet"/>
      <w:lvlText w:val="-"/>
      <w:lvlJc w:val="left"/>
      <w:pPr>
        <w:ind w:left="1074" w:hanging="360"/>
      </w:pPr>
      <w:rPr>
        <w:rFonts w:ascii="Courier New" w:hAnsi="Courier New" w:hint="default"/>
        <w:color w:val="808080" w:themeColor="background1" w:themeShade="80"/>
      </w:rPr>
    </w:lvl>
    <w:lvl w:ilvl="1" w:tplc="4EDCB864">
      <w:start w:val="1"/>
      <w:numFmt w:val="bullet"/>
      <w:lvlText w:val="-"/>
      <w:lvlJc w:val="left"/>
      <w:pPr>
        <w:ind w:left="1794" w:hanging="360"/>
      </w:pPr>
      <w:rPr>
        <w:rFonts w:ascii="Courier New" w:hAnsi="Courier New" w:hint="default"/>
      </w:rPr>
    </w:lvl>
    <w:lvl w:ilvl="2" w:tplc="08090005">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7">
    <w:nsid w:val="78B74795"/>
    <w:multiLevelType w:val="hybridMultilevel"/>
    <w:tmpl w:val="AC46971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F041DA6"/>
    <w:multiLevelType w:val="hybridMultilevel"/>
    <w:tmpl w:val="581204B0"/>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6"/>
  </w:num>
  <w:num w:numId="8">
    <w:abstractNumId w:val="16"/>
  </w:num>
  <w:num w:numId="9">
    <w:abstractNumId w:val="27"/>
  </w:num>
  <w:num w:numId="10">
    <w:abstractNumId w:val="23"/>
  </w:num>
  <w:num w:numId="11">
    <w:abstractNumId w:val="2"/>
  </w:num>
  <w:num w:numId="12">
    <w:abstractNumId w:val="35"/>
  </w:num>
  <w:num w:numId="13">
    <w:abstractNumId w:val="21"/>
  </w:num>
  <w:num w:numId="14">
    <w:abstractNumId w:val="38"/>
  </w:num>
  <w:num w:numId="15">
    <w:abstractNumId w:val="18"/>
  </w:num>
  <w:num w:numId="16">
    <w:abstractNumId w:val="33"/>
  </w:num>
  <w:num w:numId="17">
    <w:abstractNumId w:val="9"/>
  </w:num>
  <w:num w:numId="18">
    <w:abstractNumId w:val="7"/>
  </w:num>
  <w:num w:numId="19">
    <w:abstractNumId w:val="36"/>
  </w:num>
  <w:num w:numId="20">
    <w:abstractNumId w:val="17"/>
  </w:num>
  <w:num w:numId="21">
    <w:abstractNumId w:val="25"/>
  </w:num>
  <w:num w:numId="22">
    <w:abstractNumId w:val="8"/>
  </w:num>
  <w:num w:numId="23">
    <w:abstractNumId w:val="22"/>
  </w:num>
  <w:num w:numId="24">
    <w:abstractNumId w:val="6"/>
  </w:num>
  <w:num w:numId="25">
    <w:abstractNumId w:val="6"/>
    <w:lvlOverride w:ilvl="0">
      <w:lvl w:ilvl="0" w:tplc="0809000F">
        <w:start w:val="1"/>
        <w:numFmt w:val="lowerLetter"/>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6">
    <w:abstractNumId w:val="4"/>
  </w:num>
  <w:num w:numId="27">
    <w:abstractNumId w:val="30"/>
  </w:num>
  <w:num w:numId="28">
    <w:abstractNumId w:val="3"/>
  </w:num>
  <w:num w:numId="29">
    <w:abstractNumId w:val="32"/>
  </w:num>
  <w:num w:numId="30">
    <w:abstractNumId w:val="11"/>
  </w:num>
  <w:num w:numId="31">
    <w:abstractNumId w:val="13"/>
  </w:num>
  <w:num w:numId="32">
    <w:abstractNumId w:val="31"/>
  </w:num>
  <w:num w:numId="33">
    <w:abstractNumId w:val="12"/>
  </w:num>
  <w:num w:numId="34">
    <w:abstractNumId w:val="19"/>
  </w:num>
  <w:num w:numId="35">
    <w:abstractNumId w:val="15"/>
  </w:num>
  <w:num w:numId="36">
    <w:abstractNumId w:val="28"/>
  </w:num>
  <w:num w:numId="37">
    <w:abstractNumId w:val="20"/>
  </w:num>
  <w:num w:numId="38">
    <w:abstractNumId w:val="37"/>
  </w:num>
  <w:num w:numId="39">
    <w:abstractNumId w:val="24"/>
  </w:num>
  <w:num w:numId="40">
    <w:abstractNumId w:val="29"/>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BCMN">
    <w15:presenceInfo w15:providerId="None" w15:userId="CBC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es-ES" w:vendorID="64" w:dllVersion="131078" w:nlCheck="1" w:checkStyle="1"/>
  <w:proofState w:spelling="clean" w:grammar="clean"/>
  <w:defaultTabStop w:val="720"/>
  <w:hyphenationZone w:val="425"/>
  <w:characterSpacingControl w:val="doNotCompress"/>
  <w:hdrShapeDefaults>
    <o:shapedefaults v:ext="edit" spidmax="28673">
      <v:textbox inset="5.85pt,.7pt,5.85pt,.7pt"/>
    </o:shapedefaults>
  </w:hdrShapeDefaults>
  <w:footnotePr>
    <w:numFmt w:val="lowerRoman"/>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0A3"/>
    <w:rsid w:val="00000021"/>
    <w:rsid w:val="00000363"/>
    <w:rsid w:val="000006E4"/>
    <w:rsid w:val="00000AE2"/>
    <w:rsid w:val="000013B5"/>
    <w:rsid w:val="000029E0"/>
    <w:rsid w:val="00002BD5"/>
    <w:rsid w:val="00002F8C"/>
    <w:rsid w:val="0000327C"/>
    <w:rsid w:val="0000336F"/>
    <w:rsid w:val="000046D6"/>
    <w:rsid w:val="00005080"/>
    <w:rsid w:val="000051F0"/>
    <w:rsid w:val="000054E1"/>
    <w:rsid w:val="000056F6"/>
    <w:rsid w:val="00005726"/>
    <w:rsid w:val="00005A4B"/>
    <w:rsid w:val="00005B5B"/>
    <w:rsid w:val="00005EE4"/>
    <w:rsid w:val="00006885"/>
    <w:rsid w:val="00006A84"/>
    <w:rsid w:val="00007FB4"/>
    <w:rsid w:val="000103AB"/>
    <w:rsid w:val="00011978"/>
    <w:rsid w:val="00011C1A"/>
    <w:rsid w:val="0001268C"/>
    <w:rsid w:val="00012AF0"/>
    <w:rsid w:val="0001335A"/>
    <w:rsid w:val="000138E1"/>
    <w:rsid w:val="00013B97"/>
    <w:rsid w:val="00014522"/>
    <w:rsid w:val="000145CC"/>
    <w:rsid w:val="0001487B"/>
    <w:rsid w:val="00014909"/>
    <w:rsid w:val="00014A87"/>
    <w:rsid w:val="00014C13"/>
    <w:rsid w:val="00014CA5"/>
    <w:rsid w:val="00014ED9"/>
    <w:rsid w:val="00015AB7"/>
    <w:rsid w:val="00015D65"/>
    <w:rsid w:val="00015F02"/>
    <w:rsid w:val="00015F29"/>
    <w:rsid w:val="0001616C"/>
    <w:rsid w:val="00016A78"/>
    <w:rsid w:val="00016C3B"/>
    <w:rsid w:val="00016F71"/>
    <w:rsid w:val="00016FD7"/>
    <w:rsid w:val="00017541"/>
    <w:rsid w:val="00017C4B"/>
    <w:rsid w:val="00020749"/>
    <w:rsid w:val="00020F66"/>
    <w:rsid w:val="00020FDD"/>
    <w:rsid w:val="000210DD"/>
    <w:rsid w:val="00021F3F"/>
    <w:rsid w:val="00022032"/>
    <w:rsid w:val="00022173"/>
    <w:rsid w:val="0002233C"/>
    <w:rsid w:val="00022586"/>
    <w:rsid w:val="00022A71"/>
    <w:rsid w:val="00023523"/>
    <w:rsid w:val="0002389D"/>
    <w:rsid w:val="00023A64"/>
    <w:rsid w:val="000244E2"/>
    <w:rsid w:val="000246FF"/>
    <w:rsid w:val="000250DC"/>
    <w:rsid w:val="000254C0"/>
    <w:rsid w:val="0002584D"/>
    <w:rsid w:val="00025BD2"/>
    <w:rsid w:val="00025E62"/>
    <w:rsid w:val="00025EA7"/>
    <w:rsid w:val="00025F63"/>
    <w:rsid w:val="00026356"/>
    <w:rsid w:val="00026475"/>
    <w:rsid w:val="00027113"/>
    <w:rsid w:val="00030371"/>
    <w:rsid w:val="000306E2"/>
    <w:rsid w:val="000309FF"/>
    <w:rsid w:val="00030CD2"/>
    <w:rsid w:val="00030D01"/>
    <w:rsid w:val="00030D56"/>
    <w:rsid w:val="00031748"/>
    <w:rsid w:val="000319DB"/>
    <w:rsid w:val="00031B03"/>
    <w:rsid w:val="00031B0C"/>
    <w:rsid w:val="00032486"/>
    <w:rsid w:val="00032975"/>
    <w:rsid w:val="00033471"/>
    <w:rsid w:val="0003369D"/>
    <w:rsid w:val="00033D90"/>
    <w:rsid w:val="00034047"/>
    <w:rsid w:val="00034127"/>
    <w:rsid w:val="0003442D"/>
    <w:rsid w:val="000348AF"/>
    <w:rsid w:val="000348DD"/>
    <w:rsid w:val="00035050"/>
    <w:rsid w:val="00035666"/>
    <w:rsid w:val="00035B7D"/>
    <w:rsid w:val="000363D3"/>
    <w:rsid w:val="00036A31"/>
    <w:rsid w:val="00036D6D"/>
    <w:rsid w:val="0003700C"/>
    <w:rsid w:val="00040A36"/>
    <w:rsid w:val="00041306"/>
    <w:rsid w:val="00041595"/>
    <w:rsid w:val="00041E02"/>
    <w:rsid w:val="00042171"/>
    <w:rsid w:val="000421AF"/>
    <w:rsid w:val="00042980"/>
    <w:rsid w:val="00042A03"/>
    <w:rsid w:val="00042CE0"/>
    <w:rsid w:val="00042E18"/>
    <w:rsid w:val="0004380F"/>
    <w:rsid w:val="00043DB1"/>
    <w:rsid w:val="00043DF6"/>
    <w:rsid w:val="00044507"/>
    <w:rsid w:val="000445D5"/>
    <w:rsid w:val="00044607"/>
    <w:rsid w:val="0004497A"/>
    <w:rsid w:val="00044D7D"/>
    <w:rsid w:val="0004548E"/>
    <w:rsid w:val="000456AC"/>
    <w:rsid w:val="00045728"/>
    <w:rsid w:val="0004585E"/>
    <w:rsid w:val="00046158"/>
    <w:rsid w:val="0004775C"/>
    <w:rsid w:val="00047879"/>
    <w:rsid w:val="00047940"/>
    <w:rsid w:val="00047FE2"/>
    <w:rsid w:val="00050270"/>
    <w:rsid w:val="00050641"/>
    <w:rsid w:val="0005207A"/>
    <w:rsid w:val="000522A5"/>
    <w:rsid w:val="000523C2"/>
    <w:rsid w:val="00053133"/>
    <w:rsid w:val="0005354E"/>
    <w:rsid w:val="000535C2"/>
    <w:rsid w:val="00053690"/>
    <w:rsid w:val="00053A18"/>
    <w:rsid w:val="000540C6"/>
    <w:rsid w:val="0005442E"/>
    <w:rsid w:val="00054C50"/>
    <w:rsid w:val="00054C57"/>
    <w:rsid w:val="00055292"/>
    <w:rsid w:val="00055639"/>
    <w:rsid w:val="00055810"/>
    <w:rsid w:val="00055B33"/>
    <w:rsid w:val="00055BD4"/>
    <w:rsid w:val="00055E99"/>
    <w:rsid w:val="00056052"/>
    <w:rsid w:val="00056123"/>
    <w:rsid w:val="00056243"/>
    <w:rsid w:val="000562C7"/>
    <w:rsid w:val="00056391"/>
    <w:rsid w:val="0005669E"/>
    <w:rsid w:val="000566B0"/>
    <w:rsid w:val="0005679D"/>
    <w:rsid w:val="00056C65"/>
    <w:rsid w:val="00056C69"/>
    <w:rsid w:val="00057237"/>
    <w:rsid w:val="00057246"/>
    <w:rsid w:val="00057923"/>
    <w:rsid w:val="000579D8"/>
    <w:rsid w:val="000606F1"/>
    <w:rsid w:val="00061100"/>
    <w:rsid w:val="00061F8F"/>
    <w:rsid w:val="000622C3"/>
    <w:rsid w:val="0006281D"/>
    <w:rsid w:val="00062B20"/>
    <w:rsid w:val="00063B14"/>
    <w:rsid w:val="000644DC"/>
    <w:rsid w:val="00064B11"/>
    <w:rsid w:val="000650A0"/>
    <w:rsid w:val="000651EF"/>
    <w:rsid w:val="00065B3D"/>
    <w:rsid w:val="000666E5"/>
    <w:rsid w:val="000668AD"/>
    <w:rsid w:val="00067189"/>
    <w:rsid w:val="000671A2"/>
    <w:rsid w:val="0006736E"/>
    <w:rsid w:val="00067647"/>
    <w:rsid w:val="00067E81"/>
    <w:rsid w:val="00070AB7"/>
    <w:rsid w:val="00070D6C"/>
    <w:rsid w:val="00070DBB"/>
    <w:rsid w:val="00071179"/>
    <w:rsid w:val="00071182"/>
    <w:rsid w:val="000714EB"/>
    <w:rsid w:val="00071656"/>
    <w:rsid w:val="0007179D"/>
    <w:rsid w:val="000717E1"/>
    <w:rsid w:val="000718E7"/>
    <w:rsid w:val="00071A17"/>
    <w:rsid w:val="00071A5D"/>
    <w:rsid w:val="00071C93"/>
    <w:rsid w:val="00071D8E"/>
    <w:rsid w:val="00071D93"/>
    <w:rsid w:val="00071DC1"/>
    <w:rsid w:val="00071E25"/>
    <w:rsid w:val="000720B0"/>
    <w:rsid w:val="00072461"/>
    <w:rsid w:val="00072C2B"/>
    <w:rsid w:val="00073439"/>
    <w:rsid w:val="00073F25"/>
    <w:rsid w:val="00074441"/>
    <w:rsid w:val="000746AC"/>
    <w:rsid w:val="0007492C"/>
    <w:rsid w:val="00075428"/>
    <w:rsid w:val="0007569C"/>
    <w:rsid w:val="00075EEA"/>
    <w:rsid w:val="00076250"/>
    <w:rsid w:val="0007657E"/>
    <w:rsid w:val="000765C6"/>
    <w:rsid w:val="00076752"/>
    <w:rsid w:val="00077D06"/>
    <w:rsid w:val="00077D55"/>
    <w:rsid w:val="00077DC0"/>
    <w:rsid w:val="00077FD6"/>
    <w:rsid w:val="000802B6"/>
    <w:rsid w:val="00080C4C"/>
    <w:rsid w:val="00080ECC"/>
    <w:rsid w:val="00080FA1"/>
    <w:rsid w:val="00080FEC"/>
    <w:rsid w:val="000812F1"/>
    <w:rsid w:val="00081D1C"/>
    <w:rsid w:val="00081D8F"/>
    <w:rsid w:val="00081E0B"/>
    <w:rsid w:val="00081ECA"/>
    <w:rsid w:val="000821EC"/>
    <w:rsid w:val="00082349"/>
    <w:rsid w:val="0008261E"/>
    <w:rsid w:val="0008270D"/>
    <w:rsid w:val="00082AD6"/>
    <w:rsid w:val="00082E43"/>
    <w:rsid w:val="0008327B"/>
    <w:rsid w:val="00083504"/>
    <w:rsid w:val="00083C4C"/>
    <w:rsid w:val="00083F6C"/>
    <w:rsid w:val="000843BA"/>
    <w:rsid w:val="00084515"/>
    <w:rsid w:val="000847DF"/>
    <w:rsid w:val="00084E22"/>
    <w:rsid w:val="00084FDE"/>
    <w:rsid w:val="00085107"/>
    <w:rsid w:val="00085CBC"/>
    <w:rsid w:val="00085D02"/>
    <w:rsid w:val="00085E20"/>
    <w:rsid w:val="000863DE"/>
    <w:rsid w:val="00086780"/>
    <w:rsid w:val="000868D1"/>
    <w:rsid w:val="00087221"/>
    <w:rsid w:val="00087AFB"/>
    <w:rsid w:val="00087B8B"/>
    <w:rsid w:val="00090407"/>
    <w:rsid w:val="00090DBA"/>
    <w:rsid w:val="00090E25"/>
    <w:rsid w:val="0009142A"/>
    <w:rsid w:val="00091662"/>
    <w:rsid w:val="00091C47"/>
    <w:rsid w:val="000920AC"/>
    <w:rsid w:val="00092DDA"/>
    <w:rsid w:val="0009314E"/>
    <w:rsid w:val="000935AD"/>
    <w:rsid w:val="00093804"/>
    <w:rsid w:val="0009388E"/>
    <w:rsid w:val="00093EA0"/>
    <w:rsid w:val="00094B32"/>
    <w:rsid w:val="0009504D"/>
    <w:rsid w:val="0009514C"/>
    <w:rsid w:val="000951BF"/>
    <w:rsid w:val="000953C2"/>
    <w:rsid w:val="00095515"/>
    <w:rsid w:val="00095B20"/>
    <w:rsid w:val="000966A7"/>
    <w:rsid w:val="000967F3"/>
    <w:rsid w:val="0009688E"/>
    <w:rsid w:val="000968A2"/>
    <w:rsid w:val="000968D9"/>
    <w:rsid w:val="00096F9D"/>
    <w:rsid w:val="00097060"/>
    <w:rsid w:val="0009754B"/>
    <w:rsid w:val="000A0117"/>
    <w:rsid w:val="000A018D"/>
    <w:rsid w:val="000A032C"/>
    <w:rsid w:val="000A0F24"/>
    <w:rsid w:val="000A131F"/>
    <w:rsid w:val="000A1A06"/>
    <w:rsid w:val="000A1BDA"/>
    <w:rsid w:val="000A20CF"/>
    <w:rsid w:val="000A23E7"/>
    <w:rsid w:val="000A2433"/>
    <w:rsid w:val="000A2A54"/>
    <w:rsid w:val="000A2E66"/>
    <w:rsid w:val="000A2F07"/>
    <w:rsid w:val="000A2FD5"/>
    <w:rsid w:val="000A3700"/>
    <w:rsid w:val="000A3792"/>
    <w:rsid w:val="000A3831"/>
    <w:rsid w:val="000A38AD"/>
    <w:rsid w:val="000A3A55"/>
    <w:rsid w:val="000A3F5B"/>
    <w:rsid w:val="000A450C"/>
    <w:rsid w:val="000A483E"/>
    <w:rsid w:val="000A49D9"/>
    <w:rsid w:val="000A5039"/>
    <w:rsid w:val="000A5C2C"/>
    <w:rsid w:val="000A6491"/>
    <w:rsid w:val="000A64C6"/>
    <w:rsid w:val="000A6A46"/>
    <w:rsid w:val="000A7048"/>
    <w:rsid w:val="000A76DC"/>
    <w:rsid w:val="000A7E84"/>
    <w:rsid w:val="000B002E"/>
    <w:rsid w:val="000B0D06"/>
    <w:rsid w:val="000B1575"/>
    <w:rsid w:val="000B1719"/>
    <w:rsid w:val="000B1A73"/>
    <w:rsid w:val="000B1B24"/>
    <w:rsid w:val="000B1BAE"/>
    <w:rsid w:val="000B1DF9"/>
    <w:rsid w:val="000B207E"/>
    <w:rsid w:val="000B22AD"/>
    <w:rsid w:val="000B22C7"/>
    <w:rsid w:val="000B23DB"/>
    <w:rsid w:val="000B269A"/>
    <w:rsid w:val="000B2887"/>
    <w:rsid w:val="000B3146"/>
    <w:rsid w:val="000B3393"/>
    <w:rsid w:val="000B3476"/>
    <w:rsid w:val="000B3491"/>
    <w:rsid w:val="000B3659"/>
    <w:rsid w:val="000B3BA4"/>
    <w:rsid w:val="000B4A63"/>
    <w:rsid w:val="000B4EE0"/>
    <w:rsid w:val="000B553B"/>
    <w:rsid w:val="000B58DA"/>
    <w:rsid w:val="000B59A8"/>
    <w:rsid w:val="000B5A08"/>
    <w:rsid w:val="000B5A48"/>
    <w:rsid w:val="000B63F4"/>
    <w:rsid w:val="000B6733"/>
    <w:rsid w:val="000B67B9"/>
    <w:rsid w:val="000B6A17"/>
    <w:rsid w:val="000B6A25"/>
    <w:rsid w:val="000B6D09"/>
    <w:rsid w:val="000B7048"/>
    <w:rsid w:val="000B704E"/>
    <w:rsid w:val="000B71FE"/>
    <w:rsid w:val="000B7558"/>
    <w:rsid w:val="000C0024"/>
    <w:rsid w:val="000C06F9"/>
    <w:rsid w:val="000C077F"/>
    <w:rsid w:val="000C0E7C"/>
    <w:rsid w:val="000C1E88"/>
    <w:rsid w:val="000C2098"/>
    <w:rsid w:val="000C20D2"/>
    <w:rsid w:val="000C2394"/>
    <w:rsid w:val="000C26CE"/>
    <w:rsid w:val="000C2AC4"/>
    <w:rsid w:val="000C2DEA"/>
    <w:rsid w:val="000C3649"/>
    <w:rsid w:val="000C3CBA"/>
    <w:rsid w:val="000C4254"/>
    <w:rsid w:val="000C48EA"/>
    <w:rsid w:val="000C5106"/>
    <w:rsid w:val="000C5495"/>
    <w:rsid w:val="000C5576"/>
    <w:rsid w:val="000C599A"/>
    <w:rsid w:val="000C5C49"/>
    <w:rsid w:val="000C60BD"/>
    <w:rsid w:val="000C6166"/>
    <w:rsid w:val="000C671B"/>
    <w:rsid w:val="000C679B"/>
    <w:rsid w:val="000C6B4C"/>
    <w:rsid w:val="000C6E01"/>
    <w:rsid w:val="000C6E8D"/>
    <w:rsid w:val="000C72D0"/>
    <w:rsid w:val="000C7580"/>
    <w:rsid w:val="000D0083"/>
    <w:rsid w:val="000D011A"/>
    <w:rsid w:val="000D1058"/>
    <w:rsid w:val="000D1426"/>
    <w:rsid w:val="000D1AB5"/>
    <w:rsid w:val="000D1B31"/>
    <w:rsid w:val="000D1DB4"/>
    <w:rsid w:val="000D1FD1"/>
    <w:rsid w:val="000D255D"/>
    <w:rsid w:val="000D2834"/>
    <w:rsid w:val="000D2B6F"/>
    <w:rsid w:val="000D2E09"/>
    <w:rsid w:val="000D3068"/>
    <w:rsid w:val="000D3179"/>
    <w:rsid w:val="000D32C7"/>
    <w:rsid w:val="000D3441"/>
    <w:rsid w:val="000D3929"/>
    <w:rsid w:val="000D4BFE"/>
    <w:rsid w:val="000D5812"/>
    <w:rsid w:val="000D6967"/>
    <w:rsid w:val="000D6ACE"/>
    <w:rsid w:val="000D6E4B"/>
    <w:rsid w:val="000D77D1"/>
    <w:rsid w:val="000D7E3C"/>
    <w:rsid w:val="000E0AE0"/>
    <w:rsid w:val="000E0E4F"/>
    <w:rsid w:val="000E0F53"/>
    <w:rsid w:val="000E10C5"/>
    <w:rsid w:val="000E1240"/>
    <w:rsid w:val="000E149A"/>
    <w:rsid w:val="000E1641"/>
    <w:rsid w:val="000E2178"/>
    <w:rsid w:val="000E2602"/>
    <w:rsid w:val="000E295C"/>
    <w:rsid w:val="000E2B1A"/>
    <w:rsid w:val="000E2BD0"/>
    <w:rsid w:val="000E2E48"/>
    <w:rsid w:val="000E347E"/>
    <w:rsid w:val="000E3EA1"/>
    <w:rsid w:val="000E43FE"/>
    <w:rsid w:val="000E44D3"/>
    <w:rsid w:val="000E4A5C"/>
    <w:rsid w:val="000E4AC6"/>
    <w:rsid w:val="000E532E"/>
    <w:rsid w:val="000E5360"/>
    <w:rsid w:val="000E53F1"/>
    <w:rsid w:val="000E585F"/>
    <w:rsid w:val="000E5D0C"/>
    <w:rsid w:val="000E62EE"/>
    <w:rsid w:val="000E67BE"/>
    <w:rsid w:val="000E680C"/>
    <w:rsid w:val="000E7066"/>
    <w:rsid w:val="000E74B8"/>
    <w:rsid w:val="000E769F"/>
    <w:rsid w:val="000E7DAA"/>
    <w:rsid w:val="000E7DEB"/>
    <w:rsid w:val="000F0394"/>
    <w:rsid w:val="000F0698"/>
    <w:rsid w:val="000F0706"/>
    <w:rsid w:val="000F0D68"/>
    <w:rsid w:val="000F2205"/>
    <w:rsid w:val="000F282F"/>
    <w:rsid w:val="000F37C3"/>
    <w:rsid w:val="000F3AC6"/>
    <w:rsid w:val="000F3CE5"/>
    <w:rsid w:val="000F44BE"/>
    <w:rsid w:val="000F46C3"/>
    <w:rsid w:val="000F4904"/>
    <w:rsid w:val="000F4B41"/>
    <w:rsid w:val="000F4CE8"/>
    <w:rsid w:val="000F4F42"/>
    <w:rsid w:val="000F5D2B"/>
    <w:rsid w:val="000F6839"/>
    <w:rsid w:val="000F68AD"/>
    <w:rsid w:val="000F6B65"/>
    <w:rsid w:val="000F6CA4"/>
    <w:rsid w:val="000F6FFC"/>
    <w:rsid w:val="000F7055"/>
    <w:rsid w:val="000F74C6"/>
    <w:rsid w:val="000F7801"/>
    <w:rsid w:val="000F7920"/>
    <w:rsid w:val="00100761"/>
    <w:rsid w:val="00100A47"/>
    <w:rsid w:val="00100CD2"/>
    <w:rsid w:val="00101E34"/>
    <w:rsid w:val="00102319"/>
    <w:rsid w:val="0010245A"/>
    <w:rsid w:val="00102712"/>
    <w:rsid w:val="00102731"/>
    <w:rsid w:val="001028BC"/>
    <w:rsid w:val="001033DC"/>
    <w:rsid w:val="001034D5"/>
    <w:rsid w:val="001035E5"/>
    <w:rsid w:val="00103CB1"/>
    <w:rsid w:val="001045FD"/>
    <w:rsid w:val="0010477C"/>
    <w:rsid w:val="00104957"/>
    <w:rsid w:val="00104DC0"/>
    <w:rsid w:val="001050A7"/>
    <w:rsid w:val="0010534B"/>
    <w:rsid w:val="00105442"/>
    <w:rsid w:val="001058B8"/>
    <w:rsid w:val="00105985"/>
    <w:rsid w:val="00105A65"/>
    <w:rsid w:val="00105BED"/>
    <w:rsid w:val="001060D7"/>
    <w:rsid w:val="00106A46"/>
    <w:rsid w:val="00106DAF"/>
    <w:rsid w:val="00106EF5"/>
    <w:rsid w:val="00107197"/>
    <w:rsid w:val="001077FB"/>
    <w:rsid w:val="00107A11"/>
    <w:rsid w:val="00107A4F"/>
    <w:rsid w:val="00107C44"/>
    <w:rsid w:val="00107CA3"/>
    <w:rsid w:val="001107C6"/>
    <w:rsid w:val="00110AB2"/>
    <w:rsid w:val="00110C68"/>
    <w:rsid w:val="00110D63"/>
    <w:rsid w:val="00110D77"/>
    <w:rsid w:val="00111148"/>
    <w:rsid w:val="00111656"/>
    <w:rsid w:val="00112226"/>
    <w:rsid w:val="001122B6"/>
    <w:rsid w:val="001126A2"/>
    <w:rsid w:val="00112CC3"/>
    <w:rsid w:val="001130BA"/>
    <w:rsid w:val="00113245"/>
    <w:rsid w:val="00113727"/>
    <w:rsid w:val="00114478"/>
    <w:rsid w:val="00114840"/>
    <w:rsid w:val="00114CE7"/>
    <w:rsid w:val="00115020"/>
    <w:rsid w:val="0011508E"/>
    <w:rsid w:val="00115159"/>
    <w:rsid w:val="00115414"/>
    <w:rsid w:val="001155E1"/>
    <w:rsid w:val="00115DBB"/>
    <w:rsid w:val="00115E3B"/>
    <w:rsid w:val="001161E1"/>
    <w:rsid w:val="001167B5"/>
    <w:rsid w:val="0011680C"/>
    <w:rsid w:val="00117183"/>
    <w:rsid w:val="0011798E"/>
    <w:rsid w:val="00117B32"/>
    <w:rsid w:val="00120AF0"/>
    <w:rsid w:val="00120B54"/>
    <w:rsid w:val="00120E27"/>
    <w:rsid w:val="001210B0"/>
    <w:rsid w:val="001213E8"/>
    <w:rsid w:val="00121AC4"/>
    <w:rsid w:val="0012200B"/>
    <w:rsid w:val="0012275E"/>
    <w:rsid w:val="001229E3"/>
    <w:rsid w:val="00122F95"/>
    <w:rsid w:val="001232B2"/>
    <w:rsid w:val="00123480"/>
    <w:rsid w:val="0012369B"/>
    <w:rsid w:val="00123B4F"/>
    <w:rsid w:val="00123F77"/>
    <w:rsid w:val="00123FDF"/>
    <w:rsid w:val="001244CE"/>
    <w:rsid w:val="00124716"/>
    <w:rsid w:val="00124BF3"/>
    <w:rsid w:val="00124CE4"/>
    <w:rsid w:val="00125014"/>
    <w:rsid w:val="001250D9"/>
    <w:rsid w:val="0012518A"/>
    <w:rsid w:val="001252D3"/>
    <w:rsid w:val="0012548C"/>
    <w:rsid w:val="00126091"/>
    <w:rsid w:val="00126254"/>
    <w:rsid w:val="00126735"/>
    <w:rsid w:val="001267BE"/>
    <w:rsid w:val="00126B47"/>
    <w:rsid w:val="00126F64"/>
    <w:rsid w:val="0012734D"/>
    <w:rsid w:val="001278A7"/>
    <w:rsid w:val="00127D51"/>
    <w:rsid w:val="001302E7"/>
    <w:rsid w:val="0013035D"/>
    <w:rsid w:val="00130E50"/>
    <w:rsid w:val="00130E73"/>
    <w:rsid w:val="00130EFD"/>
    <w:rsid w:val="0013115A"/>
    <w:rsid w:val="00131C10"/>
    <w:rsid w:val="00131F6F"/>
    <w:rsid w:val="0013205F"/>
    <w:rsid w:val="001320FF"/>
    <w:rsid w:val="00132133"/>
    <w:rsid w:val="001324CE"/>
    <w:rsid w:val="00132A9C"/>
    <w:rsid w:val="00132FAB"/>
    <w:rsid w:val="00133093"/>
    <w:rsid w:val="00133410"/>
    <w:rsid w:val="001335E3"/>
    <w:rsid w:val="00133913"/>
    <w:rsid w:val="00136149"/>
    <w:rsid w:val="00136ECA"/>
    <w:rsid w:val="00136FB3"/>
    <w:rsid w:val="0013742E"/>
    <w:rsid w:val="001375D2"/>
    <w:rsid w:val="001403EE"/>
    <w:rsid w:val="001408DD"/>
    <w:rsid w:val="00140D9A"/>
    <w:rsid w:val="00140F1C"/>
    <w:rsid w:val="00141550"/>
    <w:rsid w:val="001416BD"/>
    <w:rsid w:val="001416FB"/>
    <w:rsid w:val="00142073"/>
    <w:rsid w:val="001422D2"/>
    <w:rsid w:val="001424AF"/>
    <w:rsid w:val="0014254F"/>
    <w:rsid w:val="00142AF6"/>
    <w:rsid w:val="00142D94"/>
    <w:rsid w:val="001435ED"/>
    <w:rsid w:val="0014390E"/>
    <w:rsid w:val="001442F7"/>
    <w:rsid w:val="001444CA"/>
    <w:rsid w:val="001445F1"/>
    <w:rsid w:val="0014464C"/>
    <w:rsid w:val="00144B96"/>
    <w:rsid w:val="00144BD7"/>
    <w:rsid w:val="00144BE3"/>
    <w:rsid w:val="00145A78"/>
    <w:rsid w:val="00145E06"/>
    <w:rsid w:val="00145EC4"/>
    <w:rsid w:val="001464CD"/>
    <w:rsid w:val="0014661C"/>
    <w:rsid w:val="00146712"/>
    <w:rsid w:val="0014696F"/>
    <w:rsid w:val="00146BE3"/>
    <w:rsid w:val="00146DBC"/>
    <w:rsid w:val="001472C9"/>
    <w:rsid w:val="00147566"/>
    <w:rsid w:val="001477BB"/>
    <w:rsid w:val="00147A9D"/>
    <w:rsid w:val="00147D40"/>
    <w:rsid w:val="00147EFD"/>
    <w:rsid w:val="00150D27"/>
    <w:rsid w:val="0015170C"/>
    <w:rsid w:val="00151F3A"/>
    <w:rsid w:val="00152387"/>
    <w:rsid w:val="00153BEA"/>
    <w:rsid w:val="0015403A"/>
    <w:rsid w:val="00154B4F"/>
    <w:rsid w:val="00154CA7"/>
    <w:rsid w:val="00155831"/>
    <w:rsid w:val="00156060"/>
    <w:rsid w:val="00156106"/>
    <w:rsid w:val="001561E1"/>
    <w:rsid w:val="00156B9B"/>
    <w:rsid w:val="00156EA4"/>
    <w:rsid w:val="00156F83"/>
    <w:rsid w:val="00157B34"/>
    <w:rsid w:val="00157D2F"/>
    <w:rsid w:val="00157DE0"/>
    <w:rsid w:val="00157F3E"/>
    <w:rsid w:val="0016019B"/>
    <w:rsid w:val="00160485"/>
    <w:rsid w:val="001612A6"/>
    <w:rsid w:val="001614F0"/>
    <w:rsid w:val="00161A4D"/>
    <w:rsid w:val="00161D43"/>
    <w:rsid w:val="00162018"/>
    <w:rsid w:val="0016294F"/>
    <w:rsid w:val="00162DFD"/>
    <w:rsid w:val="00163222"/>
    <w:rsid w:val="00163A0A"/>
    <w:rsid w:val="00163F88"/>
    <w:rsid w:val="00164250"/>
    <w:rsid w:val="001643CF"/>
    <w:rsid w:val="00164D19"/>
    <w:rsid w:val="00164F3E"/>
    <w:rsid w:val="00165309"/>
    <w:rsid w:val="00165F0A"/>
    <w:rsid w:val="00166744"/>
    <w:rsid w:val="0016742C"/>
    <w:rsid w:val="001674E2"/>
    <w:rsid w:val="00167540"/>
    <w:rsid w:val="00167871"/>
    <w:rsid w:val="00167D69"/>
    <w:rsid w:val="00170144"/>
    <w:rsid w:val="00170DD3"/>
    <w:rsid w:val="00170E4A"/>
    <w:rsid w:val="00170EF0"/>
    <w:rsid w:val="001711E8"/>
    <w:rsid w:val="001713C1"/>
    <w:rsid w:val="001719CF"/>
    <w:rsid w:val="00172308"/>
    <w:rsid w:val="00172AA1"/>
    <w:rsid w:val="0017443A"/>
    <w:rsid w:val="00174447"/>
    <w:rsid w:val="00174BA8"/>
    <w:rsid w:val="00174D41"/>
    <w:rsid w:val="00174E0E"/>
    <w:rsid w:val="001753D2"/>
    <w:rsid w:val="001759DA"/>
    <w:rsid w:val="00176028"/>
    <w:rsid w:val="001769E4"/>
    <w:rsid w:val="00176D2F"/>
    <w:rsid w:val="00176F7D"/>
    <w:rsid w:val="001770FB"/>
    <w:rsid w:val="0017746F"/>
    <w:rsid w:val="0018083D"/>
    <w:rsid w:val="00180A1E"/>
    <w:rsid w:val="001818AA"/>
    <w:rsid w:val="001818AD"/>
    <w:rsid w:val="00181B6A"/>
    <w:rsid w:val="00181C85"/>
    <w:rsid w:val="00182C9B"/>
    <w:rsid w:val="00182FC1"/>
    <w:rsid w:val="0018308B"/>
    <w:rsid w:val="00183468"/>
    <w:rsid w:val="001838C8"/>
    <w:rsid w:val="0018395E"/>
    <w:rsid w:val="0018396C"/>
    <w:rsid w:val="001843E4"/>
    <w:rsid w:val="00184C5F"/>
    <w:rsid w:val="00185B16"/>
    <w:rsid w:val="00185EA1"/>
    <w:rsid w:val="00185F6F"/>
    <w:rsid w:val="00186219"/>
    <w:rsid w:val="001864A4"/>
    <w:rsid w:val="0018660A"/>
    <w:rsid w:val="001869A5"/>
    <w:rsid w:val="00187B76"/>
    <w:rsid w:val="0019075D"/>
    <w:rsid w:val="001911DB"/>
    <w:rsid w:val="001912F6"/>
    <w:rsid w:val="00191468"/>
    <w:rsid w:val="00192CA5"/>
    <w:rsid w:val="00192E4E"/>
    <w:rsid w:val="00193017"/>
    <w:rsid w:val="0019342D"/>
    <w:rsid w:val="00193487"/>
    <w:rsid w:val="001937C6"/>
    <w:rsid w:val="001942BF"/>
    <w:rsid w:val="0019457B"/>
    <w:rsid w:val="00194583"/>
    <w:rsid w:val="00194593"/>
    <w:rsid w:val="001946A5"/>
    <w:rsid w:val="001949C1"/>
    <w:rsid w:val="00194C97"/>
    <w:rsid w:val="00194D10"/>
    <w:rsid w:val="0019511C"/>
    <w:rsid w:val="001951D1"/>
    <w:rsid w:val="00195219"/>
    <w:rsid w:val="00195988"/>
    <w:rsid w:val="00195ED7"/>
    <w:rsid w:val="0019603A"/>
    <w:rsid w:val="00196802"/>
    <w:rsid w:val="00196AF2"/>
    <w:rsid w:val="00196D6B"/>
    <w:rsid w:val="00196E57"/>
    <w:rsid w:val="00197129"/>
    <w:rsid w:val="001973EE"/>
    <w:rsid w:val="00197400"/>
    <w:rsid w:val="0019777F"/>
    <w:rsid w:val="001A048F"/>
    <w:rsid w:val="001A0605"/>
    <w:rsid w:val="001A06CE"/>
    <w:rsid w:val="001A07B1"/>
    <w:rsid w:val="001A0B2C"/>
    <w:rsid w:val="001A0EFD"/>
    <w:rsid w:val="001A12C9"/>
    <w:rsid w:val="001A19DA"/>
    <w:rsid w:val="001A1CBD"/>
    <w:rsid w:val="001A1D98"/>
    <w:rsid w:val="001A2586"/>
    <w:rsid w:val="001A296A"/>
    <w:rsid w:val="001A2B46"/>
    <w:rsid w:val="001A2C5E"/>
    <w:rsid w:val="001A2D88"/>
    <w:rsid w:val="001A2FDD"/>
    <w:rsid w:val="001A342A"/>
    <w:rsid w:val="001A3617"/>
    <w:rsid w:val="001A3A21"/>
    <w:rsid w:val="001A3E41"/>
    <w:rsid w:val="001A3FBF"/>
    <w:rsid w:val="001A406E"/>
    <w:rsid w:val="001A40FC"/>
    <w:rsid w:val="001A4350"/>
    <w:rsid w:val="001A4713"/>
    <w:rsid w:val="001A4DAA"/>
    <w:rsid w:val="001A4EA1"/>
    <w:rsid w:val="001A5127"/>
    <w:rsid w:val="001A53B9"/>
    <w:rsid w:val="001A554B"/>
    <w:rsid w:val="001A557D"/>
    <w:rsid w:val="001A5DAB"/>
    <w:rsid w:val="001A5F74"/>
    <w:rsid w:val="001A6106"/>
    <w:rsid w:val="001A64E6"/>
    <w:rsid w:val="001A67C6"/>
    <w:rsid w:val="001A69F1"/>
    <w:rsid w:val="001A6CCB"/>
    <w:rsid w:val="001A6E01"/>
    <w:rsid w:val="001A727F"/>
    <w:rsid w:val="001A7430"/>
    <w:rsid w:val="001A7987"/>
    <w:rsid w:val="001A7A58"/>
    <w:rsid w:val="001A7C6D"/>
    <w:rsid w:val="001B05F0"/>
    <w:rsid w:val="001B07E0"/>
    <w:rsid w:val="001B1164"/>
    <w:rsid w:val="001B1408"/>
    <w:rsid w:val="001B1416"/>
    <w:rsid w:val="001B1824"/>
    <w:rsid w:val="001B18B7"/>
    <w:rsid w:val="001B1989"/>
    <w:rsid w:val="001B1A72"/>
    <w:rsid w:val="001B1EB7"/>
    <w:rsid w:val="001B1EF2"/>
    <w:rsid w:val="001B2D85"/>
    <w:rsid w:val="001B2E7F"/>
    <w:rsid w:val="001B2F9D"/>
    <w:rsid w:val="001B342E"/>
    <w:rsid w:val="001B38F1"/>
    <w:rsid w:val="001B3C8E"/>
    <w:rsid w:val="001B3E33"/>
    <w:rsid w:val="001B450A"/>
    <w:rsid w:val="001B48CC"/>
    <w:rsid w:val="001B4A6A"/>
    <w:rsid w:val="001B4F05"/>
    <w:rsid w:val="001B5180"/>
    <w:rsid w:val="001B519D"/>
    <w:rsid w:val="001B56F0"/>
    <w:rsid w:val="001B738F"/>
    <w:rsid w:val="001B75A5"/>
    <w:rsid w:val="001B7897"/>
    <w:rsid w:val="001B7AE5"/>
    <w:rsid w:val="001B7DB5"/>
    <w:rsid w:val="001C12DE"/>
    <w:rsid w:val="001C1CAE"/>
    <w:rsid w:val="001C286F"/>
    <w:rsid w:val="001C2ECF"/>
    <w:rsid w:val="001C3314"/>
    <w:rsid w:val="001C3412"/>
    <w:rsid w:val="001C3891"/>
    <w:rsid w:val="001C3AB7"/>
    <w:rsid w:val="001C45AC"/>
    <w:rsid w:val="001C4A47"/>
    <w:rsid w:val="001C4DC5"/>
    <w:rsid w:val="001C5778"/>
    <w:rsid w:val="001C5AE8"/>
    <w:rsid w:val="001C5B1E"/>
    <w:rsid w:val="001C5BCF"/>
    <w:rsid w:val="001C5C35"/>
    <w:rsid w:val="001C637E"/>
    <w:rsid w:val="001C669C"/>
    <w:rsid w:val="001C6C6E"/>
    <w:rsid w:val="001C701D"/>
    <w:rsid w:val="001C7063"/>
    <w:rsid w:val="001C7564"/>
    <w:rsid w:val="001C76E9"/>
    <w:rsid w:val="001C76FC"/>
    <w:rsid w:val="001D0041"/>
    <w:rsid w:val="001D03B1"/>
    <w:rsid w:val="001D0679"/>
    <w:rsid w:val="001D0C38"/>
    <w:rsid w:val="001D0CAD"/>
    <w:rsid w:val="001D1691"/>
    <w:rsid w:val="001D193A"/>
    <w:rsid w:val="001D1ACF"/>
    <w:rsid w:val="001D37A2"/>
    <w:rsid w:val="001D38B4"/>
    <w:rsid w:val="001D4314"/>
    <w:rsid w:val="001D4BFC"/>
    <w:rsid w:val="001D591D"/>
    <w:rsid w:val="001D5AC3"/>
    <w:rsid w:val="001D67B6"/>
    <w:rsid w:val="001D6B44"/>
    <w:rsid w:val="001D6C06"/>
    <w:rsid w:val="001D712B"/>
    <w:rsid w:val="001D7274"/>
    <w:rsid w:val="001D768C"/>
    <w:rsid w:val="001D776A"/>
    <w:rsid w:val="001D79DA"/>
    <w:rsid w:val="001D7D22"/>
    <w:rsid w:val="001E01C6"/>
    <w:rsid w:val="001E0372"/>
    <w:rsid w:val="001E08AE"/>
    <w:rsid w:val="001E098D"/>
    <w:rsid w:val="001E0A59"/>
    <w:rsid w:val="001E0B9E"/>
    <w:rsid w:val="001E1880"/>
    <w:rsid w:val="001E2050"/>
    <w:rsid w:val="001E20B4"/>
    <w:rsid w:val="001E254F"/>
    <w:rsid w:val="001E2D41"/>
    <w:rsid w:val="001E3201"/>
    <w:rsid w:val="001E3568"/>
    <w:rsid w:val="001E35A6"/>
    <w:rsid w:val="001E38DA"/>
    <w:rsid w:val="001E3A20"/>
    <w:rsid w:val="001E3A59"/>
    <w:rsid w:val="001E3F72"/>
    <w:rsid w:val="001E482B"/>
    <w:rsid w:val="001E4834"/>
    <w:rsid w:val="001E4BC8"/>
    <w:rsid w:val="001E4FCA"/>
    <w:rsid w:val="001E56F8"/>
    <w:rsid w:val="001E5F05"/>
    <w:rsid w:val="001E6279"/>
    <w:rsid w:val="001E65F6"/>
    <w:rsid w:val="001E6F18"/>
    <w:rsid w:val="001F0C79"/>
    <w:rsid w:val="001F1393"/>
    <w:rsid w:val="001F149E"/>
    <w:rsid w:val="001F1584"/>
    <w:rsid w:val="001F1682"/>
    <w:rsid w:val="001F1E70"/>
    <w:rsid w:val="001F2F9C"/>
    <w:rsid w:val="001F32AC"/>
    <w:rsid w:val="001F3542"/>
    <w:rsid w:val="001F3BAA"/>
    <w:rsid w:val="001F3C55"/>
    <w:rsid w:val="001F3C77"/>
    <w:rsid w:val="001F3CC2"/>
    <w:rsid w:val="001F400E"/>
    <w:rsid w:val="001F41C9"/>
    <w:rsid w:val="001F43D5"/>
    <w:rsid w:val="001F4BB3"/>
    <w:rsid w:val="001F52F4"/>
    <w:rsid w:val="001F5319"/>
    <w:rsid w:val="001F53C8"/>
    <w:rsid w:val="001F574F"/>
    <w:rsid w:val="001F5A2E"/>
    <w:rsid w:val="001F5A55"/>
    <w:rsid w:val="001F5DD4"/>
    <w:rsid w:val="001F601E"/>
    <w:rsid w:val="001F631F"/>
    <w:rsid w:val="001F632B"/>
    <w:rsid w:val="001F639D"/>
    <w:rsid w:val="001F652B"/>
    <w:rsid w:val="001F7154"/>
    <w:rsid w:val="001F7FD2"/>
    <w:rsid w:val="002002EA"/>
    <w:rsid w:val="002004E7"/>
    <w:rsid w:val="002006CA"/>
    <w:rsid w:val="0020097A"/>
    <w:rsid w:val="00200A2F"/>
    <w:rsid w:val="00200D3A"/>
    <w:rsid w:val="00200E0F"/>
    <w:rsid w:val="002010CD"/>
    <w:rsid w:val="00201146"/>
    <w:rsid w:val="0020166B"/>
    <w:rsid w:val="0020198C"/>
    <w:rsid w:val="00201DD7"/>
    <w:rsid w:val="00202A91"/>
    <w:rsid w:val="00202F2F"/>
    <w:rsid w:val="00202FAD"/>
    <w:rsid w:val="00202FB7"/>
    <w:rsid w:val="0020324F"/>
    <w:rsid w:val="00203264"/>
    <w:rsid w:val="002040F4"/>
    <w:rsid w:val="00204DB1"/>
    <w:rsid w:val="00205287"/>
    <w:rsid w:val="0020536F"/>
    <w:rsid w:val="002059C0"/>
    <w:rsid w:val="00205DB6"/>
    <w:rsid w:val="00205F43"/>
    <w:rsid w:val="00205FC0"/>
    <w:rsid w:val="002065AB"/>
    <w:rsid w:val="00206894"/>
    <w:rsid w:val="0020695E"/>
    <w:rsid w:val="00206B86"/>
    <w:rsid w:val="00206ECA"/>
    <w:rsid w:val="002075BD"/>
    <w:rsid w:val="00207B0F"/>
    <w:rsid w:val="00210730"/>
    <w:rsid w:val="00210901"/>
    <w:rsid w:val="00210C56"/>
    <w:rsid w:val="00210DF2"/>
    <w:rsid w:val="0021149E"/>
    <w:rsid w:val="002116E3"/>
    <w:rsid w:val="00211817"/>
    <w:rsid w:val="00211920"/>
    <w:rsid w:val="002119C9"/>
    <w:rsid w:val="002119CA"/>
    <w:rsid w:val="00211F7A"/>
    <w:rsid w:val="00212B69"/>
    <w:rsid w:val="00212BFF"/>
    <w:rsid w:val="0021318D"/>
    <w:rsid w:val="0021325B"/>
    <w:rsid w:val="00213345"/>
    <w:rsid w:val="00213417"/>
    <w:rsid w:val="00213C8C"/>
    <w:rsid w:val="00214D7C"/>
    <w:rsid w:val="002153D6"/>
    <w:rsid w:val="002153E5"/>
    <w:rsid w:val="002161BA"/>
    <w:rsid w:val="002172C1"/>
    <w:rsid w:val="00217928"/>
    <w:rsid w:val="00217B1E"/>
    <w:rsid w:val="00220151"/>
    <w:rsid w:val="002205EE"/>
    <w:rsid w:val="00220933"/>
    <w:rsid w:val="002209B5"/>
    <w:rsid w:val="00220A01"/>
    <w:rsid w:val="00221BF4"/>
    <w:rsid w:val="002226A1"/>
    <w:rsid w:val="00222AF8"/>
    <w:rsid w:val="00222BB1"/>
    <w:rsid w:val="00223AA0"/>
    <w:rsid w:val="00223F64"/>
    <w:rsid w:val="00224C98"/>
    <w:rsid w:val="00224CA6"/>
    <w:rsid w:val="00224D25"/>
    <w:rsid w:val="00224EFC"/>
    <w:rsid w:val="00225587"/>
    <w:rsid w:val="002260F5"/>
    <w:rsid w:val="0022612D"/>
    <w:rsid w:val="002261FE"/>
    <w:rsid w:val="0022632C"/>
    <w:rsid w:val="00226471"/>
    <w:rsid w:val="00226BA5"/>
    <w:rsid w:val="00226D95"/>
    <w:rsid w:val="00227044"/>
    <w:rsid w:val="00227081"/>
    <w:rsid w:val="002273F6"/>
    <w:rsid w:val="002273F8"/>
    <w:rsid w:val="0022748C"/>
    <w:rsid w:val="0022798C"/>
    <w:rsid w:val="00227BB7"/>
    <w:rsid w:val="00227C9D"/>
    <w:rsid w:val="00227EAC"/>
    <w:rsid w:val="002304FC"/>
    <w:rsid w:val="00230872"/>
    <w:rsid w:val="00231298"/>
    <w:rsid w:val="002318DE"/>
    <w:rsid w:val="00231A24"/>
    <w:rsid w:val="00231FCC"/>
    <w:rsid w:val="00232A6F"/>
    <w:rsid w:val="00232D0D"/>
    <w:rsid w:val="00232D2B"/>
    <w:rsid w:val="00232EEC"/>
    <w:rsid w:val="002335C6"/>
    <w:rsid w:val="00234002"/>
    <w:rsid w:val="00234457"/>
    <w:rsid w:val="00234555"/>
    <w:rsid w:val="00234943"/>
    <w:rsid w:val="00234D2C"/>
    <w:rsid w:val="0023544D"/>
    <w:rsid w:val="00235478"/>
    <w:rsid w:val="00235B13"/>
    <w:rsid w:val="00236876"/>
    <w:rsid w:val="00236AB2"/>
    <w:rsid w:val="00236CB9"/>
    <w:rsid w:val="00237195"/>
    <w:rsid w:val="002372E4"/>
    <w:rsid w:val="00237613"/>
    <w:rsid w:val="00240332"/>
    <w:rsid w:val="00240774"/>
    <w:rsid w:val="00240B95"/>
    <w:rsid w:val="00240BEA"/>
    <w:rsid w:val="00240D53"/>
    <w:rsid w:val="00241ED1"/>
    <w:rsid w:val="002421C3"/>
    <w:rsid w:val="00242DB1"/>
    <w:rsid w:val="0024304A"/>
    <w:rsid w:val="002437C8"/>
    <w:rsid w:val="00243AF3"/>
    <w:rsid w:val="00243CB9"/>
    <w:rsid w:val="00243E7C"/>
    <w:rsid w:val="00243EBE"/>
    <w:rsid w:val="00244530"/>
    <w:rsid w:val="002447CD"/>
    <w:rsid w:val="002453AF"/>
    <w:rsid w:val="00245B68"/>
    <w:rsid w:val="00245B9B"/>
    <w:rsid w:val="00245C34"/>
    <w:rsid w:val="00245E4C"/>
    <w:rsid w:val="00246C21"/>
    <w:rsid w:val="00246E67"/>
    <w:rsid w:val="00246FBD"/>
    <w:rsid w:val="00247A8B"/>
    <w:rsid w:val="002507B1"/>
    <w:rsid w:val="002507D4"/>
    <w:rsid w:val="002508D7"/>
    <w:rsid w:val="00250B62"/>
    <w:rsid w:val="00250C25"/>
    <w:rsid w:val="002517BE"/>
    <w:rsid w:val="002519D1"/>
    <w:rsid w:val="00252087"/>
    <w:rsid w:val="002524A8"/>
    <w:rsid w:val="002525E1"/>
    <w:rsid w:val="002526D9"/>
    <w:rsid w:val="002528DC"/>
    <w:rsid w:val="00252DF2"/>
    <w:rsid w:val="00253A71"/>
    <w:rsid w:val="00253B36"/>
    <w:rsid w:val="00253D3C"/>
    <w:rsid w:val="00253EED"/>
    <w:rsid w:val="00254070"/>
    <w:rsid w:val="0025432C"/>
    <w:rsid w:val="00254AEF"/>
    <w:rsid w:val="00255DB4"/>
    <w:rsid w:val="00255E5A"/>
    <w:rsid w:val="0025717A"/>
    <w:rsid w:val="00257C56"/>
    <w:rsid w:val="00257CE7"/>
    <w:rsid w:val="002600D6"/>
    <w:rsid w:val="002608F3"/>
    <w:rsid w:val="00260ABE"/>
    <w:rsid w:val="0026111F"/>
    <w:rsid w:val="00261542"/>
    <w:rsid w:val="002618A4"/>
    <w:rsid w:val="00261B54"/>
    <w:rsid w:val="00262072"/>
    <w:rsid w:val="0026263D"/>
    <w:rsid w:val="002628D4"/>
    <w:rsid w:val="00262AF5"/>
    <w:rsid w:val="00262D9F"/>
    <w:rsid w:val="00263B7E"/>
    <w:rsid w:val="002643F3"/>
    <w:rsid w:val="00264ACC"/>
    <w:rsid w:val="002655DD"/>
    <w:rsid w:val="002657EC"/>
    <w:rsid w:val="00265A86"/>
    <w:rsid w:val="002660A3"/>
    <w:rsid w:val="00266B7B"/>
    <w:rsid w:val="00267155"/>
    <w:rsid w:val="002671B2"/>
    <w:rsid w:val="00267715"/>
    <w:rsid w:val="00270010"/>
    <w:rsid w:val="00270A9E"/>
    <w:rsid w:val="00271242"/>
    <w:rsid w:val="0027160A"/>
    <w:rsid w:val="002716DD"/>
    <w:rsid w:val="00271927"/>
    <w:rsid w:val="002721E7"/>
    <w:rsid w:val="00272897"/>
    <w:rsid w:val="00272B11"/>
    <w:rsid w:val="00272C72"/>
    <w:rsid w:val="00272E36"/>
    <w:rsid w:val="002738D4"/>
    <w:rsid w:val="00274DD0"/>
    <w:rsid w:val="0027577E"/>
    <w:rsid w:val="002762C6"/>
    <w:rsid w:val="002766BB"/>
    <w:rsid w:val="0027734A"/>
    <w:rsid w:val="002774DD"/>
    <w:rsid w:val="00277BC6"/>
    <w:rsid w:val="00280130"/>
    <w:rsid w:val="00280339"/>
    <w:rsid w:val="0028046C"/>
    <w:rsid w:val="00280D10"/>
    <w:rsid w:val="00280EC5"/>
    <w:rsid w:val="002810BA"/>
    <w:rsid w:val="00281922"/>
    <w:rsid w:val="00281DE5"/>
    <w:rsid w:val="00282745"/>
    <w:rsid w:val="00282B74"/>
    <w:rsid w:val="00282B9C"/>
    <w:rsid w:val="0028309D"/>
    <w:rsid w:val="002832B9"/>
    <w:rsid w:val="00283733"/>
    <w:rsid w:val="002837A7"/>
    <w:rsid w:val="002841BA"/>
    <w:rsid w:val="00284314"/>
    <w:rsid w:val="00284659"/>
    <w:rsid w:val="00284A02"/>
    <w:rsid w:val="00284DD6"/>
    <w:rsid w:val="00284F20"/>
    <w:rsid w:val="00285563"/>
    <w:rsid w:val="002855BA"/>
    <w:rsid w:val="00285907"/>
    <w:rsid w:val="00285F1F"/>
    <w:rsid w:val="00286098"/>
    <w:rsid w:val="0028638B"/>
    <w:rsid w:val="002869BE"/>
    <w:rsid w:val="00286B3B"/>
    <w:rsid w:val="00286B55"/>
    <w:rsid w:val="00286C43"/>
    <w:rsid w:val="00286D3E"/>
    <w:rsid w:val="0028764E"/>
    <w:rsid w:val="00287710"/>
    <w:rsid w:val="00287873"/>
    <w:rsid w:val="00287B26"/>
    <w:rsid w:val="00290F57"/>
    <w:rsid w:val="002915F6"/>
    <w:rsid w:val="00292194"/>
    <w:rsid w:val="002921C4"/>
    <w:rsid w:val="00292737"/>
    <w:rsid w:val="002928DF"/>
    <w:rsid w:val="00293171"/>
    <w:rsid w:val="00293845"/>
    <w:rsid w:val="002939BE"/>
    <w:rsid w:val="00293B00"/>
    <w:rsid w:val="00293C89"/>
    <w:rsid w:val="00294138"/>
    <w:rsid w:val="0029475B"/>
    <w:rsid w:val="00294D44"/>
    <w:rsid w:val="002954EA"/>
    <w:rsid w:val="00295F23"/>
    <w:rsid w:val="00296531"/>
    <w:rsid w:val="002967D0"/>
    <w:rsid w:val="002969DB"/>
    <w:rsid w:val="00296CAF"/>
    <w:rsid w:val="00297294"/>
    <w:rsid w:val="00297365"/>
    <w:rsid w:val="00297671"/>
    <w:rsid w:val="002A0199"/>
    <w:rsid w:val="002A1019"/>
    <w:rsid w:val="002A1407"/>
    <w:rsid w:val="002A26C5"/>
    <w:rsid w:val="002A2CC1"/>
    <w:rsid w:val="002A2E7F"/>
    <w:rsid w:val="002A3002"/>
    <w:rsid w:val="002A30A8"/>
    <w:rsid w:val="002A3328"/>
    <w:rsid w:val="002A3967"/>
    <w:rsid w:val="002A4097"/>
    <w:rsid w:val="002A47B4"/>
    <w:rsid w:val="002A5290"/>
    <w:rsid w:val="002A53CE"/>
    <w:rsid w:val="002A55D8"/>
    <w:rsid w:val="002A5C53"/>
    <w:rsid w:val="002A5CE2"/>
    <w:rsid w:val="002A5FA0"/>
    <w:rsid w:val="002A641F"/>
    <w:rsid w:val="002A6A52"/>
    <w:rsid w:val="002A6E59"/>
    <w:rsid w:val="002A70EB"/>
    <w:rsid w:val="002A7814"/>
    <w:rsid w:val="002A78D7"/>
    <w:rsid w:val="002A79ED"/>
    <w:rsid w:val="002B0C83"/>
    <w:rsid w:val="002B0FB1"/>
    <w:rsid w:val="002B11AB"/>
    <w:rsid w:val="002B1636"/>
    <w:rsid w:val="002B1C75"/>
    <w:rsid w:val="002B1D54"/>
    <w:rsid w:val="002B2426"/>
    <w:rsid w:val="002B2837"/>
    <w:rsid w:val="002B2F80"/>
    <w:rsid w:val="002B342F"/>
    <w:rsid w:val="002B3653"/>
    <w:rsid w:val="002B38A8"/>
    <w:rsid w:val="002B3EB0"/>
    <w:rsid w:val="002B483E"/>
    <w:rsid w:val="002B4F97"/>
    <w:rsid w:val="002B5493"/>
    <w:rsid w:val="002B6976"/>
    <w:rsid w:val="002B6A30"/>
    <w:rsid w:val="002B6A3B"/>
    <w:rsid w:val="002B6D83"/>
    <w:rsid w:val="002B7A16"/>
    <w:rsid w:val="002B7BD6"/>
    <w:rsid w:val="002B7CE1"/>
    <w:rsid w:val="002C01EA"/>
    <w:rsid w:val="002C07BD"/>
    <w:rsid w:val="002C084C"/>
    <w:rsid w:val="002C0B04"/>
    <w:rsid w:val="002C0E6E"/>
    <w:rsid w:val="002C1558"/>
    <w:rsid w:val="002C223E"/>
    <w:rsid w:val="002C2274"/>
    <w:rsid w:val="002C28C6"/>
    <w:rsid w:val="002C2A81"/>
    <w:rsid w:val="002C2CD9"/>
    <w:rsid w:val="002C30C1"/>
    <w:rsid w:val="002C34CA"/>
    <w:rsid w:val="002C3664"/>
    <w:rsid w:val="002C3A03"/>
    <w:rsid w:val="002C3C93"/>
    <w:rsid w:val="002C3F41"/>
    <w:rsid w:val="002C423C"/>
    <w:rsid w:val="002C490D"/>
    <w:rsid w:val="002C5E49"/>
    <w:rsid w:val="002C5FB1"/>
    <w:rsid w:val="002C694E"/>
    <w:rsid w:val="002C6A21"/>
    <w:rsid w:val="002C6AFC"/>
    <w:rsid w:val="002C6B2A"/>
    <w:rsid w:val="002C70F2"/>
    <w:rsid w:val="002C7182"/>
    <w:rsid w:val="002C7B68"/>
    <w:rsid w:val="002C7DF4"/>
    <w:rsid w:val="002C7FE2"/>
    <w:rsid w:val="002D00D5"/>
    <w:rsid w:val="002D0312"/>
    <w:rsid w:val="002D171E"/>
    <w:rsid w:val="002D1AFC"/>
    <w:rsid w:val="002D2643"/>
    <w:rsid w:val="002D3459"/>
    <w:rsid w:val="002D3687"/>
    <w:rsid w:val="002D423F"/>
    <w:rsid w:val="002D4273"/>
    <w:rsid w:val="002D6134"/>
    <w:rsid w:val="002D61B9"/>
    <w:rsid w:val="002D62E6"/>
    <w:rsid w:val="002D68D5"/>
    <w:rsid w:val="002D69BB"/>
    <w:rsid w:val="002D6C10"/>
    <w:rsid w:val="002D70F6"/>
    <w:rsid w:val="002D751A"/>
    <w:rsid w:val="002D7E06"/>
    <w:rsid w:val="002E024D"/>
    <w:rsid w:val="002E0514"/>
    <w:rsid w:val="002E08CA"/>
    <w:rsid w:val="002E0B5F"/>
    <w:rsid w:val="002E0C2B"/>
    <w:rsid w:val="002E0FBD"/>
    <w:rsid w:val="002E11A3"/>
    <w:rsid w:val="002E13F6"/>
    <w:rsid w:val="002E16AF"/>
    <w:rsid w:val="002E1703"/>
    <w:rsid w:val="002E210C"/>
    <w:rsid w:val="002E249B"/>
    <w:rsid w:val="002E2DD9"/>
    <w:rsid w:val="002E314C"/>
    <w:rsid w:val="002E3616"/>
    <w:rsid w:val="002E365D"/>
    <w:rsid w:val="002E3758"/>
    <w:rsid w:val="002E3D23"/>
    <w:rsid w:val="002E3D93"/>
    <w:rsid w:val="002E48BE"/>
    <w:rsid w:val="002E49C8"/>
    <w:rsid w:val="002E4A12"/>
    <w:rsid w:val="002E4B19"/>
    <w:rsid w:val="002E50F5"/>
    <w:rsid w:val="002E55A3"/>
    <w:rsid w:val="002E5809"/>
    <w:rsid w:val="002E5825"/>
    <w:rsid w:val="002E62E0"/>
    <w:rsid w:val="002E683B"/>
    <w:rsid w:val="002E6B1E"/>
    <w:rsid w:val="002E72FD"/>
    <w:rsid w:val="002E73F9"/>
    <w:rsid w:val="002E74BA"/>
    <w:rsid w:val="002E75D9"/>
    <w:rsid w:val="002E7BCB"/>
    <w:rsid w:val="002E7BF4"/>
    <w:rsid w:val="002E7D90"/>
    <w:rsid w:val="002F02AB"/>
    <w:rsid w:val="002F0964"/>
    <w:rsid w:val="002F0F4F"/>
    <w:rsid w:val="002F1052"/>
    <w:rsid w:val="002F12EF"/>
    <w:rsid w:val="002F14E7"/>
    <w:rsid w:val="002F1CE9"/>
    <w:rsid w:val="002F1FD2"/>
    <w:rsid w:val="002F2244"/>
    <w:rsid w:val="002F2B1A"/>
    <w:rsid w:val="002F2B48"/>
    <w:rsid w:val="002F2B86"/>
    <w:rsid w:val="002F2C44"/>
    <w:rsid w:val="002F384B"/>
    <w:rsid w:val="002F3C6A"/>
    <w:rsid w:val="002F3F20"/>
    <w:rsid w:val="002F4370"/>
    <w:rsid w:val="002F442C"/>
    <w:rsid w:val="002F4E6C"/>
    <w:rsid w:val="002F60C4"/>
    <w:rsid w:val="002F6719"/>
    <w:rsid w:val="002F6ABB"/>
    <w:rsid w:val="002F783E"/>
    <w:rsid w:val="002F7CE7"/>
    <w:rsid w:val="00300167"/>
    <w:rsid w:val="003004C5"/>
    <w:rsid w:val="0030054E"/>
    <w:rsid w:val="00300AB3"/>
    <w:rsid w:val="00300B63"/>
    <w:rsid w:val="00300F3D"/>
    <w:rsid w:val="003015CF"/>
    <w:rsid w:val="0030186D"/>
    <w:rsid w:val="00301979"/>
    <w:rsid w:val="00301F4D"/>
    <w:rsid w:val="00301F54"/>
    <w:rsid w:val="0030246D"/>
    <w:rsid w:val="00302E0B"/>
    <w:rsid w:val="003032D4"/>
    <w:rsid w:val="00304BF7"/>
    <w:rsid w:val="00304FD2"/>
    <w:rsid w:val="003050E2"/>
    <w:rsid w:val="003052E8"/>
    <w:rsid w:val="00306465"/>
    <w:rsid w:val="003069D1"/>
    <w:rsid w:val="00306B9C"/>
    <w:rsid w:val="00306DDD"/>
    <w:rsid w:val="00307D79"/>
    <w:rsid w:val="00310318"/>
    <w:rsid w:val="003108F2"/>
    <w:rsid w:val="00310909"/>
    <w:rsid w:val="00310FA4"/>
    <w:rsid w:val="003110CC"/>
    <w:rsid w:val="00311BCE"/>
    <w:rsid w:val="00312272"/>
    <w:rsid w:val="00312E6F"/>
    <w:rsid w:val="00312E89"/>
    <w:rsid w:val="00313461"/>
    <w:rsid w:val="00313571"/>
    <w:rsid w:val="00313651"/>
    <w:rsid w:val="00313828"/>
    <w:rsid w:val="0031409D"/>
    <w:rsid w:val="0031410A"/>
    <w:rsid w:val="00314805"/>
    <w:rsid w:val="00315979"/>
    <w:rsid w:val="00316184"/>
    <w:rsid w:val="003165D4"/>
    <w:rsid w:val="00316BB4"/>
    <w:rsid w:val="00316F3F"/>
    <w:rsid w:val="0031702E"/>
    <w:rsid w:val="00317424"/>
    <w:rsid w:val="0031756D"/>
    <w:rsid w:val="003176AB"/>
    <w:rsid w:val="00317A62"/>
    <w:rsid w:val="00317CCD"/>
    <w:rsid w:val="003200B4"/>
    <w:rsid w:val="003200C8"/>
    <w:rsid w:val="003205B1"/>
    <w:rsid w:val="00320A01"/>
    <w:rsid w:val="00320D25"/>
    <w:rsid w:val="00321110"/>
    <w:rsid w:val="00322034"/>
    <w:rsid w:val="00322D2E"/>
    <w:rsid w:val="00322E65"/>
    <w:rsid w:val="00323027"/>
    <w:rsid w:val="003231E9"/>
    <w:rsid w:val="00323221"/>
    <w:rsid w:val="003232A9"/>
    <w:rsid w:val="003235CF"/>
    <w:rsid w:val="00323BC7"/>
    <w:rsid w:val="0032454A"/>
    <w:rsid w:val="00324ADB"/>
    <w:rsid w:val="003252CD"/>
    <w:rsid w:val="00325935"/>
    <w:rsid w:val="003259FA"/>
    <w:rsid w:val="00325D44"/>
    <w:rsid w:val="00326277"/>
    <w:rsid w:val="003264C1"/>
    <w:rsid w:val="00326873"/>
    <w:rsid w:val="0032696D"/>
    <w:rsid w:val="00326E53"/>
    <w:rsid w:val="00327018"/>
    <w:rsid w:val="0032708A"/>
    <w:rsid w:val="0032788F"/>
    <w:rsid w:val="00327FE0"/>
    <w:rsid w:val="00331229"/>
    <w:rsid w:val="003315D1"/>
    <w:rsid w:val="003316DA"/>
    <w:rsid w:val="003317BA"/>
    <w:rsid w:val="00331B43"/>
    <w:rsid w:val="00332F10"/>
    <w:rsid w:val="00333301"/>
    <w:rsid w:val="00333677"/>
    <w:rsid w:val="00333CB2"/>
    <w:rsid w:val="00333D66"/>
    <w:rsid w:val="00335576"/>
    <w:rsid w:val="0033578E"/>
    <w:rsid w:val="00335B64"/>
    <w:rsid w:val="00337725"/>
    <w:rsid w:val="00337C7D"/>
    <w:rsid w:val="00337D8F"/>
    <w:rsid w:val="003402EB"/>
    <w:rsid w:val="0034063E"/>
    <w:rsid w:val="003408DB"/>
    <w:rsid w:val="00340BF5"/>
    <w:rsid w:val="00341177"/>
    <w:rsid w:val="00341476"/>
    <w:rsid w:val="00341A70"/>
    <w:rsid w:val="00341D11"/>
    <w:rsid w:val="0034253F"/>
    <w:rsid w:val="00342C9C"/>
    <w:rsid w:val="00342DEC"/>
    <w:rsid w:val="0034301E"/>
    <w:rsid w:val="003439A7"/>
    <w:rsid w:val="00343BE1"/>
    <w:rsid w:val="00344294"/>
    <w:rsid w:val="0034440E"/>
    <w:rsid w:val="003444AC"/>
    <w:rsid w:val="003449B1"/>
    <w:rsid w:val="00344CE8"/>
    <w:rsid w:val="00344F2B"/>
    <w:rsid w:val="0034573F"/>
    <w:rsid w:val="00345765"/>
    <w:rsid w:val="00345A23"/>
    <w:rsid w:val="00345A53"/>
    <w:rsid w:val="00346261"/>
    <w:rsid w:val="00346380"/>
    <w:rsid w:val="003468E5"/>
    <w:rsid w:val="00346D27"/>
    <w:rsid w:val="003501E8"/>
    <w:rsid w:val="00350397"/>
    <w:rsid w:val="003503D9"/>
    <w:rsid w:val="00350835"/>
    <w:rsid w:val="0035098C"/>
    <w:rsid w:val="00351219"/>
    <w:rsid w:val="0035121E"/>
    <w:rsid w:val="00351B1F"/>
    <w:rsid w:val="00352175"/>
    <w:rsid w:val="00352F3D"/>
    <w:rsid w:val="003530FA"/>
    <w:rsid w:val="00353925"/>
    <w:rsid w:val="003539BF"/>
    <w:rsid w:val="00354697"/>
    <w:rsid w:val="00354DA5"/>
    <w:rsid w:val="003571A6"/>
    <w:rsid w:val="00357464"/>
    <w:rsid w:val="003578A8"/>
    <w:rsid w:val="00357BB1"/>
    <w:rsid w:val="00357BDE"/>
    <w:rsid w:val="00357CCD"/>
    <w:rsid w:val="00357E24"/>
    <w:rsid w:val="003604E9"/>
    <w:rsid w:val="00360A45"/>
    <w:rsid w:val="00360A61"/>
    <w:rsid w:val="00360D55"/>
    <w:rsid w:val="003614EC"/>
    <w:rsid w:val="003615EB"/>
    <w:rsid w:val="00361895"/>
    <w:rsid w:val="00362A0B"/>
    <w:rsid w:val="00362ED2"/>
    <w:rsid w:val="00363429"/>
    <w:rsid w:val="00363662"/>
    <w:rsid w:val="003637B3"/>
    <w:rsid w:val="00363ECC"/>
    <w:rsid w:val="00364BCD"/>
    <w:rsid w:val="00365171"/>
    <w:rsid w:val="0036549B"/>
    <w:rsid w:val="003657AF"/>
    <w:rsid w:val="0036590B"/>
    <w:rsid w:val="00365A77"/>
    <w:rsid w:val="00365B24"/>
    <w:rsid w:val="00365F32"/>
    <w:rsid w:val="00366347"/>
    <w:rsid w:val="0036670A"/>
    <w:rsid w:val="00366CEF"/>
    <w:rsid w:val="00366DDD"/>
    <w:rsid w:val="003672BD"/>
    <w:rsid w:val="00367941"/>
    <w:rsid w:val="00367D86"/>
    <w:rsid w:val="00367EEF"/>
    <w:rsid w:val="00370A14"/>
    <w:rsid w:val="00370F2A"/>
    <w:rsid w:val="00370F9A"/>
    <w:rsid w:val="0037151C"/>
    <w:rsid w:val="003715F9"/>
    <w:rsid w:val="00371A28"/>
    <w:rsid w:val="00372010"/>
    <w:rsid w:val="0037248B"/>
    <w:rsid w:val="00372F59"/>
    <w:rsid w:val="00373A0D"/>
    <w:rsid w:val="00373A9E"/>
    <w:rsid w:val="00373C07"/>
    <w:rsid w:val="0037453E"/>
    <w:rsid w:val="00374943"/>
    <w:rsid w:val="00374B39"/>
    <w:rsid w:val="00374D50"/>
    <w:rsid w:val="00374D88"/>
    <w:rsid w:val="003754B5"/>
    <w:rsid w:val="00375544"/>
    <w:rsid w:val="003772E4"/>
    <w:rsid w:val="00377B40"/>
    <w:rsid w:val="00377DC8"/>
    <w:rsid w:val="00377FBD"/>
    <w:rsid w:val="0038059F"/>
    <w:rsid w:val="00381332"/>
    <w:rsid w:val="00381371"/>
    <w:rsid w:val="00382A06"/>
    <w:rsid w:val="0038341E"/>
    <w:rsid w:val="003835FF"/>
    <w:rsid w:val="00383B8F"/>
    <w:rsid w:val="00383BF5"/>
    <w:rsid w:val="00383D5C"/>
    <w:rsid w:val="00383D8E"/>
    <w:rsid w:val="0038437E"/>
    <w:rsid w:val="00384621"/>
    <w:rsid w:val="00384DF3"/>
    <w:rsid w:val="00384E95"/>
    <w:rsid w:val="00385526"/>
    <w:rsid w:val="00385878"/>
    <w:rsid w:val="00385E35"/>
    <w:rsid w:val="00385F7A"/>
    <w:rsid w:val="003861E6"/>
    <w:rsid w:val="003866D6"/>
    <w:rsid w:val="00386DAB"/>
    <w:rsid w:val="0038708D"/>
    <w:rsid w:val="003874FF"/>
    <w:rsid w:val="003876CC"/>
    <w:rsid w:val="0039084E"/>
    <w:rsid w:val="00390913"/>
    <w:rsid w:val="00390D92"/>
    <w:rsid w:val="0039151A"/>
    <w:rsid w:val="00392B1F"/>
    <w:rsid w:val="00392C1E"/>
    <w:rsid w:val="00392CF5"/>
    <w:rsid w:val="00393004"/>
    <w:rsid w:val="00393806"/>
    <w:rsid w:val="00394215"/>
    <w:rsid w:val="00394DA9"/>
    <w:rsid w:val="00394E3E"/>
    <w:rsid w:val="00395198"/>
    <w:rsid w:val="0039532B"/>
    <w:rsid w:val="003972A1"/>
    <w:rsid w:val="003979A7"/>
    <w:rsid w:val="003A004A"/>
    <w:rsid w:val="003A05EC"/>
    <w:rsid w:val="003A075B"/>
    <w:rsid w:val="003A081A"/>
    <w:rsid w:val="003A08BF"/>
    <w:rsid w:val="003A1044"/>
    <w:rsid w:val="003A1382"/>
    <w:rsid w:val="003A1D17"/>
    <w:rsid w:val="003A249A"/>
    <w:rsid w:val="003A258E"/>
    <w:rsid w:val="003A2A3B"/>
    <w:rsid w:val="003A2A4B"/>
    <w:rsid w:val="003A2DF5"/>
    <w:rsid w:val="003A2EB1"/>
    <w:rsid w:val="003A2EF4"/>
    <w:rsid w:val="003A390F"/>
    <w:rsid w:val="003A42E9"/>
    <w:rsid w:val="003A4B6C"/>
    <w:rsid w:val="003A4CE9"/>
    <w:rsid w:val="003A52FA"/>
    <w:rsid w:val="003A5E0C"/>
    <w:rsid w:val="003A6081"/>
    <w:rsid w:val="003A6187"/>
    <w:rsid w:val="003A61A7"/>
    <w:rsid w:val="003A6F77"/>
    <w:rsid w:val="003A74CE"/>
    <w:rsid w:val="003A7855"/>
    <w:rsid w:val="003A7CF4"/>
    <w:rsid w:val="003A7E79"/>
    <w:rsid w:val="003B0A72"/>
    <w:rsid w:val="003B0D5F"/>
    <w:rsid w:val="003B0D75"/>
    <w:rsid w:val="003B0FD1"/>
    <w:rsid w:val="003B1931"/>
    <w:rsid w:val="003B1B35"/>
    <w:rsid w:val="003B1C76"/>
    <w:rsid w:val="003B238A"/>
    <w:rsid w:val="003B2692"/>
    <w:rsid w:val="003B26DF"/>
    <w:rsid w:val="003B2C4C"/>
    <w:rsid w:val="003B368B"/>
    <w:rsid w:val="003B4264"/>
    <w:rsid w:val="003B426B"/>
    <w:rsid w:val="003B440B"/>
    <w:rsid w:val="003B4667"/>
    <w:rsid w:val="003B47D1"/>
    <w:rsid w:val="003B4822"/>
    <w:rsid w:val="003B48BD"/>
    <w:rsid w:val="003B4F17"/>
    <w:rsid w:val="003B5066"/>
    <w:rsid w:val="003B5098"/>
    <w:rsid w:val="003B521F"/>
    <w:rsid w:val="003B5C8B"/>
    <w:rsid w:val="003B5CD7"/>
    <w:rsid w:val="003B64C7"/>
    <w:rsid w:val="003B6B3B"/>
    <w:rsid w:val="003B6BCB"/>
    <w:rsid w:val="003B7152"/>
    <w:rsid w:val="003B72FB"/>
    <w:rsid w:val="003B792D"/>
    <w:rsid w:val="003B7D81"/>
    <w:rsid w:val="003C064C"/>
    <w:rsid w:val="003C13E3"/>
    <w:rsid w:val="003C1802"/>
    <w:rsid w:val="003C1909"/>
    <w:rsid w:val="003C1E4F"/>
    <w:rsid w:val="003C267D"/>
    <w:rsid w:val="003C2705"/>
    <w:rsid w:val="003C2935"/>
    <w:rsid w:val="003C2CD7"/>
    <w:rsid w:val="003C351D"/>
    <w:rsid w:val="003C35AD"/>
    <w:rsid w:val="003C371F"/>
    <w:rsid w:val="003C3CE6"/>
    <w:rsid w:val="003C3D33"/>
    <w:rsid w:val="003C3F54"/>
    <w:rsid w:val="003C4198"/>
    <w:rsid w:val="003C48C7"/>
    <w:rsid w:val="003C49FF"/>
    <w:rsid w:val="003C519D"/>
    <w:rsid w:val="003C568E"/>
    <w:rsid w:val="003C5BCC"/>
    <w:rsid w:val="003C60D5"/>
    <w:rsid w:val="003C6137"/>
    <w:rsid w:val="003C61EB"/>
    <w:rsid w:val="003C6263"/>
    <w:rsid w:val="003C6431"/>
    <w:rsid w:val="003C6846"/>
    <w:rsid w:val="003C6EC2"/>
    <w:rsid w:val="003C7640"/>
    <w:rsid w:val="003D010C"/>
    <w:rsid w:val="003D0F22"/>
    <w:rsid w:val="003D0F4A"/>
    <w:rsid w:val="003D12A6"/>
    <w:rsid w:val="003D139B"/>
    <w:rsid w:val="003D14D2"/>
    <w:rsid w:val="003D18BE"/>
    <w:rsid w:val="003D19DE"/>
    <w:rsid w:val="003D26C1"/>
    <w:rsid w:val="003D272E"/>
    <w:rsid w:val="003D353A"/>
    <w:rsid w:val="003D3D37"/>
    <w:rsid w:val="003D3E44"/>
    <w:rsid w:val="003D3F57"/>
    <w:rsid w:val="003D4299"/>
    <w:rsid w:val="003D4949"/>
    <w:rsid w:val="003D562E"/>
    <w:rsid w:val="003D57E4"/>
    <w:rsid w:val="003D599C"/>
    <w:rsid w:val="003D5B5E"/>
    <w:rsid w:val="003D6303"/>
    <w:rsid w:val="003D694B"/>
    <w:rsid w:val="003D6BB5"/>
    <w:rsid w:val="003D6BDE"/>
    <w:rsid w:val="003D6C00"/>
    <w:rsid w:val="003D70D5"/>
    <w:rsid w:val="003D7896"/>
    <w:rsid w:val="003D7CDC"/>
    <w:rsid w:val="003D7EB0"/>
    <w:rsid w:val="003D7F50"/>
    <w:rsid w:val="003E0043"/>
    <w:rsid w:val="003E005D"/>
    <w:rsid w:val="003E0207"/>
    <w:rsid w:val="003E04C3"/>
    <w:rsid w:val="003E1000"/>
    <w:rsid w:val="003E1A85"/>
    <w:rsid w:val="003E1EF1"/>
    <w:rsid w:val="003E218C"/>
    <w:rsid w:val="003E255D"/>
    <w:rsid w:val="003E2831"/>
    <w:rsid w:val="003E2AF1"/>
    <w:rsid w:val="003E2DBB"/>
    <w:rsid w:val="003E3659"/>
    <w:rsid w:val="003E370B"/>
    <w:rsid w:val="003E3750"/>
    <w:rsid w:val="003E3783"/>
    <w:rsid w:val="003E4200"/>
    <w:rsid w:val="003E45E8"/>
    <w:rsid w:val="003E4E80"/>
    <w:rsid w:val="003E50AE"/>
    <w:rsid w:val="003E569D"/>
    <w:rsid w:val="003E59BD"/>
    <w:rsid w:val="003E6171"/>
    <w:rsid w:val="003E68AA"/>
    <w:rsid w:val="003E697D"/>
    <w:rsid w:val="003E7333"/>
    <w:rsid w:val="003E76B6"/>
    <w:rsid w:val="003E7861"/>
    <w:rsid w:val="003E795F"/>
    <w:rsid w:val="003F02A6"/>
    <w:rsid w:val="003F02E1"/>
    <w:rsid w:val="003F040E"/>
    <w:rsid w:val="003F04AE"/>
    <w:rsid w:val="003F1586"/>
    <w:rsid w:val="003F17E4"/>
    <w:rsid w:val="003F18DC"/>
    <w:rsid w:val="003F1B6F"/>
    <w:rsid w:val="003F1F1F"/>
    <w:rsid w:val="003F22B5"/>
    <w:rsid w:val="003F244D"/>
    <w:rsid w:val="003F2E76"/>
    <w:rsid w:val="003F3908"/>
    <w:rsid w:val="003F3D51"/>
    <w:rsid w:val="003F3F68"/>
    <w:rsid w:val="003F40AB"/>
    <w:rsid w:val="003F40EA"/>
    <w:rsid w:val="003F4113"/>
    <w:rsid w:val="003F4567"/>
    <w:rsid w:val="003F469B"/>
    <w:rsid w:val="003F4E1C"/>
    <w:rsid w:val="003F5013"/>
    <w:rsid w:val="003F53C1"/>
    <w:rsid w:val="003F54B2"/>
    <w:rsid w:val="003F5516"/>
    <w:rsid w:val="003F5599"/>
    <w:rsid w:val="003F5970"/>
    <w:rsid w:val="003F5AAB"/>
    <w:rsid w:val="003F5B98"/>
    <w:rsid w:val="003F5C2C"/>
    <w:rsid w:val="003F5D5B"/>
    <w:rsid w:val="003F6954"/>
    <w:rsid w:val="003F6DF4"/>
    <w:rsid w:val="003F729B"/>
    <w:rsid w:val="003F75E9"/>
    <w:rsid w:val="00400108"/>
    <w:rsid w:val="0040060C"/>
    <w:rsid w:val="00400651"/>
    <w:rsid w:val="004007BA"/>
    <w:rsid w:val="00400EB0"/>
    <w:rsid w:val="004011E6"/>
    <w:rsid w:val="0040150E"/>
    <w:rsid w:val="0040152E"/>
    <w:rsid w:val="00401B62"/>
    <w:rsid w:val="004020DC"/>
    <w:rsid w:val="0040220F"/>
    <w:rsid w:val="004025EC"/>
    <w:rsid w:val="00402799"/>
    <w:rsid w:val="00402B47"/>
    <w:rsid w:val="00403636"/>
    <w:rsid w:val="00403D8F"/>
    <w:rsid w:val="004046F3"/>
    <w:rsid w:val="00404A7F"/>
    <w:rsid w:val="00404EC7"/>
    <w:rsid w:val="00405E39"/>
    <w:rsid w:val="00406211"/>
    <w:rsid w:val="004063BA"/>
    <w:rsid w:val="004066A8"/>
    <w:rsid w:val="00406720"/>
    <w:rsid w:val="0040674A"/>
    <w:rsid w:val="00406B79"/>
    <w:rsid w:val="00406C86"/>
    <w:rsid w:val="0040725F"/>
    <w:rsid w:val="0040744B"/>
    <w:rsid w:val="00407725"/>
    <w:rsid w:val="004077D8"/>
    <w:rsid w:val="00407FF6"/>
    <w:rsid w:val="00410A7F"/>
    <w:rsid w:val="00410E67"/>
    <w:rsid w:val="004110DF"/>
    <w:rsid w:val="00412DBA"/>
    <w:rsid w:val="004131D9"/>
    <w:rsid w:val="00413680"/>
    <w:rsid w:val="004136A3"/>
    <w:rsid w:val="00413936"/>
    <w:rsid w:val="00413B50"/>
    <w:rsid w:val="0041439E"/>
    <w:rsid w:val="004144D3"/>
    <w:rsid w:val="004148A8"/>
    <w:rsid w:val="00414A49"/>
    <w:rsid w:val="00414AA1"/>
    <w:rsid w:val="004158E7"/>
    <w:rsid w:val="00415D18"/>
    <w:rsid w:val="004165D1"/>
    <w:rsid w:val="00416634"/>
    <w:rsid w:val="00416D2A"/>
    <w:rsid w:val="00416D5C"/>
    <w:rsid w:val="00416F8F"/>
    <w:rsid w:val="0041742C"/>
    <w:rsid w:val="004175CA"/>
    <w:rsid w:val="00417670"/>
    <w:rsid w:val="0042023A"/>
    <w:rsid w:val="00420BF4"/>
    <w:rsid w:val="00421792"/>
    <w:rsid w:val="00421EA8"/>
    <w:rsid w:val="00422061"/>
    <w:rsid w:val="004223DD"/>
    <w:rsid w:val="004227F2"/>
    <w:rsid w:val="00422C82"/>
    <w:rsid w:val="004230C2"/>
    <w:rsid w:val="004236AD"/>
    <w:rsid w:val="00423808"/>
    <w:rsid w:val="00423F0A"/>
    <w:rsid w:val="004240E1"/>
    <w:rsid w:val="00424413"/>
    <w:rsid w:val="00424D44"/>
    <w:rsid w:val="00425060"/>
    <w:rsid w:val="004250C6"/>
    <w:rsid w:val="00425F40"/>
    <w:rsid w:val="00426B51"/>
    <w:rsid w:val="00427054"/>
    <w:rsid w:val="00427B5E"/>
    <w:rsid w:val="00427DCA"/>
    <w:rsid w:val="00427EBB"/>
    <w:rsid w:val="0043012D"/>
    <w:rsid w:val="004309FE"/>
    <w:rsid w:val="00430D39"/>
    <w:rsid w:val="00431291"/>
    <w:rsid w:val="004313C5"/>
    <w:rsid w:val="00431F0E"/>
    <w:rsid w:val="00432094"/>
    <w:rsid w:val="004320D6"/>
    <w:rsid w:val="004330A6"/>
    <w:rsid w:val="00433113"/>
    <w:rsid w:val="004331CA"/>
    <w:rsid w:val="00433B58"/>
    <w:rsid w:val="00433BE7"/>
    <w:rsid w:val="0043411C"/>
    <w:rsid w:val="00434595"/>
    <w:rsid w:val="00434A25"/>
    <w:rsid w:val="00434E32"/>
    <w:rsid w:val="00434E44"/>
    <w:rsid w:val="004350BE"/>
    <w:rsid w:val="00435206"/>
    <w:rsid w:val="00435618"/>
    <w:rsid w:val="0043567F"/>
    <w:rsid w:val="0043570E"/>
    <w:rsid w:val="004366F5"/>
    <w:rsid w:val="004369F3"/>
    <w:rsid w:val="004374E1"/>
    <w:rsid w:val="0043751E"/>
    <w:rsid w:val="0043779A"/>
    <w:rsid w:val="004408A1"/>
    <w:rsid w:val="00440A34"/>
    <w:rsid w:val="00440DD2"/>
    <w:rsid w:val="00440F27"/>
    <w:rsid w:val="004416D6"/>
    <w:rsid w:val="00441CE7"/>
    <w:rsid w:val="00443E57"/>
    <w:rsid w:val="00443F91"/>
    <w:rsid w:val="00443FBC"/>
    <w:rsid w:val="00444624"/>
    <w:rsid w:val="00444E91"/>
    <w:rsid w:val="00444EE9"/>
    <w:rsid w:val="00445227"/>
    <w:rsid w:val="004454B1"/>
    <w:rsid w:val="0044583F"/>
    <w:rsid w:val="00445BEC"/>
    <w:rsid w:val="0044608C"/>
    <w:rsid w:val="004463C7"/>
    <w:rsid w:val="004468E8"/>
    <w:rsid w:val="00446F2A"/>
    <w:rsid w:val="004470B4"/>
    <w:rsid w:val="00447C5B"/>
    <w:rsid w:val="00447CBD"/>
    <w:rsid w:val="004509D3"/>
    <w:rsid w:val="00450DA1"/>
    <w:rsid w:val="00451029"/>
    <w:rsid w:val="00451084"/>
    <w:rsid w:val="004510D1"/>
    <w:rsid w:val="00451650"/>
    <w:rsid w:val="00451941"/>
    <w:rsid w:val="004528EA"/>
    <w:rsid w:val="00453229"/>
    <w:rsid w:val="004535CF"/>
    <w:rsid w:val="004539A8"/>
    <w:rsid w:val="00453BA8"/>
    <w:rsid w:val="004546EB"/>
    <w:rsid w:val="004547A9"/>
    <w:rsid w:val="00454B85"/>
    <w:rsid w:val="00454DD5"/>
    <w:rsid w:val="0045522F"/>
    <w:rsid w:val="00455622"/>
    <w:rsid w:val="004557FE"/>
    <w:rsid w:val="00456013"/>
    <w:rsid w:val="00456B11"/>
    <w:rsid w:val="00456C00"/>
    <w:rsid w:val="00456C62"/>
    <w:rsid w:val="00456C89"/>
    <w:rsid w:val="00457101"/>
    <w:rsid w:val="0045741F"/>
    <w:rsid w:val="00457B64"/>
    <w:rsid w:val="00457F97"/>
    <w:rsid w:val="0046066E"/>
    <w:rsid w:val="00460CB4"/>
    <w:rsid w:val="00461004"/>
    <w:rsid w:val="004612F0"/>
    <w:rsid w:val="0046140E"/>
    <w:rsid w:val="00461B64"/>
    <w:rsid w:val="004622D8"/>
    <w:rsid w:val="00462A09"/>
    <w:rsid w:val="00462C32"/>
    <w:rsid w:val="00462EDD"/>
    <w:rsid w:val="00463260"/>
    <w:rsid w:val="0046329E"/>
    <w:rsid w:val="004633CE"/>
    <w:rsid w:val="0046352A"/>
    <w:rsid w:val="004635F0"/>
    <w:rsid w:val="00463DAD"/>
    <w:rsid w:val="00463F34"/>
    <w:rsid w:val="004646AB"/>
    <w:rsid w:val="004658CB"/>
    <w:rsid w:val="00465DA7"/>
    <w:rsid w:val="004669FA"/>
    <w:rsid w:val="00466EA7"/>
    <w:rsid w:val="00467797"/>
    <w:rsid w:val="00467870"/>
    <w:rsid w:val="00470654"/>
    <w:rsid w:val="0047108C"/>
    <w:rsid w:val="00471454"/>
    <w:rsid w:val="004715DA"/>
    <w:rsid w:val="004717F5"/>
    <w:rsid w:val="0047233B"/>
    <w:rsid w:val="0047244B"/>
    <w:rsid w:val="00472AC5"/>
    <w:rsid w:val="0047429F"/>
    <w:rsid w:val="004742D1"/>
    <w:rsid w:val="004751AD"/>
    <w:rsid w:val="00475525"/>
    <w:rsid w:val="004758B9"/>
    <w:rsid w:val="00475F50"/>
    <w:rsid w:val="0047613C"/>
    <w:rsid w:val="0047668C"/>
    <w:rsid w:val="00476C2F"/>
    <w:rsid w:val="00476DDA"/>
    <w:rsid w:val="004801CF"/>
    <w:rsid w:val="00480379"/>
    <w:rsid w:val="00480479"/>
    <w:rsid w:val="00480683"/>
    <w:rsid w:val="00480B80"/>
    <w:rsid w:val="00480F96"/>
    <w:rsid w:val="0048101D"/>
    <w:rsid w:val="00481D7B"/>
    <w:rsid w:val="00481DA0"/>
    <w:rsid w:val="00481F56"/>
    <w:rsid w:val="00482055"/>
    <w:rsid w:val="0048221B"/>
    <w:rsid w:val="00482EE3"/>
    <w:rsid w:val="004835F2"/>
    <w:rsid w:val="0048365A"/>
    <w:rsid w:val="00483A63"/>
    <w:rsid w:val="00483BE1"/>
    <w:rsid w:val="00483E84"/>
    <w:rsid w:val="00484727"/>
    <w:rsid w:val="00484808"/>
    <w:rsid w:val="0048504E"/>
    <w:rsid w:val="004852F2"/>
    <w:rsid w:val="00485328"/>
    <w:rsid w:val="00485451"/>
    <w:rsid w:val="004858C1"/>
    <w:rsid w:val="004858E4"/>
    <w:rsid w:val="00485DED"/>
    <w:rsid w:val="0048600F"/>
    <w:rsid w:val="00486292"/>
    <w:rsid w:val="00486332"/>
    <w:rsid w:val="00486794"/>
    <w:rsid w:val="00486BB2"/>
    <w:rsid w:val="004871F9"/>
    <w:rsid w:val="004872ED"/>
    <w:rsid w:val="004873E1"/>
    <w:rsid w:val="00487AAF"/>
    <w:rsid w:val="00487B85"/>
    <w:rsid w:val="004900D4"/>
    <w:rsid w:val="004907E1"/>
    <w:rsid w:val="0049087B"/>
    <w:rsid w:val="00490975"/>
    <w:rsid w:val="00490BA7"/>
    <w:rsid w:val="00491BAC"/>
    <w:rsid w:val="00491BEA"/>
    <w:rsid w:val="0049205F"/>
    <w:rsid w:val="00492429"/>
    <w:rsid w:val="00492759"/>
    <w:rsid w:val="004927F7"/>
    <w:rsid w:val="00492BDD"/>
    <w:rsid w:val="004930A7"/>
    <w:rsid w:val="00493B8E"/>
    <w:rsid w:val="00493DC9"/>
    <w:rsid w:val="004940F5"/>
    <w:rsid w:val="0049466D"/>
    <w:rsid w:val="0049475F"/>
    <w:rsid w:val="00494811"/>
    <w:rsid w:val="00494CE9"/>
    <w:rsid w:val="00494F41"/>
    <w:rsid w:val="00494FB4"/>
    <w:rsid w:val="00495160"/>
    <w:rsid w:val="00495657"/>
    <w:rsid w:val="004958CE"/>
    <w:rsid w:val="00495D6D"/>
    <w:rsid w:val="00496354"/>
    <w:rsid w:val="00496B1C"/>
    <w:rsid w:val="00496C9D"/>
    <w:rsid w:val="0049765B"/>
    <w:rsid w:val="004976B8"/>
    <w:rsid w:val="00497EED"/>
    <w:rsid w:val="004A0BB5"/>
    <w:rsid w:val="004A15C7"/>
    <w:rsid w:val="004A161A"/>
    <w:rsid w:val="004A22AC"/>
    <w:rsid w:val="004A29C8"/>
    <w:rsid w:val="004A2E6E"/>
    <w:rsid w:val="004A2F29"/>
    <w:rsid w:val="004A32C9"/>
    <w:rsid w:val="004A3A7F"/>
    <w:rsid w:val="004A3C9B"/>
    <w:rsid w:val="004A4081"/>
    <w:rsid w:val="004A4178"/>
    <w:rsid w:val="004A4355"/>
    <w:rsid w:val="004A44DC"/>
    <w:rsid w:val="004A4798"/>
    <w:rsid w:val="004A5624"/>
    <w:rsid w:val="004A5926"/>
    <w:rsid w:val="004A5B0F"/>
    <w:rsid w:val="004A5B46"/>
    <w:rsid w:val="004A5E23"/>
    <w:rsid w:val="004A6146"/>
    <w:rsid w:val="004A6A16"/>
    <w:rsid w:val="004A7651"/>
    <w:rsid w:val="004A7D2E"/>
    <w:rsid w:val="004B0672"/>
    <w:rsid w:val="004B18D7"/>
    <w:rsid w:val="004B1B1B"/>
    <w:rsid w:val="004B21B5"/>
    <w:rsid w:val="004B234F"/>
    <w:rsid w:val="004B28AB"/>
    <w:rsid w:val="004B2DBE"/>
    <w:rsid w:val="004B3AD7"/>
    <w:rsid w:val="004B3B4C"/>
    <w:rsid w:val="004B3D1D"/>
    <w:rsid w:val="004B41FD"/>
    <w:rsid w:val="004B4507"/>
    <w:rsid w:val="004B4BBD"/>
    <w:rsid w:val="004B52AC"/>
    <w:rsid w:val="004B5326"/>
    <w:rsid w:val="004B58D3"/>
    <w:rsid w:val="004B5A5B"/>
    <w:rsid w:val="004B5FD7"/>
    <w:rsid w:val="004B6234"/>
    <w:rsid w:val="004B650D"/>
    <w:rsid w:val="004B7089"/>
    <w:rsid w:val="004B7553"/>
    <w:rsid w:val="004B7B2B"/>
    <w:rsid w:val="004B7D5E"/>
    <w:rsid w:val="004B7E2C"/>
    <w:rsid w:val="004C0421"/>
    <w:rsid w:val="004C0511"/>
    <w:rsid w:val="004C087D"/>
    <w:rsid w:val="004C0BEC"/>
    <w:rsid w:val="004C0BF4"/>
    <w:rsid w:val="004C0D9D"/>
    <w:rsid w:val="004C0E61"/>
    <w:rsid w:val="004C135D"/>
    <w:rsid w:val="004C1A90"/>
    <w:rsid w:val="004C22DE"/>
    <w:rsid w:val="004C2388"/>
    <w:rsid w:val="004C23DA"/>
    <w:rsid w:val="004C2603"/>
    <w:rsid w:val="004C2612"/>
    <w:rsid w:val="004C2758"/>
    <w:rsid w:val="004C4323"/>
    <w:rsid w:val="004C45E4"/>
    <w:rsid w:val="004C5461"/>
    <w:rsid w:val="004C5EAC"/>
    <w:rsid w:val="004C6B1A"/>
    <w:rsid w:val="004C754E"/>
    <w:rsid w:val="004C75EC"/>
    <w:rsid w:val="004C799A"/>
    <w:rsid w:val="004C7B88"/>
    <w:rsid w:val="004C7E28"/>
    <w:rsid w:val="004C7EEE"/>
    <w:rsid w:val="004D0153"/>
    <w:rsid w:val="004D0188"/>
    <w:rsid w:val="004D046A"/>
    <w:rsid w:val="004D0553"/>
    <w:rsid w:val="004D0671"/>
    <w:rsid w:val="004D0823"/>
    <w:rsid w:val="004D0C3D"/>
    <w:rsid w:val="004D0DCD"/>
    <w:rsid w:val="004D123C"/>
    <w:rsid w:val="004D147E"/>
    <w:rsid w:val="004D1704"/>
    <w:rsid w:val="004D189B"/>
    <w:rsid w:val="004D2020"/>
    <w:rsid w:val="004D203C"/>
    <w:rsid w:val="004D2B1C"/>
    <w:rsid w:val="004D2C0A"/>
    <w:rsid w:val="004D2EE8"/>
    <w:rsid w:val="004D355F"/>
    <w:rsid w:val="004D3F72"/>
    <w:rsid w:val="004D408D"/>
    <w:rsid w:val="004D434B"/>
    <w:rsid w:val="004D487E"/>
    <w:rsid w:val="004D4AF9"/>
    <w:rsid w:val="004D4DA3"/>
    <w:rsid w:val="004D4ED9"/>
    <w:rsid w:val="004D5640"/>
    <w:rsid w:val="004D56E7"/>
    <w:rsid w:val="004D6CD3"/>
    <w:rsid w:val="004D6CD7"/>
    <w:rsid w:val="004D6E13"/>
    <w:rsid w:val="004D6EAC"/>
    <w:rsid w:val="004D76C0"/>
    <w:rsid w:val="004D796A"/>
    <w:rsid w:val="004D7D21"/>
    <w:rsid w:val="004D7E65"/>
    <w:rsid w:val="004D7EE5"/>
    <w:rsid w:val="004D7F24"/>
    <w:rsid w:val="004E002E"/>
    <w:rsid w:val="004E0249"/>
    <w:rsid w:val="004E030F"/>
    <w:rsid w:val="004E051D"/>
    <w:rsid w:val="004E07CA"/>
    <w:rsid w:val="004E098B"/>
    <w:rsid w:val="004E0B28"/>
    <w:rsid w:val="004E0BA6"/>
    <w:rsid w:val="004E1341"/>
    <w:rsid w:val="004E1BFA"/>
    <w:rsid w:val="004E20E0"/>
    <w:rsid w:val="004E249F"/>
    <w:rsid w:val="004E28C6"/>
    <w:rsid w:val="004E2FFE"/>
    <w:rsid w:val="004E312C"/>
    <w:rsid w:val="004E35BD"/>
    <w:rsid w:val="004E3B34"/>
    <w:rsid w:val="004E3E13"/>
    <w:rsid w:val="004E3E20"/>
    <w:rsid w:val="004E3FE8"/>
    <w:rsid w:val="004E433B"/>
    <w:rsid w:val="004E4700"/>
    <w:rsid w:val="004E480A"/>
    <w:rsid w:val="004E597F"/>
    <w:rsid w:val="004E59E7"/>
    <w:rsid w:val="004E5B35"/>
    <w:rsid w:val="004E6603"/>
    <w:rsid w:val="004E68E8"/>
    <w:rsid w:val="004E7981"/>
    <w:rsid w:val="004E7C6A"/>
    <w:rsid w:val="004F01EC"/>
    <w:rsid w:val="004F0597"/>
    <w:rsid w:val="004F08C3"/>
    <w:rsid w:val="004F0D7B"/>
    <w:rsid w:val="004F0D8B"/>
    <w:rsid w:val="004F1135"/>
    <w:rsid w:val="004F1331"/>
    <w:rsid w:val="004F1BD4"/>
    <w:rsid w:val="004F1FB6"/>
    <w:rsid w:val="004F1FD4"/>
    <w:rsid w:val="004F1FFD"/>
    <w:rsid w:val="004F224C"/>
    <w:rsid w:val="004F2D2B"/>
    <w:rsid w:val="004F2E77"/>
    <w:rsid w:val="004F377A"/>
    <w:rsid w:val="004F50DB"/>
    <w:rsid w:val="004F588F"/>
    <w:rsid w:val="004F6447"/>
    <w:rsid w:val="004F68E9"/>
    <w:rsid w:val="004F6CD3"/>
    <w:rsid w:val="004F6CEB"/>
    <w:rsid w:val="004F72F5"/>
    <w:rsid w:val="004F7412"/>
    <w:rsid w:val="004F78D1"/>
    <w:rsid w:val="005004D2"/>
    <w:rsid w:val="005004EE"/>
    <w:rsid w:val="0050052A"/>
    <w:rsid w:val="0050067F"/>
    <w:rsid w:val="00501569"/>
    <w:rsid w:val="00501AF9"/>
    <w:rsid w:val="00501D1D"/>
    <w:rsid w:val="00501EFC"/>
    <w:rsid w:val="00501F33"/>
    <w:rsid w:val="005020C5"/>
    <w:rsid w:val="005022CF"/>
    <w:rsid w:val="00502306"/>
    <w:rsid w:val="00502700"/>
    <w:rsid w:val="00502F81"/>
    <w:rsid w:val="00503175"/>
    <w:rsid w:val="005036B3"/>
    <w:rsid w:val="0050376E"/>
    <w:rsid w:val="00503FBC"/>
    <w:rsid w:val="00504610"/>
    <w:rsid w:val="00504E48"/>
    <w:rsid w:val="005050A3"/>
    <w:rsid w:val="00505132"/>
    <w:rsid w:val="005054DE"/>
    <w:rsid w:val="00505A0B"/>
    <w:rsid w:val="0050606D"/>
    <w:rsid w:val="00506153"/>
    <w:rsid w:val="0050682E"/>
    <w:rsid w:val="00506F8E"/>
    <w:rsid w:val="005072EB"/>
    <w:rsid w:val="00507538"/>
    <w:rsid w:val="00507581"/>
    <w:rsid w:val="00510818"/>
    <w:rsid w:val="00511366"/>
    <w:rsid w:val="00511CE7"/>
    <w:rsid w:val="00512087"/>
    <w:rsid w:val="00512118"/>
    <w:rsid w:val="0051297A"/>
    <w:rsid w:val="005139BB"/>
    <w:rsid w:val="00513C6A"/>
    <w:rsid w:val="00513DDA"/>
    <w:rsid w:val="00514735"/>
    <w:rsid w:val="005149F6"/>
    <w:rsid w:val="00514B75"/>
    <w:rsid w:val="005156D1"/>
    <w:rsid w:val="005159A9"/>
    <w:rsid w:val="00515F7B"/>
    <w:rsid w:val="00516519"/>
    <w:rsid w:val="00516E9C"/>
    <w:rsid w:val="00517447"/>
    <w:rsid w:val="0051782F"/>
    <w:rsid w:val="00517C99"/>
    <w:rsid w:val="00517D24"/>
    <w:rsid w:val="00517F84"/>
    <w:rsid w:val="00517FD7"/>
    <w:rsid w:val="005202D5"/>
    <w:rsid w:val="005207EC"/>
    <w:rsid w:val="00520858"/>
    <w:rsid w:val="00520B53"/>
    <w:rsid w:val="00520EEB"/>
    <w:rsid w:val="0052103D"/>
    <w:rsid w:val="00521322"/>
    <w:rsid w:val="00521AB4"/>
    <w:rsid w:val="00521C18"/>
    <w:rsid w:val="00522293"/>
    <w:rsid w:val="00522AE6"/>
    <w:rsid w:val="00522BD2"/>
    <w:rsid w:val="00522C57"/>
    <w:rsid w:val="00523A00"/>
    <w:rsid w:val="00523BCB"/>
    <w:rsid w:val="00524534"/>
    <w:rsid w:val="00524A55"/>
    <w:rsid w:val="005251B0"/>
    <w:rsid w:val="0052553B"/>
    <w:rsid w:val="00525B0F"/>
    <w:rsid w:val="00526718"/>
    <w:rsid w:val="005269D8"/>
    <w:rsid w:val="00526A09"/>
    <w:rsid w:val="00526D85"/>
    <w:rsid w:val="00527316"/>
    <w:rsid w:val="00527855"/>
    <w:rsid w:val="005278FD"/>
    <w:rsid w:val="00527CAE"/>
    <w:rsid w:val="0053018B"/>
    <w:rsid w:val="00530A84"/>
    <w:rsid w:val="00531191"/>
    <w:rsid w:val="005318AB"/>
    <w:rsid w:val="00531F4B"/>
    <w:rsid w:val="005327AB"/>
    <w:rsid w:val="0053371F"/>
    <w:rsid w:val="005338AE"/>
    <w:rsid w:val="00533ADC"/>
    <w:rsid w:val="00533D49"/>
    <w:rsid w:val="00534142"/>
    <w:rsid w:val="005343EC"/>
    <w:rsid w:val="005348B5"/>
    <w:rsid w:val="00534BA8"/>
    <w:rsid w:val="005357A0"/>
    <w:rsid w:val="00535FFC"/>
    <w:rsid w:val="0053607D"/>
    <w:rsid w:val="005362AE"/>
    <w:rsid w:val="00537328"/>
    <w:rsid w:val="00537CED"/>
    <w:rsid w:val="005405D4"/>
    <w:rsid w:val="00541CA7"/>
    <w:rsid w:val="005423A0"/>
    <w:rsid w:val="00542581"/>
    <w:rsid w:val="005425D1"/>
    <w:rsid w:val="00542797"/>
    <w:rsid w:val="0054363B"/>
    <w:rsid w:val="005438BA"/>
    <w:rsid w:val="00543F5C"/>
    <w:rsid w:val="00544076"/>
    <w:rsid w:val="005442BA"/>
    <w:rsid w:val="00544942"/>
    <w:rsid w:val="00544E0A"/>
    <w:rsid w:val="0054598E"/>
    <w:rsid w:val="00545BF4"/>
    <w:rsid w:val="00546056"/>
    <w:rsid w:val="0054680D"/>
    <w:rsid w:val="00546C7C"/>
    <w:rsid w:val="0054784D"/>
    <w:rsid w:val="00547859"/>
    <w:rsid w:val="00550229"/>
    <w:rsid w:val="005503AA"/>
    <w:rsid w:val="005504F3"/>
    <w:rsid w:val="00550829"/>
    <w:rsid w:val="00550EF7"/>
    <w:rsid w:val="0055129D"/>
    <w:rsid w:val="00551545"/>
    <w:rsid w:val="00551B1F"/>
    <w:rsid w:val="0055287A"/>
    <w:rsid w:val="00552F61"/>
    <w:rsid w:val="005532CB"/>
    <w:rsid w:val="0055382B"/>
    <w:rsid w:val="0055396A"/>
    <w:rsid w:val="00553BF4"/>
    <w:rsid w:val="00553D58"/>
    <w:rsid w:val="005545FD"/>
    <w:rsid w:val="00554965"/>
    <w:rsid w:val="00554FDA"/>
    <w:rsid w:val="00555254"/>
    <w:rsid w:val="0055586A"/>
    <w:rsid w:val="005559CF"/>
    <w:rsid w:val="00555D2D"/>
    <w:rsid w:val="00555E8F"/>
    <w:rsid w:val="00557273"/>
    <w:rsid w:val="005574A9"/>
    <w:rsid w:val="00557572"/>
    <w:rsid w:val="005577CA"/>
    <w:rsid w:val="00557A36"/>
    <w:rsid w:val="00557EAD"/>
    <w:rsid w:val="00560D77"/>
    <w:rsid w:val="00560E5C"/>
    <w:rsid w:val="00560F67"/>
    <w:rsid w:val="005611F1"/>
    <w:rsid w:val="00561D52"/>
    <w:rsid w:val="00562546"/>
    <w:rsid w:val="0056256C"/>
    <w:rsid w:val="00562A3A"/>
    <w:rsid w:val="00562E1E"/>
    <w:rsid w:val="00563479"/>
    <w:rsid w:val="00563D0D"/>
    <w:rsid w:val="00563D5A"/>
    <w:rsid w:val="00563D6A"/>
    <w:rsid w:val="005640F7"/>
    <w:rsid w:val="00566021"/>
    <w:rsid w:val="005665BA"/>
    <w:rsid w:val="00566AEA"/>
    <w:rsid w:val="00566BF9"/>
    <w:rsid w:val="00567D27"/>
    <w:rsid w:val="00567D91"/>
    <w:rsid w:val="00570005"/>
    <w:rsid w:val="00570084"/>
    <w:rsid w:val="005703C0"/>
    <w:rsid w:val="0057093E"/>
    <w:rsid w:val="0057136E"/>
    <w:rsid w:val="00571947"/>
    <w:rsid w:val="00571CE3"/>
    <w:rsid w:val="00571E01"/>
    <w:rsid w:val="0057215A"/>
    <w:rsid w:val="00572796"/>
    <w:rsid w:val="00572B43"/>
    <w:rsid w:val="00573036"/>
    <w:rsid w:val="005733A2"/>
    <w:rsid w:val="00573F09"/>
    <w:rsid w:val="00574AC3"/>
    <w:rsid w:val="00574B89"/>
    <w:rsid w:val="00575344"/>
    <w:rsid w:val="005753C3"/>
    <w:rsid w:val="00575CCC"/>
    <w:rsid w:val="00575DD9"/>
    <w:rsid w:val="00575F42"/>
    <w:rsid w:val="0057660E"/>
    <w:rsid w:val="00576828"/>
    <w:rsid w:val="00576837"/>
    <w:rsid w:val="005768EB"/>
    <w:rsid w:val="00576AAA"/>
    <w:rsid w:val="0057706A"/>
    <w:rsid w:val="005772A5"/>
    <w:rsid w:val="00577A0D"/>
    <w:rsid w:val="00577FFE"/>
    <w:rsid w:val="005814AC"/>
    <w:rsid w:val="00581C4E"/>
    <w:rsid w:val="00581DD9"/>
    <w:rsid w:val="00582303"/>
    <w:rsid w:val="0058242B"/>
    <w:rsid w:val="00582503"/>
    <w:rsid w:val="00582ECC"/>
    <w:rsid w:val="00583380"/>
    <w:rsid w:val="0058382F"/>
    <w:rsid w:val="0058389B"/>
    <w:rsid w:val="005849A2"/>
    <w:rsid w:val="00584BEA"/>
    <w:rsid w:val="0058556D"/>
    <w:rsid w:val="00586090"/>
    <w:rsid w:val="00586396"/>
    <w:rsid w:val="0058649E"/>
    <w:rsid w:val="0058650C"/>
    <w:rsid w:val="0058704D"/>
    <w:rsid w:val="0058721B"/>
    <w:rsid w:val="005875DC"/>
    <w:rsid w:val="00590220"/>
    <w:rsid w:val="00590385"/>
    <w:rsid w:val="0059060F"/>
    <w:rsid w:val="005907BC"/>
    <w:rsid w:val="005909D9"/>
    <w:rsid w:val="005909F7"/>
    <w:rsid w:val="00590EC7"/>
    <w:rsid w:val="00590F9C"/>
    <w:rsid w:val="00591177"/>
    <w:rsid w:val="005912B4"/>
    <w:rsid w:val="005926D7"/>
    <w:rsid w:val="0059283B"/>
    <w:rsid w:val="00592BB3"/>
    <w:rsid w:val="005935BF"/>
    <w:rsid w:val="00593804"/>
    <w:rsid w:val="00593D07"/>
    <w:rsid w:val="00594581"/>
    <w:rsid w:val="005945F2"/>
    <w:rsid w:val="005948C7"/>
    <w:rsid w:val="00595040"/>
    <w:rsid w:val="00595985"/>
    <w:rsid w:val="00596675"/>
    <w:rsid w:val="00596CB9"/>
    <w:rsid w:val="00596E44"/>
    <w:rsid w:val="00596ECB"/>
    <w:rsid w:val="005971C1"/>
    <w:rsid w:val="00597268"/>
    <w:rsid w:val="00597CA7"/>
    <w:rsid w:val="00597EEB"/>
    <w:rsid w:val="005A0164"/>
    <w:rsid w:val="005A02B8"/>
    <w:rsid w:val="005A0380"/>
    <w:rsid w:val="005A0493"/>
    <w:rsid w:val="005A1255"/>
    <w:rsid w:val="005A12FE"/>
    <w:rsid w:val="005A15E2"/>
    <w:rsid w:val="005A16EB"/>
    <w:rsid w:val="005A1C57"/>
    <w:rsid w:val="005A1C85"/>
    <w:rsid w:val="005A1E39"/>
    <w:rsid w:val="005A2B25"/>
    <w:rsid w:val="005A323F"/>
    <w:rsid w:val="005A3BAF"/>
    <w:rsid w:val="005A4060"/>
    <w:rsid w:val="005A42FC"/>
    <w:rsid w:val="005A4B95"/>
    <w:rsid w:val="005A4E8E"/>
    <w:rsid w:val="005A4FCD"/>
    <w:rsid w:val="005A5064"/>
    <w:rsid w:val="005A57F4"/>
    <w:rsid w:val="005A5A44"/>
    <w:rsid w:val="005A655A"/>
    <w:rsid w:val="005A6FC3"/>
    <w:rsid w:val="005A702C"/>
    <w:rsid w:val="005A712C"/>
    <w:rsid w:val="005A77A9"/>
    <w:rsid w:val="005A78C2"/>
    <w:rsid w:val="005A7BBA"/>
    <w:rsid w:val="005B00C6"/>
    <w:rsid w:val="005B0409"/>
    <w:rsid w:val="005B049D"/>
    <w:rsid w:val="005B083A"/>
    <w:rsid w:val="005B0B15"/>
    <w:rsid w:val="005B156B"/>
    <w:rsid w:val="005B19D4"/>
    <w:rsid w:val="005B1E9C"/>
    <w:rsid w:val="005B1EFA"/>
    <w:rsid w:val="005B1FDF"/>
    <w:rsid w:val="005B2199"/>
    <w:rsid w:val="005B21C5"/>
    <w:rsid w:val="005B26C7"/>
    <w:rsid w:val="005B3B67"/>
    <w:rsid w:val="005B3E77"/>
    <w:rsid w:val="005B521E"/>
    <w:rsid w:val="005B5A69"/>
    <w:rsid w:val="005B7427"/>
    <w:rsid w:val="005B7489"/>
    <w:rsid w:val="005B748C"/>
    <w:rsid w:val="005B7C4E"/>
    <w:rsid w:val="005C0513"/>
    <w:rsid w:val="005C07B6"/>
    <w:rsid w:val="005C0E1A"/>
    <w:rsid w:val="005C112A"/>
    <w:rsid w:val="005C116B"/>
    <w:rsid w:val="005C1734"/>
    <w:rsid w:val="005C1A4F"/>
    <w:rsid w:val="005C311A"/>
    <w:rsid w:val="005C349E"/>
    <w:rsid w:val="005C4551"/>
    <w:rsid w:val="005C4840"/>
    <w:rsid w:val="005C4BC3"/>
    <w:rsid w:val="005C4BED"/>
    <w:rsid w:val="005C5890"/>
    <w:rsid w:val="005C58A4"/>
    <w:rsid w:val="005C5E35"/>
    <w:rsid w:val="005C641B"/>
    <w:rsid w:val="005C641D"/>
    <w:rsid w:val="005C6BB4"/>
    <w:rsid w:val="005C7025"/>
    <w:rsid w:val="005C76FB"/>
    <w:rsid w:val="005C77A6"/>
    <w:rsid w:val="005C7F1C"/>
    <w:rsid w:val="005C7F6A"/>
    <w:rsid w:val="005D0BC6"/>
    <w:rsid w:val="005D0D8E"/>
    <w:rsid w:val="005D1677"/>
    <w:rsid w:val="005D1F1D"/>
    <w:rsid w:val="005D2634"/>
    <w:rsid w:val="005D264D"/>
    <w:rsid w:val="005D28AB"/>
    <w:rsid w:val="005D28BF"/>
    <w:rsid w:val="005D2CDE"/>
    <w:rsid w:val="005D2F1C"/>
    <w:rsid w:val="005D3051"/>
    <w:rsid w:val="005D312D"/>
    <w:rsid w:val="005D339F"/>
    <w:rsid w:val="005D3561"/>
    <w:rsid w:val="005D36E3"/>
    <w:rsid w:val="005D3974"/>
    <w:rsid w:val="005D3CFD"/>
    <w:rsid w:val="005D4140"/>
    <w:rsid w:val="005D47F4"/>
    <w:rsid w:val="005D4E73"/>
    <w:rsid w:val="005D516F"/>
    <w:rsid w:val="005D56BF"/>
    <w:rsid w:val="005D69CC"/>
    <w:rsid w:val="005D6DFF"/>
    <w:rsid w:val="005D6F09"/>
    <w:rsid w:val="005D75A0"/>
    <w:rsid w:val="005D7897"/>
    <w:rsid w:val="005D794D"/>
    <w:rsid w:val="005D7DCD"/>
    <w:rsid w:val="005E0902"/>
    <w:rsid w:val="005E0CD0"/>
    <w:rsid w:val="005E0E06"/>
    <w:rsid w:val="005E0F0F"/>
    <w:rsid w:val="005E12DF"/>
    <w:rsid w:val="005E175E"/>
    <w:rsid w:val="005E1791"/>
    <w:rsid w:val="005E1B89"/>
    <w:rsid w:val="005E1CE6"/>
    <w:rsid w:val="005E1F13"/>
    <w:rsid w:val="005E1FE9"/>
    <w:rsid w:val="005E1FEF"/>
    <w:rsid w:val="005E22F7"/>
    <w:rsid w:val="005E263F"/>
    <w:rsid w:val="005E2AB9"/>
    <w:rsid w:val="005E2CED"/>
    <w:rsid w:val="005E2D45"/>
    <w:rsid w:val="005E2E24"/>
    <w:rsid w:val="005E30F6"/>
    <w:rsid w:val="005E3290"/>
    <w:rsid w:val="005E36DF"/>
    <w:rsid w:val="005E3D78"/>
    <w:rsid w:val="005E3E26"/>
    <w:rsid w:val="005E3E87"/>
    <w:rsid w:val="005E4591"/>
    <w:rsid w:val="005E495A"/>
    <w:rsid w:val="005E5AF4"/>
    <w:rsid w:val="005E688A"/>
    <w:rsid w:val="005E7025"/>
    <w:rsid w:val="005E7036"/>
    <w:rsid w:val="005E7294"/>
    <w:rsid w:val="005E72BE"/>
    <w:rsid w:val="005E77A4"/>
    <w:rsid w:val="005E78BE"/>
    <w:rsid w:val="005E7BEC"/>
    <w:rsid w:val="005E7D92"/>
    <w:rsid w:val="005F012F"/>
    <w:rsid w:val="005F0779"/>
    <w:rsid w:val="005F1087"/>
    <w:rsid w:val="005F1995"/>
    <w:rsid w:val="005F1DA8"/>
    <w:rsid w:val="005F22A4"/>
    <w:rsid w:val="005F2A68"/>
    <w:rsid w:val="005F3344"/>
    <w:rsid w:val="005F3667"/>
    <w:rsid w:val="005F37A4"/>
    <w:rsid w:val="005F3A16"/>
    <w:rsid w:val="005F3B10"/>
    <w:rsid w:val="005F3FF0"/>
    <w:rsid w:val="005F4113"/>
    <w:rsid w:val="005F4278"/>
    <w:rsid w:val="005F450F"/>
    <w:rsid w:val="005F46E5"/>
    <w:rsid w:val="005F4BB5"/>
    <w:rsid w:val="005F4EFC"/>
    <w:rsid w:val="005F5673"/>
    <w:rsid w:val="005F5C26"/>
    <w:rsid w:val="005F71C5"/>
    <w:rsid w:val="005F75AA"/>
    <w:rsid w:val="005F75F7"/>
    <w:rsid w:val="0060060E"/>
    <w:rsid w:val="006007A5"/>
    <w:rsid w:val="00600C4B"/>
    <w:rsid w:val="00601E6A"/>
    <w:rsid w:val="006020EF"/>
    <w:rsid w:val="006022CB"/>
    <w:rsid w:val="00602650"/>
    <w:rsid w:val="00602CC1"/>
    <w:rsid w:val="00602D5A"/>
    <w:rsid w:val="00603665"/>
    <w:rsid w:val="006045A2"/>
    <w:rsid w:val="00604A70"/>
    <w:rsid w:val="00604A96"/>
    <w:rsid w:val="00605597"/>
    <w:rsid w:val="0060598D"/>
    <w:rsid w:val="00605DCF"/>
    <w:rsid w:val="00605ECE"/>
    <w:rsid w:val="006062C6"/>
    <w:rsid w:val="0060685A"/>
    <w:rsid w:val="00606C92"/>
    <w:rsid w:val="00606FBE"/>
    <w:rsid w:val="006073AA"/>
    <w:rsid w:val="006074B6"/>
    <w:rsid w:val="00607D00"/>
    <w:rsid w:val="00607D37"/>
    <w:rsid w:val="00607EA6"/>
    <w:rsid w:val="0061007A"/>
    <w:rsid w:val="006101BB"/>
    <w:rsid w:val="00610504"/>
    <w:rsid w:val="006109AB"/>
    <w:rsid w:val="00610B3C"/>
    <w:rsid w:val="00611022"/>
    <w:rsid w:val="00612000"/>
    <w:rsid w:val="00612232"/>
    <w:rsid w:val="00612A40"/>
    <w:rsid w:val="00612B78"/>
    <w:rsid w:val="00612BA1"/>
    <w:rsid w:val="00612FE5"/>
    <w:rsid w:val="006139C2"/>
    <w:rsid w:val="00614119"/>
    <w:rsid w:val="00614F06"/>
    <w:rsid w:val="00615C2E"/>
    <w:rsid w:val="00615C3D"/>
    <w:rsid w:val="00616427"/>
    <w:rsid w:val="0061647D"/>
    <w:rsid w:val="0061724D"/>
    <w:rsid w:val="00617730"/>
    <w:rsid w:val="006178DA"/>
    <w:rsid w:val="00617EBA"/>
    <w:rsid w:val="006204F3"/>
    <w:rsid w:val="006207FD"/>
    <w:rsid w:val="00620871"/>
    <w:rsid w:val="00621139"/>
    <w:rsid w:val="006214A5"/>
    <w:rsid w:val="00621C12"/>
    <w:rsid w:val="00621E28"/>
    <w:rsid w:val="00622076"/>
    <w:rsid w:val="0062349A"/>
    <w:rsid w:val="006234F6"/>
    <w:rsid w:val="0062362A"/>
    <w:rsid w:val="00624605"/>
    <w:rsid w:val="00624B41"/>
    <w:rsid w:val="0062556D"/>
    <w:rsid w:val="00625AE0"/>
    <w:rsid w:val="006269FF"/>
    <w:rsid w:val="00626B2F"/>
    <w:rsid w:val="00626E95"/>
    <w:rsid w:val="00626ED8"/>
    <w:rsid w:val="00626F34"/>
    <w:rsid w:val="00627817"/>
    <w:rsid w:val="0062785B"/>
    <w:rsid w:val="00627BFE"/>
    <w:rsid w:val="00627FF0"/>
    <w:rsid w:val="006300B0"/>
    <w:rsid w:val="0063052F"/>
    <w:rsid w:val="006307C3"/>
    <w:rsid w:val="00630A48"/>
    <w:rsid w:val="00630AB6"/>
    <w:rsid w:val="00630B7C"/>
    <w:rsid w:val="00630F10"/>
    <w:rsid w:val="0063235E"/>
    <w:rsid w:val="0063262A"/>
    <w:rsid w:val="0063263B"/>
    <w:rsid w:val="00632AC3"/>
    <w:rsid w:val="00632CF4"/>
    <w:rsid w:val="00633585"/>
    <w:rsid w:val="00633829"/>
    <w:rsid w:val="00633990"/>
    <w:rsid w:val="0063423A"/>
    <w:rsid w:val="00634273"/>
    <w:rsid w:val="00634BAB"/>
    <w:rsid w:val="00634C9B"/>
    <w:rsid w:val="00634F50"/>
    <w:rsid w:val="00635178"/>
    <w:rsid w:val="00635A02"/>
    <w:rsid w:val="00636507"/>
    <w:rsid w:val="006366E3"/>
    <w:rsid w:val="0063683C"/>
    <w:rsid w:val="00636D37"/>
    <w:rsid w:val="0063702A"/>
    <w:rsid w:val="00637030"/>
    <w:rsid w:val="0063779C"/>
    <w:rsid w:val="00640501"/>
    <w:rsid w:val="00640552"/>
    <w:rsid w:val="00640B2C"/>
    <w:rsid w:val="00640CB0"/>
    <w:rsid w:val="00640FCF"/>
    <w:rsid w:val="0064127D"/>
    <w:rsid w:val="00641C3F"/>
    <w:rsid w:val="00641DBF"/>
    <w:rsid w:val="00641F28"/>
    <w:rsid w:val="00642935"/>
    <w:rsid w:val="00642B19"/>
    <w:rsid w:val="00642F76"/>
    <w:rsid w:val="00643262"/>
    <w:rsid w:val="00643304"/>
    <w:rsid w:val="0064378D"/>
    <w:rsid w:val="00643CC1"/>
    <w:rsid w:val="006442E5"/>
    <w:rsid w:val="0064451C"/>
    <w:rsid w:val="00645314"/>
    <w:rsid w:val="00645879"/>
    <w:rsid w:val="00645D7A"/>
    <w:rsid w:val="00645F66"/>
    <w:rsid w:val="006461D7"/>
    <w:rsid w:val="00646A1D"/>
    <w:rsid w:val="00650068"/>
    <w:rsid w:val="00650298"/>
    <w:rsid w:val="006509E4"/>
    <w:rsid w:val="00650AC5"/>
    <w:rsid w:val="00650E7F"/>
    <w:rsid w:val="00650F19"/>
    <w:rsid w:val="00650F8D"/>
    <w:rsid w:val="006517BA"/>
    <w:rsid w:val="00651A87"/>
    <w:rsid w:val="00651AD3"/>
    <w:rsid w:val="00652EC2"/>
    <w:rsid w:val="00653C04"/>
    <w:rsid w:val="00653E8D"/>
    <w:rsid w:val="00654AA0"/>
    <w:rsid w:val="00654AB5"/>
    <w:rsid w:val="006551AC"/>
    <w:rsid w:val="006555F6"/>
    <w:rsid w:val="00655E42"/>
    <w:rsid w:val="00655FA2"/>
    <w:rsid w:val="0065600E"/>
    <w:rsid w:val="00656450"/>
    <w:rsid w:val="0065666B"/>
    <w:rsid w:val="00656D11"/>
    <w:rsid w:val="00657422"/>
    <w:rsid w:val="0065784B"/>
    <w:rsid w:val="00657B20"/>
    <w:rsid w:val="00657E63"/>
    <w:rsid w:val="0066045A"/>
    <w:rsid w:val="00660D14"/>
    <w:rsid w:val="006610E5"/>
    <w:rsid w:val="006612B2"/>
    <w:rsid w:val="006615DA"/>
    <w:rsid w:val="00661606"/>
    <w:rsid w:val="006616AB"/>
    <w:rsid w:val="00662271"/>
    <w:rsid w:val="00662342"/>
    <w:rsid w:val="00662385"/>
    <w:rsid w:val="00662E62"/>
    <w:rsid w:val="0066348A"/>
    <w:rsid w:val="00664035"/>
    <w:rsid w:val="006642EF"/>
    <w:rsid w:val="00664A18"/>
    <w:rsid w:val="00664A60"/>
    <w:rsid w:val="00664BBB"/>
    <w:rsid w:val="00665000"/>
    <w:rsid w:val="00665576"/>
    <w:rsid w:val="00667422"/>
    <w:rsid w:val="0066749D"/>
    <w:rsid w:val="006679B3"/>
    <w:rsid w:val="00667D78"/>
    <w:rsid w:val="00667ED8"/>
    <w:rsid w:val="0067084D"/>
    <w:rsid w:val="00670E80"/>
    <w:rsid w:val="00670EAA"/>
    <w:rsid w:val="00671097"/>
    <w:rsid w:val="00671365"/>
    <w:rsid w:val="0067154F"/>
    <w:rsid w:val="006717D7"/>
    <w:rsid w:val="00671BE8"/>
    <w:rsid w:val="00671C9F"/>
    <w:rsid w:val="0067207B"/>
    <w:rsid w:val="00672173"/>
    <w:rsid w:val="00672413"/>
    <w:rsid w:val="0067304D"/>
    <w:rsid w:val="006730D2"/>
    <w:rsid w:val="0067325C"/>
    <w:rsid w:val="006740C5"/>
    <w:rsid w:val="00674127"/>
    <w:rsid w:val="00674390"/>
    <w:rsid w:val="006743D2"/>
    <w:rsid w:val="00674627"/>
    <w:rsid w:val="00674F2F"/>
    <w:rsid w:val="00674F97"/>
    <w:rsid w:val="00675043"/>
    <w:rsid w:val="00675437"/>
    <w:rsid w:val="00675717"/>
    <w:rsid w:val="00675A51"/>
    <w:rsid w:val="00676C87"/>
    <w:rsid w:val="00676CD5"/>
    <w:rsid w:val="006775AF"/>
    <w:rsid w:val="0067778E"/>
    <w:rsid w:val="00677AED"/>
    <w:rsid w:val="0068004A"/>
    <w:rsid w:val="006807EC"/>
    <w:rsid w:val="006807F0"/>
    <w:rsid w:val="00680EDB"/>
    <w:rsid w:val="00680F8E"/>
    <w:rsid w:val="00681CDA"/>
    <w:rsid w:val="00681CFF"/>
    <w:rsid w:val="006823C5"/>
    <w:rsid w:val="0068288B"/>
    <w:rsid w:val="00682A7B"/>
    <w:rsid w:val="00682F1D"/>
    <w:rsid w:val="0068341D"/>
    <w:rsid w:val="0068359D"/>
    <w:rsid w:val="0068405E"/>
    <w:rsid w:val="0068411E"/>
    <w:rsid w:val="00684303"/>
    <w:rsid w:val="006846AC"/>
    <w:rsid w:val="00684D02"/>
    <w:rsid w:val="006851B6"/>
    <w:rsid w:val="006855D7"/>
    <w:rsid w:val="00685B82"/>
    <w:rsid w:val="00687A1F"/>
    <w:rsid w:val="006903EA"/>
    <w:rsid w:val="00690885"/>
    <w:rsid w:val="00691021"/>
    <w:rsid w:val="00691236"/>
    <w:rsid w:val="006916CA"/>
    <w:rsid w:val="006919BA"/>
    <w:rsid w:val="00692CD7"/>
    <w:rsid w:val="00692EAB"/>
    <w:rsid w:val="00692F94"/>
    <w:rsid w:val="00693CC4"/>
    <w:rsid w:val="0069469E"/>
    <w:rsid w:val="00694A4E"/>
    <w:rsid w:val="006955F6"/>
    <w:rsid w:val="006959E6"/>
    <w:rsid w:val="00696311"/>
    <w:rsid w:val="006970A9"/>
    <w:rsid w:val="00697363"/>
    <w:rsid w:val="006973E5"/>
    <w:rsid w:val="006979DE"/>
    <w:rsid w:val="00697C09"/>
    <w:rsid w:val="006A0187"/>
    <w:rsid w:val="006A0211"/>
    <w:rsid w:val="006A08F6"/>
    <w:rsid w:val="006A0E21"/>
    <w:rsid w:val="006A1216"/>
    <w:rsid w:val="006A206F"/>
    <w:rsid w:val="006A237A"/>
    <w:rsid w:val="006A267F"/>
    <w:rsid w:val="006A2753"/>
    <w:rsid w:val="006A27A3"/>
    <w:rsid w:val="006A27D5"/>
    <w:rsid w:val="006A283C"/>
    <w:rsid w:val="006A2A00"/>
    <w:rsid w:val="006A2D43"/>
    <w:rsid w:val="006A3427"/>
    <w:rsid w:val="006A3A6F"/>
    <w:rsid w:val="006A3B97"/>
    <w:rsid w:val="006A3DEA"/>
    <w:rsid w:val="006A4B57"/>
    <w:rsid w:val="006A4EE4"/>
    <w:rsid w:val="006A4F05"/>
    <w:rsid w:val="006A51DB"/>
    <w:rsid w:val="006A53F4"/>
    <w:rsid w:val="006A5403"/>
    <w:rsid w:val="006A55E5"/>
    <w:rsid w:val="006A573B"/>
    <w:rsid w:val="006A578C"/>
    <w:rsid w:val="006A6130"/>
    <w:rsid w:val="006A6190"/>
    <w:rsid w:val="006A684D"/>
    <w:rsid w:val="006A6A3B"/>
    <w:rsid w:val="006A6BDF"/>
    <w:rsid w:val="006A6E92"/>
    <w:rsid w:val="006A6F90"/>
    <w:rsid w:val="006A7091"/>
    <w:rsid w:val="006A7112"/>
    <w:rsid w:val="006A7305"/>
    <w:rsid w:val="006A7D86"/>
    <w:rsid w:val="006A7EF0"/>
    <w:rsid w:val="006B00B4"/>
    <w:rsid w:val="006B0127"/>
    <w:rsid w:val="006B0175"/>
    <w:rsid w:val="006B063E"/>
    <w:rsid w:val="006B073C"/>
    <w:rsid w:val="006B0BF7"/>
    <w:rsid w:val="006B13EB"/>
    <w:rsid w:val="006B1A17"/>
    <w:rsid w:val="006B1A4F"/>
    <w:rsid w:val="006B1A5B"/>
    <w:rsid w:val="006B227B"/>
    <w:rsid w:val="006B2353"/>
    <w:rsid w:val="006B26F4"/>
    <w:rsid w:val="006B27D8"/>
    <w:rsid w:val="006B29CA"/>
    <w:rsid w:val="006B2BF6"/>
    <w:rsid w:val="006B3062"/>
    <w:rsid w:val="006B323D"/>
    <w:rsid w:val="006B32AB"/>
    <w:rsid w:val="006B34F4"/>
    <w:rsid w:val="006B3641"/>
    <w:rsid w:val="006B41EA"/>
    <w:rsid w:val="006B4257"/>
    <w:rsid w:val="006B4640"/>
    <w:rsid w:val="006B4744"/>
    <w:rsid w:val="006B49D5"/>
    <w:rsid w:val="006B50A7"/>
    <w:rsid w:val="006B5357"/>
    <w:rsid w:val="006B5958"/>
    <w:rsid w:val="006B5A79"/>
    <w:rsid w:val="006B6151"/>
    <w:rsid w:val="006B63A3"/>
    <w:rsid w:val="006B64BF"/>
    <w:rsid w:val="006B650D"/>
    <w:rsid w:val="006B6A2B"/>
    <w:rsid w:val="006B6C40"/>
    <w:rsid w:val="006B78A8"/>
    <w:rsid w:val="006B7CFD"/>
    <w:rsid w:val="006C0521"/>
    <w:rsid w:val="006C0F6B"/>
    <w:rsid w:val="006C158A"/>
    <w:rsid w:val="006C1B19"/>
    <w:rsid w:val="006C1BB0"/>
    <w:rsid w:val="006C1D32"/>
    <w:rsid w:val="006C1DD0"/>
    <w:rsid w:val="006C2653"/>
    <w:rsid w:val="006C2DB4"/>
    <w:rsid w:val="006C2F36"/>
    <w:rsid w:val="006C330F"/>
    <w:rsid w:val="006C3DB1"/>
    <w:rsid w:val="006C41CC"/>
    <w:rsid w:val="006C483F"/>
    <w:rsid w:val="006C4876"/>
    <w:rsid w:val="006C4EF4"/>
    <w:rsid w:val="006C5159"/>
    <w:rsid w:val="006C663C"/>
    <w:rsid w:val="006C6B37"/>
    <w:rsid w:val="006C6B6E"/>
    <w:rsid w:val="006C6B94"/>
    <w:rsid w:val="006C7223"/>
    <w:rsid w:val="006C77EC"/>
    <w:rsid w:val="006C78C0"/>
    <w:rsid w:val="006D0424"/>
    <w:rsid w:val="006D0A87"/>
    <w:rsid w:val="006D1141"/>
    <w:rsid w:val="006D18CD"/>
    <w:rsid w:val="006D1DA4"/>
    <w:rsid w:val="006D201A"/>
    <w:rsid w:val="006D2235"/>
    <w:rsid w:val="006D2502"/>
    <w:rsid w:val="006D269A"/>
    <w:rsid w:val="006D28CC"/>
    <w:rsid w:val="006D2A06"/>
    <w:rsid w:val="006D2A57"/>
    <w:rsid w:val="006D2E0E"/>
    <w:rsid w:val="006D3723"/>
    <w:rsid w:val="006D39E0"/>
    <w:rsid w:val="006D3CF6"/>
    <w:rsid w:val="006D3D14"/>
    <w:rsid w:val="006D478A"/>
    <w:rsid w:val="006D53F8"/>
    <w:rsid w:val="006D561C"/>
    <w:rsid w:val="006D5E72"/>
    <w:rsid w:val="006D684C"/>
    <w:rsid w:val="006D68B7"/>
    <w:rsid w:val="006D6985"/>
    <w:rsid w:val="006D6AA0"/>
    <w:rsid w:val="006D7355"/>
    <w:rsid w:val="006E06D1"/>
    <w:rsid w:val="006E111A"/>
    <w:rsid w:val="006E1530"/>
    <w:rsid w:val="006E1D85"/>
    <w:rsid w:val="006E22E8"/>
    <w:rsid w:val="006E290A"/>
    <w:rsid w:val="006E29B1"/>
    <w:rsid w:val="006E2C33"/>
    <w:rsid w:val="006E3336"/>
    <w:rsid w:val="006E3417"/>
    <w:rsid w:val="006E36AB"/>
    <w:rsid w:val="006E3C18"/>
    <w:rsid w:val="006E3E57"/>
    <w:rsid w:val="006E44BA"/>
    <w:rsid w:val="006E4A6C"/>
    <w:rsid w:val="006E4DD3"/>
    <w:rsid w:val="006E5278"/>
    <w:rsid w:val="006E58C3"/>
    <w:rsid w:val="006E5BF4"/>
    <w:rsid w:val="006E5D1B"/>
    <w:rsid w:val="006E63AB"/>
    <w:rsid w:val="006E666B"/>
    <w:rsid w:val="006E6E0C"/>
    <w:rsid w:val="006E745B"/>
    <w:rsid w:val="006E7687"/>
    <w:rsid w:val="006E77E4"/>
    <w:rsid w:val="006E78AB"/>
    <w:rsid w:val="006E78F9"/>
    <w:rsid w:val="006F00CF"/>
    <w:rsid w:val="006F07F8"/>
    <w:rsid w:val="006F0CB2"/>
    <w:rsid w:val="006F0DA1"/>
    <w:rsid w:val="006F21EC"/>
    <w:rsid w:val="006F2A37"/>
    <w:rsid w:val="006F2A96"/>
    <w:rsid w:val="006F2B52"/>
    <w:rsid w:val="006F2CB2"/>
    <w:rsid w:val="006F2DB9"/>
    <w:rsid w:val="006F334D"/>
    <w:rsid w:val="006F38B5"/>
    <w:rsid w:val="006F3F41"/>
    <w:rsid w:val="006F42EF"/>
    <w:rsid w:val="006F49C8"/>
    <w:rsid w:val="006F4E68"/>
    <w:rsid w:val="006F58E4"/>
    <w:rsid w:val="006F5FB7"/>
    <w:rsid w:val="006F60F3"/>
    <w:rsid w:val="006F6286"/>
    <w:rsid w:val="006F705D"/>
    <w:rsid w:val="006F73F2"/>
    <w:rsid w:val="006F7FCF"/>
    <w:rsid w:val="007000B4"/>
    <w:rsid w:val="00700497"/>
    <w:rsid w:val="00700A33"/>
    <w:rsid w:val="00700AF3"/>
    <w:rsid w:val="007016BA"/>
    <w:rsid w:val="00701B23"/>
    <w:rsid w:val="00701FA5"/>
    <w:rsid w:val="00701FDB"/>
    <w:rsid w:val="0070230D"/>
    <w:rsid w:val="0070283E"/>
    <w:rsid w:val="007034E0"/>
    <w:rsid w:val="00703C71"/>
    <w:rsid w:val="00703CC6"/>
    <w:rsid w:val="00703E06"/>
    <w:rsid w:val="007047F6"/>
    <w:rsid w:val="007048DD"/>
    <w:rsid w:val="00704B5C"/>
    <w:rsid w:val="00705162"/>
    <w:rsid w:val="00705209"/>
    <w:rsid w:val="00705582"/>
    <w:rsid w:val="007058D8"/>
    <w:rsid w:val="007059EC"/>
    <w:rsid w:val="00705ECB"/>
    <w:rsid w:val="007066F9"/>
    <w:rsid w:val="0070695F"/>
    <w:rsid w:val="00706A77"/>
    <w:rsid w:val="00706F71"/>
    <w:rsid w:val="00706FD5"/>
    <w:rsid w:val="0070743C"/>
    <w:rsid w:val="00707DC4"/>
    <w:rsid w:val="0071045F"/>
    <w:rsid w:val="0071077B"/>
    <w:rsid w:val="007115A6"/>
    <w:rsid w:val="00711912"/>
    <w:rsid w:val="00711BB3"/>
    <w:rsid w:val="00711DF9"/>
    <w:rsid w:val="0071223C"/>
    <w:rsid w:val="0071274A"/>
    <w:rsid w:val="00712AE4"/>
    <w:rsid w:val="00713491"/>
    <w:rsid w:val="0071391E"/>
    <w:rsid w:val="007139C4"/>
    <w:rsid w:val="007139EA"/>
    <w:rsid w:val="00714445"/>
    <w:rsid w:val="00715383"/>
    <w:rsid w:val="00715854"/>
    <w:rsid w:val="00715F35"/>
    <w:rsid w:val="0071640D"/>
    <w:rsid w:val="0071649B"/>
    <w:rsid w:val="00716C80"/>
    <w:rsid w:val="007176AF"/>
    <w:rsid w:val="00717837"/>
    <w:rsid w:val="00717878"/>
    <w:rsid w:val="00717A5F"/>
    <w:rsid w:val="00717D37"/>
    <w:rsid w:val="00720147"/>
    <w:rsid w:val="00720330"/>
    <w:rsid w:val="0072043F"/>
    <w:rsid w:val="00720DA8"/>
    <w:rsid w:val="0072127D"/>
    <w:rsid w:val="0072199A"/>
    <w:rsid w:val="00721DF1"/>
    <w:rsid w:val="00721EED"/>
    <w:rsid w:val="00722186"/>
    <w:rsid w:val="0072227A"/>
    <w:rsid w:val="007222AD"/>
    <w:rsid w:val="00722680"/>
    <w:rsid w:val="00722DA4"/>
    <w:rsid w:val="007236A0"/>
    <w:rsid w:val="00723734"/>
    <w:rsid w:val="00723856"/>
    <w:rsid w:val="00723CB4"/>
    <w:rsid w:val="007240A2"/>
    <w:rsid w:val="0072426E"/>
    <w:rsid w:val="007243C0"/>
    <w:rsid w:val="00724560"/>
    <w:rsid w:val="00724B96"/>
    <w:rsid w:val="00724C75"/>
    <w:rsid w:val="00724D8A"/>
    <w:rsid w:val="00724E95"/>
    <w:rsid w:val="0072558B"/>
    <w:rsid w:val="007259D5"/>
    <w:rsid w:val="00725AD1"/>
    <w:rsid w:val="007261CA"/>
    <w:rsid w:val="0072697C"/>
    <w:rsid w:val="00726B20"/>
    <w:rsid w:val="00726D4F"/>
    <w:rsid w:val="00727280"/>
    <w:rsid w:val="0072758B"/>
    <w:rsid w:val="007278B2"/>
    <w:rsid w:val="0073049E"/>
    <w:rsid w:val="0073092D"/>
    <w:rsid w:val="00730B50"/>
    <w:rsid w:val="00731026"/>
    <w:rsid w:val="007310FE"/>
    <w:rsid w:val="00731B7B"/>
    <w:rsid w:val="00731C89"/>
    <w:rsid w:val="007328E0"/>
    <w:rsid w:val="007328F4"/>
    <w:rsid w:val="00732C84"/>
    <w:rsid w:val="007330AA"/>
    <w:rsid w:val="007336DC"/>
    <w:rsid w:val="00733FC7"/>
    <w:rsid w:val="00734650"/>
    <w:rsid w:val="007346E5"/>
    <w:rsid w:val="00734A43"/>
    <w:rsid w:val="0073589D"/>
    <w:rsid w:val="007359C3"/>
    <w:rsid w:val="00735FB9"/>
    <w:rsid w:val="00735FC2"/>
    <w:rsid w:val="007364E2"/>
    <w:rsid w:val="007375C6"/>
    <w:rsid w:val="00737926"/>
    <w:rsid w:val="00737A42"/>
    <w:rsid w:val="00737BF5"/>
    <w:rsid w:val="007407B6"/>
    <w:rsid w:val="00740AAB"/>
    <w:rsid w:val="00740C9E"/>
    <w:rsid w:val="00741A16"/>
    <w:rsid w:val="00742522"/>
    <w:rsid w:val="007426FD"/>
    <w:rsid w:val="0074275F"/>
    <w:rsid w:val="007429E8"/>
    <w:rsid w:val="00742F81"/>
    <w:rsid w:val="007430DA"/>
    <w:rsid w:val="00743627"/>
    <w:rsid w:val="00743869"/>
    <w:rsid w:val="00743FC3"/>
    <w:rsid w:val="007442E6"/>
    <w:rsid w:val="00744403"/>
    <w:rsid w:val="007445BD"/>
    <w:rsid w:val="00744707"/>
    <w:rsid w:val="007450D4"/>
    <w:rsid w:val="00746EA6"/>
    <w:rsid w:val="00746FD6"/>
    <w:rsid w:val="00747B13"/>
    <w:rsid w:val="00750039"/>
    <w:rsid w:val="007502A3"/>
    <w:rsid w:val="00750769"/>
    <w:rsid w:val="00750C90"/>
    <w:rsid w:val="00751407"/>
    <w:rsid w:val="007517A1"/>
    <w:rsid w:val="007517BD"/>
    <w:rsid w:val="007520C1"/>
    <w:rsid w:val="007521D8"/>
    <w:rsid w:val="00752754"/>
    <w:rsid w:val="007528C1"/>
    <w:rsid w:val="00752914"/>
    <w:rsid w:val="00752C3F"/>
    <w:rsid w:val="00753003"/>
    <w:rsid w:val="00753AC4"/>
    <w:rsid w:val="007544C7"/>
    <w:rsid w:val="00754741"/>
    <w:rsid w:val="007548B1"/>
    <w:rsid w:val="00754B30"/>
    <w:rsid w:val="00755095"/>
    <w:rsid w:val="00755312"/>
    <w:rsid w:val="00755CD3"/>
    <w:rsid w:val="00755F32"/>
    <w:rsid w:val="0075608E"/>
    <w:rsid w:val="007564B3"/>
    <w:rsid w:val="0075668F"/>
    <w:rsid w:val="00756F0D"/>
    <w:rsid w:val="007574E4"/>
    <w:rsid w:val="00760EA8"/>
    <w:rsid w:val="007611F3"/>
    <w:rsid w:val="0076147C"/>
    <w:rsid w:val="007614E1"/>
    <w:rsid w:val="00761B99"/>
    <w:rsid w:val="00761D69"/>
    <w:rsid w:val="00761F4D"/>
    <w:rsid w:val="00762364"/>
    <w:rsid w:val="00762489"/>
    <w:rsid w:val="0076270C"/>
    <w:rsid w:val="007627EB"/>
    <w:rsid w:val="00762822"/>
    <w:rsid w:val="007628F5"/>
    <w:rsid w:val="00762E15"/>
    <w:rsid w:val="007631B0"/>
    <w:rsid w:val="007631F5"/>
    <w:rsid w:val="007633D6"/>
    <w:rsid w:val="00764320"/>
    <w:rsid w:val="00764634"/>
    <w:rsid w:val="0076470B"/>
    <w:rsid w:val="007653DB"/>
    <w:rsid w:val="0076558C"/>
    <w:rsid w:val="00765CC4"/>
    <w:rsid w:val="00765D09"/>
    <w:rsid w:val="00766594"/>
    <w:rsid w:val="00766A81"/>
    <w:rsid w:val="00766F7A"/>
    <w:rsid w:val="007676EC"/>
    <w:rsid w:val="00767749"/>
    <w:rsid w:val="00767A4A"/>
    <w:rsid w:val="00767A8D"/>
    <w:rsid w:val="00767F3B"/>
    <w:rsid w:val="00767F8E"/>
    <w:rsid w:val="007703B4"/>
    <w:rsid w:val="007703B6"/>
    <w:rsid w:val="007706E5"/>
    <w:rsid w:val="007708A5"/>
    <w:rsid w:val="00770F5C"/>
    <w:rsid w:val="00770F8B"/>
    <w:rsid w:val="00771232"/>
    <w:rsid w:val="00771387"/>
    <w:rsid w:val="007713B4"/>
    <w:rsid w:val="00771414"/>
    <w:rsid w:val="00771743"/>
    <w:rsid w:val="0077174E"/>
    <w:rsid w:val="00771877"/>
    <w:rsid w:val="00771B0D"/>
    <w:rsid w:val="007723F0"/>
    <w:rsid w:val="007727E6"/>
    <w:rsid w:val="00772997"/>
    <w:rsid w:val="00772D2A"/>
    <w:rsid w:val="007738DD"/>
    <w:rsid w:val="0077399D"/>
    <w:rsid w:val="00773D6B"/>
    <w:rsid w:val="00773E12"/>
    <w:rsid w:val="00774057"/>
    <w:rsid w:val="0077407C"/>
    <w:rsid w:val="0077411A"/>
    <w:rsid w:val="00774CE9"/>
    <w:rsid w:val="00774FAD"/>
    <w:rsid w:val="007755DD"/>
    <w:rsid w:val="00775B26"/>
    <w:rsid w:val="00775B39"/>
    <w:rsid w:val="0077602E"/>
    <w:rsid w:val="007760FE"/>
    <w:rsid w:val="00776709"/>
    <w:rsid w:val="00776C28"/>
    <w:rsid w:val="00776D3A"/>
    <w:rsid w:val="007770AE"/>
    <w:rsid w:val="007775E5"/>
    <w:rsid w:val="00777992"/>
    <w:rsid w:val="00777A9B"/>
    <w:rsid w:val="00777C5A"/>
    <w:rsid w:val="00777D98"/>
    <w:rsid w:val="00780618"/>
    <w:rsid w:val="00780625"/>
    <w:rsid w:val="00780834"/>
    <w:rsid w:val="00780B7D"/>
    <w:rsid w:val="00780D6D"/>
    <w:rsid w:val="00780D7D"/>
    <w:rsid w:val="00780D87"/>
    <w:rsid w:val="00780F3A"/>
    <w:rsid w:val="0078188D"/>
    <w:rsid w:val="00781F17"/>
    <w:rsid w:val="00782457"/>
    <w:rsid w:val="007829C4"/>
    <w:rsid w:val="00782B15"/>
    <w:rsid w:val="007838FE"/>
    <w:rsid w:val="00783D10"/>
    <w:rsid w:val="00784375"/>
    <w:rsid w:val="007856FE"/>
    <w:rsid w:val="00785A2A"/>
    <w:rsid w:val="00785E01"/>
    <w:rsid w:val="00785EB8"/>
    <w:rsid w:val="00786734"/>
    <w:rsid w:val="00786C0E"/>
    <w:rsid w:val="00786E88"/>
    <w:rsid w:val="00786ED5"/>
    <w:rsid w:val="0078761D"/>
    <w:rsid w:val="00787898"/>
    <w:rsid w:val="00787947"/>
    <w:rsid w:val="00787DAB"/>
    <w:rsid w:val="00787EE5"/>
    <w:rsid w:val="00787FC1"/>
    <w:rsid w:val="00790A36"/>
    <w:rsid w:val="00790A3F"/>
    <w:rsid w:val="00790DD2"/>
    <w:rsid w:val="00791418"/>
    <w:rsid w:val="007915DB"/>
    <w:rsid w:val="0079165A"/>
    <w:rsid w:val="00791B68"/>
    <w:rsid w:val="00791F4A"/>
    <w:rsid w:val="007922B8"/>
    <w:rsid w:val="0079254A"/>
    <w:rsid w:val="00792C42"/>
    <w:rsid w:val="00793264"/>
    <w:rsid w:val="0079365C"/>
    <w:rsid w:val="00793840"/>
    <w:rsid w:val="00794049"/>
    <w:rsid w:val="007941F6"/>
    <w:rsid w:val="0079430D"/>
    <w:rsid w:val="00794531"/>
    <w:rsid w:val="00794930"/>
    <w:rsid w:val="007952EC"/>
    <w:rsid w:val="00796D10"/>
    <w:rsid w:val="007A01F5"/>
    <w:rsid w:val="007A020F"/>
    <w:rsid w:val="007A0397"/>
    <w:rsid w:val="007A1021"/>
    <w:rsid w:val="007A10F5"/>
    <w:rsid w:val="007A133A"/>
    <w:rsid w:val="007A1459"/>
    <w:rsid w:val="007A169C"/>
    <w:rsid w:val="007A1A6F"/>
    <w:rsid w:val="007A1D23"/>
    <w:rsid w:val="007A219C"/>
    <w:rsid w:val="007A2397"/>
    <w:rsid w:val="007A23B3"/>
    <w:rsid w:val="007A2BF9"/>
    <w:rsid w:val="007A2C59"/>
    <w:rsid w:val="007A40E7"/>
    <w:rsid w:val="007A4588"/>
    <w:rsid w:val="007A45CF"/>
    <w:rsid w:val="007A45E0"/>
    <w:rsid w:val="007A480F"/>
    <w:rsid w:val="007A487D"/>
    <w:rsid w:val="007A4940"/>
    <w:rsid w:val="007A4C5F"/>
    <w:rsid w:val="007A4CA1"/>
    <w:rsid w:val="007A4EF8"/>
    <w:rsid w:val="007A50DD"/>
    <w:rsid w:val="007A5349"/>
    <w:rsid w:val="007A5CE2"/>
    <w:rsid w:val="007A5FD5"/>
    <w:rsid w:val="007A6301"/>
    <w:rsid w:val="007A642D"/>
    <w:rsid w:val="007A66F9"/>
    <w:rsid w:val="007A67C3"/>
    <w:rsid w:val="007A684B"/>
    <w:rsid w:val="007A6999"/>
    <w:rsid w:val="007A6B83"/>
    <w:rsid w:val="007A7136"/>
    <w:rsid w:val="007A7198"/>
    <w:rsid w:val="007A765F"/>
    <w:rsid w:val="007A76C6"/>
    <w:rsid w:val="007A7891"/>
    <w:rsid w:val="007A7906"/>
    <w:rsid w:val="007A79B0"/>
    <w:rsid w:val="007A7DAF"/>
    <w:rsid w:val="007A7EF6"/>
    <w:rsid w:val="007B00DB"/>
    <w:rsid w:val="007B061E"/>
    <w:rsid w:val="007B095F"/>
    <w:rsid w:val="007B0976"/>
    <w:rsid w:val="007B0C87"/>
    <w:rsid w:val="007B0DCE"/>
    <w:rsid w:val="007B1126"/>
    <w:rsid w:val="007B1140"/>
    <w:rsid w:val="007B1178"/>
    <w:rsid w:val="007B1438"/>
    <w:rsid w:val="007B1899"/>
    <w:rsid w:val="007B1915"/>
    <w:rsid w:val="007B1A2D"/>
    <w:rsid w:val="007B23D5"/>
    <w:rsid w:val="007B3033"/>
    <w:rsid w:val="007B33BF"/>
    <w:rsid w:val="007B36B6"/>
    <w:rsid w:val="007B3966"/>
    <w:rsid w:val="007B3DDF"/>
    <w:rsid w:val="007B45EC"/>
    <w:rsid w:val="007B5518"/>
    <w:rsid w:val="007B634E"/>
    <w:rsid w:val="007B66CF"/>
    <w:rsid w:val="007B66DC"/>
    <w:rsid w:val="007B6AFB"/>
    <w:rsid w:val="007B6ECB"/>
    <w:rsid w:val="007C0C1D"/>
    <w:rsid w:val="007C1280"/>
    <w:rsid w:val="007C13EC"/>
    <w:rsid w:val="007C15D9"/>
    <w:rsid w:val="007C1986"/>
    <w:rsid w:val="007C1E20"/>
    <w:rsid w:val="007C2735"/>
    <w:rsid w:val="007C2848"/>
    <w:rsid w:val="007C2A1A"/>
    <w:rsid w:val="007C2D58"/>
    <w:rsid w:val="007C354C"/>
    <w:rsid w:val="007C363D"/>
    <w:rsid w:val="007C3677"/>
    <w:rsid w:val="007C37B3"/>
    <w:rsid w:val="007C3FC7"/>
    <w:rsid w:val="007C43EA"/>
    <w:rsid w:val="007C4856"/>
    <w:rsid w:val="007C4C3E"/>
    <w:rsid w:val="007C58CB"/>
    <w:rsid w:val="007C5C75"/>
    <w:rsid w:val="007C631E"/>
    <w:rsid w:val="007C6C2C"/>
    <w:rsid w:val="007C6C96"/>
    <w:rsid w:val="007C6D77"/>
    <w:rsid w:val="007C6F72"/>
    <w:rsid w:val="007C733B"/>
    <w:rsid w:val="007C7512"/>
    <w:rsid w:val="007D0872"/>
    <w:rsid w:val="007D0C6D"/>
    <w:rsid w:val="007D1351"/>
    <w:rsid w:val="007D15DF"/>
    <w:rsid w:val="007D1659"/>
    <w:rsid w:val="007D1FC8"/>
    <w:rsid w:val="007D246C"/>
    <w:rsid w:val="007D2E7D"/>
    <w:rsid w:val="007D3246"/>
    <w:rsid w:val="007D3710"/>
    <w:rsid w:val="007D3930"/>
    <w:rsid w:val="007D3B9A"/>
    <w:rsid w:val="007D4170"/>
    <w:rsid w:val="007D41BA"/>
    <w:rsid w:val="007D4A5D"/>
    <w:rsid w:val="007D4BE5"/>
    <w:rsid w:val="007D4D7D"/>
    <w:rsid w:val="007D4E4D"/>
    <w:rsid w:val="007D4EB6"/>
    <w:rsid w:val="007D5295"/>
    <w:rsid w:val="007D5C07"/>
    <w:rsid w:val="007D5F6C"/>
    <w:rsid w:val="007D5FC4"/>
    <w:rsid w:val="007D6927"/>
    <w:rsid w:val="007D6EB9"/>
    <w:rsid w:val="007D7D58"/>
    <w:rsid w:val="007D7DCE"/>
    <w:rsid w:val="007E012A"/>
    <w:rsid w:val="007E10AC"/>
    <w:rsid w:val="007E1B84"/>
    <w:rsid w:val="007E2AE9"/>
    <w:rsid w:val="007E316F"/>
    <w:rsid w:val="007E3BAB"/>
    <w:rsid w:val="007E3DDF"/>
    <w:rsid w:val="007E50A5"/>
    <w:rsid w:val="007E5192"/>
    <w:rsid w:val="007E5D7C"/>
    <w:rsid w:val="007E5FA5"/>
    <w:rsid w:val="007E6601"/>
    <w:rsid w:val="007E7105"/>
    <w:rsid w:val="007E712B"/>
    <w:rsid w:val="007E74A0"/>
    <w:rsid w:val="007E7A50"/>
    <w:rsid w:val="007F002D"/>
    <w:rsid w:val="007F0639"/>
    <w:rsid w:val="007F15E0"/>
    <w:rsid w:val="007F2394"/>
    <w:rsid w:val="007F24B2"/>
    <w:rsid w:val="007F264B"/>
    <w:rsid w:val="007F27AA"/>
    <w:rsid w:val="007F2BAF"/>
    <w:rsid w:val="007F3034"/>
    <w:rsid w:val="007F35E8"/>
    <w:rsid w:val="007F3C4D"/>
    <w:rsid w:val="007F40CA"/>
    <w:rsid w:val="007F428A"/>
    <w:rsid w:val="007F44AF"/>
    <w:rsid w:val="007F4522"/>
    <w:rsid w:val="007F4605"/>
    <w:rsid w:val="007F46CC"/>
    <w:rsid w:val="007F4AE8"/>
    <w:rsid w:val="007F4C64"/>
    <w:rsid w:val="007F4E7A"/>
    <w:rsid w:val="007F4E93"/>
    <w:rsid w:val="007F4EC7"/>
    <w:rsid w:val="007F5805"/>
    <w:rsid w:val="007F59B2"/>
    <w:rsid w:val="007F5F31"/>
    <w:rsid w:val="007F5FC2"/>
    <w:rsid w:val="007F649F"/>
    <w:rsid w:val="007F6C7A"/>
    <w:rsid w:val="007F7164"/>
    <w:rsid w:val="007F774F"/>
    <w:rsid w:val="007F7FEC"/>
    <w:rsid w:val="00800FA8"/>
    <w:rsid w:val="00801E29"/>
    <w:rsid w:val="00802718"/>
    <w:rsid w:val="00803062"/>
    <w:rsid w:val="0080321C"/>
    <w:rsid w:val="00804200"/>
    <w:rsid w:val="0080490D"/>
    <w:rsid w:val="00804A84"/>
    <w:rsid w:val="00804B4C"/>
    <w:rsid w:val="00804FBC"/>
    <w:rsid w:val="00805475"/>
    <w:rsid w:val="008054A4"/>
    <w:rsid w:val="00806098"/>
    <w:rsid w:val="008060B4"/>
    <w:rsid w:val="00806870"/>
    <w:rsid w:val="00806AA0"/>
    <w:rsid w:val="00806CA7"/>
    <w:rsid w:val="00806EA9"/>
    <w:rsid w:val="00807115"/>
    <w:rsid w:val="00807846"/>
    <w:rsid w:val="0080785F"/>
    <w:rsid w:val="00807A14"/>
    <w:rsid w:val="00807C0E"/>
    <w:rsid w:val="00807FD3"/>
    <w:rsid w:val="008101F1"/>
    <w:rsid w:val="008104B5"/>
    <w:rsid w:val="00810BC5"/>
    <w:rsid w:val="00811FF1"/>
    <w:rsid w:val="008128EA"/>
    <w:rsid w:val="00812A20"/>
    <w:rsid w:val="00812CD1"/>
    <w:rsid w:val="00812CED"/>
    <w:rsid w:val="00812DAC"/>
    <w:rsid w:val="008130B1"/>
    <w:rsid w:val="00813CE1"/>
    <w:rsid w:val="00814E88"/>
    <w:rsid w:val="00814FC8"/>
    <w:rsid w:val="00815B1C"/>
    <w:rsid w:val="00816171"/>
    <w:rsid w:val="00816380"/>
    <w:rsid w:val="008166D9"/>
    <w:rsid w:val="008174DF"/>
    <w:rsid w:val="00817640"/>
    <w:rsid w:val="00817B3C"/>
    <w:rsid w:val="00817BD6"/>
    <w:rsid w:val="00817C8F"/>
    <w:rsid w:val="0082003E"/>
    <w:rsid w:val="008205EB"/>
    <w:rsid w:val="00820B85"/>
    <w:rsid w:val="008211C3"/>
    <w:rsid w:val="00821AF8"/>
    <w:rsid w:val="00821B60"/>
    <w:rsid w:val="00821BB8"/>
    <w:rsid w:val="00821CF9"/>
    <w:rsid w:val="00821D6A"/>
    <w:rsid w:val="0082295D"/>
    <w:rsid w:val="00822CA9"/>
    <w:rsid w:val="00822D8A"/>
    <w:rsid w:val="0082344E"/>
    <w:rsid w:val="00823B98"/>
    <w:rsid w:val="00823EF9"/>
    <w:rsid w:val="00824623"/>
    <w:rsid w:val="00824CA1"/>
    <w:rsid w:val="00824CAC"/>
    <w:rsid w:val="00824D19"/>
    <w:rsid w:val="00824D38"/>
    <w:rsid w:val="00825A83"/>
    <w:rsid w:val="0082650B"/>
    <w:rsid w:val="00826681"/>
    <w:rsid w:val="008269F0"/>
    <w:rsid w:val="00826C12"/>
    <w:rsid w:val="008273F1"/>
    <w:rsid w:val="00827910"/>
    <w:rsid w:val="00827B99"/>
    <w:rsid w:val="00827FA3"/>
    <w:rsid w:val="00830376"/>
    <w:rsid w:val="0083119D"/>
    <w:rsid w:val="00831232"/>
    <w:rsid w:val="008313FF"/>
    <w:rsid w:val="0083146C"/>
    <w:rsid w:val="008319F0"/>
    <w:rsid w:val="00831CAC"/>
    <w:rsid w:val="00831DB6"/>
    <w:rsid w:val="00832256"/>
    <w:rsid w:val="00832397"/>
    <w:rsid w:val="008323B9"/>
    <w:rsid w:val="00833410"/>
    <w:rsid w:val="00834481"/>
    <w:rsid w:val="00835000"/>
    <w:rsid w:val="0083587E"/>
    <w:rsid w:val="00836451"/>
    <w:rsid w:val="00836B1D"/>
    <w:rsid w:val="00836BAB"/>
    <w:rsid w:val="00836C89"/>
    <w:rsid w:val="00836DDA"/>
    <w:rsid w:val="00837049"/>
    <w:rsid w:val="0083705F"/>
    <w:rsid w:val="008372EC"/>
    <w:rsid w:val="0083780C"/>
    <w:rsid w:val="00837BE8"/>
    <w:rsid w:val="00837C84"/>
    <w:rsid w:val="00842412"/>
    <w:rsid w:val="0084258E"/>
    <w:rsid w:val="00842D1E"/>
    <w:rsid w:val="00843A4C"/>
    <w:rsid w:val="00843B12"/>
    <w:rsid w:val="00844D40"/>
    <w:rsid w:val="00844F5F"/>
    <w:rsid w:val="008451C9"/>
    <w:rsid w:val="00846413"/>
    <w:rsid w:val="00846E47"/>
    <w:rsid w:val="008471FC"/>
    <w:rsid w:val="00847606"/>
    <w:rsid w:val="008476AB"/>
    <w:rsid w:val="008476DC"/>
    <w:rsid w:val="0084782B"/>
    <w:rsid w:val="00847CC0"/>
    <w:rsid w:val="00847D7C"/>
    <w:rsid w:val="00850244"/>
    <w:rsid w:val="008504DF"/>
    <w:rsid w:val="00850AFD"/>
    <w:rsid w:val="00850BF5"/>
    <w:rsid w:val="00852555"/>
    <w:rsid w:val="00852CBA"/>
    <w:rsid w:val="0085309B"/>
    <w:rsid w:val="008530BE"/>
    <w:rsid w:val="008531B7"/>
    <w:rsid w:val="0085347E"/>
    <w:rsid w:val="00853A93"/>
    <w:rsid w:val="00853DEB"/>
    <w:rsid w:val="00854007"/>
    <w:rsid w:val="008543D7"/>
    <w:rsid w:val="00854580"/>
    <w:rsid w:val="0085487B"/>
    <w:rsid w:val="00854F6A"/>
    <w:rsid w:val="00855F3A"/>
    <w:rsid w:val="0085665A"/>
    <w:rsid w:val="0085674A"/>
    <w:rsid w:val="008567D5"/>
    <w:rsid w:val="00856B4A"/>
    <w:rsid w:val="00856BFA"/>
    <w:rsid w:val="00856F01"/>
    <w:rsid w:val="00857759"/>
    <w:rsid w:val="00860128"/>
    <w:rsid w:val="008606FC"/>
    <w:rsid w:val="0086093F"/>
    <w:rsid w:val="0086101E"/>
    <w:rsid w:val="00861844"/>
    <w:rsid w:val="00861DD0"/>
    <w:rsid w:val="00861FBE"/>
    <w:rsid w:val="008620A5"/>
    <w:rsid w:val="0086257C"/>
    <w:rsid w:val="00862A2C"/>
    <w:rsid w:val="00862DE2"/>
    <w:rsid w:val="0086313C"/>
    <w:rsid w:val="0086333E"/>
    <w:rsid w:val="00863372"/>
    <w:rsid w:val="00863A37"/>
    <w:rsid w:val="00863B35"/>
    <w:rsid w:val="00863E8E"/>
    <w:rsid w:val="00864567"/>
    <w:rsid w:val="008647A6"/>
    <w:rsid w:val="00865193"/>
    <w:rsid w:val="00865A37"/>
    <w:rsid w:val="00865A95"/>
    <w:rsid w:val="00865AF1"/>
    <w:rsid w:val="00865AF6"/>
    <w:rsid w:val="00866301"/>
    <w:rsid w:val="008665E3"/>
    <w:rsid w:val="00866E7B"/>
    <w:rsid w:val="00867260"/>
    <w:rsid w:val="00867450"/>
    <w:rsid w:val="00867AE1"/>
    <w:rsid w:val="00867CCD"/>
    <w:rsid w:val="0087027B"/>
    <w:rsid w:val="00870755"/>
    <w:rsid w:val="00871C6B"/>
    <w:rsid w:val="008724E3"/>
    <w:rsid w:val="00872653"/>
    <w:rsid w:val="008726A9"/>
    <w:rsid w:val="00872D97"/>
    <w:rsid w:val="00872DC9"/>
    <w:rsid w:val="00872DDE"/>
    <w:rsid w:val="00872F5D"/>
    <w:rsid w:val="00873506"/>
    <w:rsid w:val="00873DAC"/>
    <w:rsid w:val="00874552"/>
    <w:rsid w:val="008749CC"/>
    <w:rsid w:val="00874CD0"/>
    <w:rsid w:val="00875223"/>
    <w:rsid w:val="00875872"/>
    <w:rsid w:val="00875E02"/>
    <w:rsid w:val="00876454"/>
    <w:rsid w:val="00876BD0"/>
    <w:rsid w:val="00876F7A"/>
    <w:rsid w:val="00877327"/>
    <w:rsid w:val="00877442"/>
    <w:rsid w:val="0087790A"/>
    <w:rsid w:val="00877A47"/>
    <w:rsid w:val="00877A48"/>
    <w:rsid w:val="00877AA0"/>
    <w:rsid w:val="00881803"/>
    <w:rsid w:val="00882ACE"/>
    <w:rsid w:val="00883EBF"/>
    <w:rsid w:val="00884185"/>
    <w:rsid w:val="008846D4"/>
    <w:rsid w:val="008847F4"/>
    <w:rsid w:val="00884B4D"/>
    <w:rsid w:val="00884D81"/>
    <w:rsid w:val="00884FAF"/>
    <w:rsid w:val="008853B4"/>
    <w:rsid w:val="0088575D"/>
    <w:rsid w:val="008860FA"/>
    <w:rsid w:val="00886766"/>
    <w:rsid w:val="00887053"/>
    <w:rsid w:val="00887997"/>
    <w:rsid w:val="00887C5F"/>
    <w:rsid w:val="00887E8C"/>
    <w:rsid w:val="0089017D"/>
    <w:rsid w:val="0089030F"/>
    <w:rsid w:val="00890C79"/>
    <w:rsid w:val="008911C9"/>
    <w:rsid w:val="00891B21"/>
    <w:rsid w:val="00892303"/>
    <w:rsid w:val="00892485"/>
    <w:rsid w:val="008924D7"/>
    <w:rsid w:val="00892756"/>
    <w:rsid w:val="008929B6"/>
    <w:rsid w:val="00893986"/>
    <w:rsid w:val="00894525"/>
    <w:rsid w:val="00894662"/>
    <w:rsid w:val="00894785"/>
    <w:rsid w:val="008948A3"/>
    <w:rsid w:val="008949D6"/>
    <w:rsid w:val="00894ABE"/>
    <w:rsid w:val="008950AF"/>
    <w:rsid w:val="008956C1"/>
    <w:rsid w:val="00895863"/>
    <w:rsid w:val="00895D22"/>
    <w:rsid w:val="00895EF5"/>
    <w:rsid w:val="00896214"/>
    <w:rsid w:val="00896BFC"/>
    <w:rsid w:val="00896E68"/>
    <w:rsid w:val="008974D5"/>
    <w:rsid w:val="0089781E"/>
    <w:rsid w:val="00897F58"/>
    <w:rsid w:val="008A010D"/>
    <w:rsid w:val="008A05A2"/>
    <w:rsid w:val="008A08DD"/>
    <w:rsid w:val="008A1D70"/>
    <w:rsid w:val="008A1E8B"/>
    <w:rsid w:val="008A1EBA"/>
    <w:rsid w:val="008A2208"/>
    <w:rsid w:val="008A2281"/>
    <w:rsid w:val="008A2821"/>
    <w:rsid w:val="008A2C26"/>
    <w:rsid w:val="008A2E1B"/>
    <w:rsid w:val="008A336F"/>
    <w:rsid w:val="008A3868"/>
    <w:rsid w:val="008A39FD"/>
    <w:rsid w:val="008A3E23"/>
    <w:rsid w:val="008A42F3"/>
    <w:rsid w:val="008A439B"/>
    <w:rsid w:val="008A4515"/>
    <w:rsid w:val="008A56BA"/>
    <w:rsid w:val="008A5A2F"/>
    <w:rsid w:val="008A6341"/>
    <w:rsid w:val="008A6AA0"/>
    <w:rsid w:val="008A73EE"/>
    <w:rsid w:val="008A75EF"/>
    <w:rsid w:val="008A76C6"/>
    <w:rsid w:val="008B0846"/>
    <w:rsid w:val="008B0A2E"/>
    <w:rsid w:val="008B0B2D"/>
    <w:rsid w:val="008B10FB"/>
    <w:rsid w:val="008B16A5"/>
    <w:rsid w:val="008B1BE5"/>
    <w:rsid w:val="008B212F"/>
    <w:rsid w:val="008B2141"/>
    <w:rsid w:val="008B2147"/>
    <w:rsid w:val="008B2BB0"/>
    <w:rsid w:val="008B339C"/>
    <w:rsid w:val="008B4AAE"/>
    <w:rsid w:val="008B4CA5"/>
    <w:rsid w:val="008B507A"/>
    <w:rsid w:val="008B52D1"/>
    <w:rsid w:val="008B58B6"/>
    <w:rsid w:val="008B65B3"/>
    <w:rsid w:val="008B67CE"/>
    <w:rsid w:val="008B7AD0"/>
    <w:rsid w:val="008B7D46"/>
    <w:rsid w:val="008B7F0B"/>
    <w:rsid w:val="008C07E9"/>
    <w:rsid w:val="008C0A59"/>
    <w:rsid w:val="008C0F5C"/>
    <w:rsid w:val="008C108B"/>
    <w:rsid w:val="008C1535"/>
    <w:rsid w:val="008C1E0E"/>
    <w:rsid w:val="008C2056"/>
    <w:rsid w:val="008C2BEC"/>
    <w:rsid w:val="008C2C72"/>
    <w:rsid w:val="008C31B7"/>
    <w:rsid w:val="008C36D0"/>
    <w:rsid w:val="008C37FD"/>
    <w:rsid w:val="008C3997"/>
    <w:rsid w:val="008C39CA"/>
    <w:rsid w:val="008C3EA3"/>
    <w:rsid w:val="008C464B"/>
    <w:rsid w:val="008C468A"/>
    <w:rsid w:val="008C477B"/>
    <w:rsid w:val="008C497B"/>
    <w:rsid w:val="008C5909"/>
    <w:rsid w:val="008C59E7"/>
    <w:rsid w:val="008C6029"/>
    <w:rsid w:val="008C757F"/>
    <w:rsid w:val="008C7A13"/>
    <w:rsid w:val="008D07BA"/>
    <w:rsid w:val="008D0E37"/>
    <w:rsid w:val="008D1017"/>
    <w:rsid w:val="008D12D2"/>
    <w:rsid w:val="008D201D"/>
    <w:rsid w:val="008D26E4"/>
    <w:rsid w:val="008D2CD2"/>
    <w:rsid w:val="008D3B4B"/>
    <w:rsid w:val="008D3CB8"/>
    <w:rsid w:val="008D4D41"/>
    <w:rsid w:val="008D5556"/>
    <w:rsid w:val="008D589C"/>
    <w:rsid w:val="008D5B70"/>
    <w:rsid w:val="008D5D4F"/>
    <w:rsid w:val="008D5F6A"/>
    <w:rsid w:val="008D604C"/>
    <w:rsid w:val="008D6105"/>
    <w:rsid w:val="008D68B8"/>
    <w:rsid w:val="008D6B78"/>
    <w:rsid w:val="008D6D3C"/>
    <w:rsid w:val="008D75EA"/>
    <w:rsid w:val="008D784D"/>
    <w:rsid w:val="008D7EE1"/>
    <w:rsid w:val="008E0522"/>
    <w:rsid w:val="008E0E02"/>
    <w:rsid w:val="008E0F3C"/>
    <w:rsid w:val="008E10AD"/>
    <w:rsid w:val="008E12C6"/>
    <w:rsid w:val="008E1A4F"/>
    <w:rsid w:val="008E1E16"/>
    <w:rsid w:val="008E23D3"/>
    <w:rsid w:val="008E2546"/>
    <w:rsid w:val="008E2637"/>
    <w:rsid w:val="008E29DC"/>
    <w:rsid w:val="008E2BD5"/>
    <w:rsid w:val="008E37BB"/>
    <w:rsid w:val="008E3E23"/>
    <w:rsid w:val="008E4615"/>
    <w:rsid w:val="008E484D"/>
    <w:rsid w:val="008E4B93"/>
    <w:rsid w:val="008E4BE1"/>
    <w:rsid w:val="008E4F31"/>
    <w:rsid w:val="008E4FC0"/>
    <w:rsid w:val="008E5282"/>
    <w:rsid w:val="008E6617"/>
    <w:rsid w:val="008E66B5"/>
    <w:rsid w:val="008E6A0C"/>
    <w:rsid w:val="008E6F2E"/>
    <w:rsid w:val="008E7CF7"/>
    <w:rsid w:val="008E7DCE"/>
    <w:rsid w:val="008F073D"/>
    <w:rsid w:val="008F087E"/>
    <w:rsid w:val="008F0B78"/>
    <w:rsid w:val="008F0C20"/>
    <w:rsid w:val="008F0DF1"/>
    <w:rsid w:val="008F0E52"/>
    <w:rsid w:val="008F1699"/>
    <w:rsid w:val="008F1709"/>
    <w:rsid w:val="008F19A4"/>
    <w:rsid w:val="008F1CBA"/>
    <w:rsid w:val="008F1FE4"/>
    <w:rsid w:val="008F2543"/>
    <w:rsid w:val="008F2BB8"/>
    <w:rsid w:val="008F2C33"/>
    <w:rsid w:val="008F314C"/>
    <w:rsid w:val="008F3718"/>
    <w:rsid w:val="008F375C"/>
    <w:rsid w:val="008F39BC"/>
    <w:rsid w:val="008F3C46"/>
    <w:rsid w:val="008F3EF7"/>
    <w:rsid w:val="008F44DC"/>
    <w:rsid w:val="008F46F8"/>
    <w:rsid w:val="008F49F4"/>
    <w:rsid w:val="008F4C08"/>
    <w:rsid w:val="008F4CD1"/>
    <w:rsid w:val="008F4D5A"/>
    <w:rsid w:val="008F514E"/>
    <w:rsid w:val="008F52D3"/>
    <w:rsid w:val="008F544B"/>
    <w:rsid w:val="008F56A4"/>
    <w:rsid w:val="008F57D5"/>
    <w:rsid w:val="008F6092"/>
    <w:rsid w:val="008F6329"/>
    <w:rsid w:val="008F6496"/>
    <w:rsid w:val="008F6929"/>
    <w:rsid w:val="008F6FAF"/>
    <w:rsid w:val="008F75AC"/>
    <w:rsid w:val="008F75F7"/>
    <w:rsid w:val="008F7A10"/>
    <w:rsid w:val="00900DF8"/>
    <w:rsid w:val="009010EF"/>
    <w:rsid w:val="009013FD"/>
    <w:rsid w:val="009016BF"/>
    <w:rsid w:val="0090173B"/>
    <w:rsid w:val="00901CDF"/>
    <w:rsid w:val="00902269"/>
    <w:rsid w:val="009025C7"/>
    <w:rsid w:val="00902A03"/>
    <w:rsid w:val="00902A04"/>
    <w:rsid w:val="009031DD"/>
    <w:rsid w:val="00903ADC"/>
    <w:rsid w:val="00903E6B"/>
    <w:rsid w:val="009048E4"/>
    <w:rsid w:val="0090551D"/>
    <w:rsid w:val="00905757"/>
    <w:rsid w:val="00905DCC"/>
    <w:rsid w:val="00905F73"/>
    <w:rsid w:val="00906CA5"/>
    <w:rsid w:val="00907306"/>
    <w:rsid w:val="00907594"/>
    <w:rsid w:val="00907B9E"/>
    <w:rsid w:val="00907CBB"/>
    <w:rsid w:val="00907CBC"/>
    <w:rsid w:val="009106AA"/>
    <w:rsid w:val="009109D3"/>
    <w:rsid w:val="00910C8C"/>
    <w:rsid w:val="009118F3"/>
    <w:rsid w:val="00911B3C"/>
    <w:rsid w:val="00911D93"/>
    <w:rsid w:val="00911EB1"/>
    <w:rsid w:val="00912143"/>
    <w:rsid w:val="00912208"/>
    <w:rsid w:val="00912CEE"/>
    <w:rsid w:val="00914054"/>
    <w:rsid w:val="009142C0"/>
    <w:rsid w:val="009143E0"/>
    <w:rsid w:val="0091472A"/>
    <w:rsid w:val="00914D6C"/>
    <w:rsid w:val="009157FC"/>
    <w:rsid w:val="00916576"/>
    <w:rsid w:val="0091669B"/>
    <w:rsid w:val="00916E1A"/>
    <w:rsid w:val="00916ED0"/>
    <w:rsid w:val="00917348"/>
    <w:rsid w:val="009173DA"/>
    <w:rsid w:val="00917544"/>
    <w:rsid w:val="00917FCF"/>
    <w:rsid w:val="00920704"/>
    <w:rsid w:val="0092089F"/>
    <w:rsid w:val="00921433"/>
    <w:rsid w:val="00921AA5"/>
    <w:rsid w:val="00921EE2"/>
    <w:rsid w:val="00922494"/>
    <w:rsid w:val="00922ADE"/>
    <w:rsid w:val="00922EA0"/>
    <w:rsid w:val="00923593"/>
    <w:rsid w:val="009236A8"/>
    <w:rsid w:val="0092455B"/>
    <w:rsid w:val="00924E12"/>
    <w:rsid w:val="00924F1D"/>
    <w:rsid w:val="0092534B"/>
    <w:rsid w:val="0092595C"/>
    <w:rsid w:val="00925D3D"/>
    <w:rsid w:val="00925DD8"/>
    <w:rsid w:val="009275A0"/>
    <w:rsid w:val="00927B89"/>
    <w:rsid w:val="00927B9B"/>
    <w:rsid w:val="00927FA5"/>
    <w:rsid w:val="00930040"/>
    <w:rsid w:val="0093024A"/>
    <w:rsid w:val="009306FB"/>
    <w:rsid w:val="009307FE"/>
    <w:rsid w:val="009311AE"/>
    <w:rsid w:val="0093136C"/>
    <w:rsid w:val="009316BA"/>
    <w:rsid w:val="00931A04"/>
    <w:rsid w:val="00931D5C"/>
    <w:rsid w:val="009326D9"/>
    <w:rsid w:val="00932997"/>
    <w:rsid w:val="00932C4F"/>
    <w:rsid w:val="00932D03"/>
    <w:rsid w:val="00932F33"/>
    <w:rsid w:val="009333DD"/>
    <w:rsid w:val="00933787"/>
    <w:rsid w:val="00934046"/>
    <w:rsid w:val="0093408A"/>
    <w:rsid w:val="00934094"/>
    <w:rsid w:val="0093446E"/>
    <w:rsid w:val="009348AB"/>
    <w:rsid w:val="0093537C"/>
    <w:rsid w:val="00935585"/>
    <w:rsid w:val="00936625"/>
    <w:rsid w:val="009367B2"/>
    <w:rsid w:val="00936CBA"/>
    <w:rsid w:val="00936D3C"/>
    <w:rsid w:val="009373A5"/>
    <w:rsid w:val="009376F7"/>
    <w:rsid w:val="00937726"/>
    <w:rsid w:val="0093792F"/>
    <w:rsid w:val="0093797C"/>
    <w:rsid w:val="00937B7E"/>
    <w:rsid w:val="00937C34"/>
    <w:rsid w:val="0094004D"/>
    <w:rsid w:val="00940206"/>
    <w:rsid w:val="00940222"/>
    <w:rsid w:val="00940CC3"/>
    <w:rsid w:val="00940D19"/>
    <w:rsid w:val="00940E6D"/>
    <w:rsid w:val="00941105"/>
    <w:rsid w:val="009411D5"/>
    <w:rsid w:val="00941467"/>
    <w:rsid w:val="0094158C"/>
    <w:rsid w:val="00941FDE"/>
    <w:rsid w:val="0094266A"/>
    <w:rsid w:val="00942804"/>
    <w:rsid w:val="00942E2F"/>
    <w:rsid w:val="00943074"/>
    <w:rsid w:val="0094346F"/>
    <w:rsid w:val="0094370C"/>
    <w:rsid w:val="00943E61"/>
    <w:rsid w:val="00943F0F"/>
    <w:rsid w:val="0094456D"/>
    <w:rsid w:val="00944F89"/>
    <w:rsid w:val="00945591"/>
    <w:rsid w:val="00945CBC"/>
    <w:rsid w:val="00945F27"/>
    <w:rsid w:val="00946011"/>
    <w:rsid w:val="0094635E"/>
    <w:rsid w:val="009471D3"/>
    <w:rsid w:val="00947701"/>
    <w:rsid w:val="0094780F"/>
    <w:rsid w:val="00950566"/>
    <w:rsid w:val="0095057B"/>
    <w:rsid w:val="0095092E"/>
    <w:rsid w:val="00950940"/>
    <w:rsid w:val="00950C4D"/>
    <w:rsid w:val="00950D14"/>
    <w:rsid w:val="009514B6"/>
    <w:rsid w:val="0095161B"/>
    <w:rsid w:val="00951AEB"/>
    <w:rsid w:val="009521C8"/>
    <w:rsid w:val="009521FD"/>
    <w:rsid w:val="009525FE"/>
    <w:rsid w:val="0095267B"/>
    <w:rsid w:val="00952CA9"/>
    <w:rsid w:val="00953ED3"/>
    <w:rsid w:val="00953FD4"/>
    <w:rsid w:val="009542B7"/>
    <w:rsid w:val="00954324"/>
    <w:rsid w:val="009544A0"/>
    <w:rsid w:val="0095458E"/>
    <w:rsid w:val="009548A8"/>
    <w:rsid w:val="00954A29"/>
    <w:rsid w:val="00954A2B"/>
    <w:rsid w:val="00954DAD"/>
    <w:rsid w:val="00955246"/>
    <w:rsid w:val="00955588"/>
    <w:rsid w:val="009556D4"/>
    <w:rsid w:val="00955977"/>
    <w:rsid w:val="00955989"/>
    <w:rsid w:val="009561E9"/>
    <w:rsid w:val="0095630F"/>
    <w:rsid w:val="00956A31"/>
    <w:rsid w:val="00956EA4"/>
    <w:rsid w:val="00957137"/>
    <w:rsid w:val="0095764D"/>
    <w:rsid w:val="00957BCB"/>
    <w:rsid w:val="00957BD4"/>
    <w:rsid w:val="00957FDB"/>
    <w:rsid w:val="0096015D"/>
    <w:rsid w:val="0096034F"/>
    <w:rsid w:val="009606A2"/>
    <w:rsid w:val="00961117"/>
    <w:rsid w:val="009614E6"/>
    <w:rsid w:val="00961BAE"/>
    <w:rsid w:val="00962EB8"/>
    <w:rsid w:val="009639B5"/>
    <w:rsid w:val="00963A65"/>
    <w:rsid w:val="00963BBA"/>
    <w:rsid w:val="00963C41"/>
    <w:rsid w:val="00963E3F"/>
    <w:rsid w:val="0096445B"/>
    <w:rsid w:val="00964F7E"/>
    <w:rsid w:val="00965235"/>
    <w:rsid w:val="00965581"/>
    <w:rsid w:val="0096589E"/>
    <w:rsid w:val="00965B92"/>
    <w:rsid w:val="0096627B"/>
    <w:rsid w:val="00966327"/>
    <w:rsid w:val="00966543"/>
    <w:rsid w:val="009668F5"/>
    <w:rsid w:val="00966CED"/>
    <w:rsid w:val="00966E58"/>
    <w:rsid w:val="00967E73"/>
    <w:rsid w:val="00970535"/>
    <w:rsid w:val="0097071A"/>
    <w:rsid w:val="009707DD"/>
    <w:rsid w:val="00970D29"/>
    <w:rsid w:val="009711B3"/>
    <w:rsid w:val="009711D1"/>
    <w:rsid w:val="009713C9"/>
    <w:rsid w:val="00971A40"/>
    <w:rsid w:val="00971D80"/>
    <w:rsid w:val="0097280F"/>
    <w:rsid w:val="0097289A"/>
    <w:rsid w:val="00972D22"/>
    <w:rsid w:val="00973017"/>
    <w:rsid w:val="00973046"/>
    <w:rsid w:val="0097315C"/>
    <w:rsid w:val="0097346B"/>
    <w:rsid w:val="009734DE"/>
    <w:rsid w:val="009736CE"/>
    <w:rsid w:val="00973F05"/>
    <w:rsid w:val="0097417C"/>
    <w:rsid w:val="009742A3"/>
    <w:rsid w:val="00974397"/>
    <w:rsid w:val="009743E4"/>
    <w:rsid w:val="00974503"/>
    <w:rsid w:val="00974A3D"/>
    <w:rsid w:val="00974B44"/>
    <w:rsid w:val="009754A8"/>
    <w:rsid w:val="00975696"/>
    <w:rsid w:val="00976C2F"/>
    <w:rsid w:val="00976E33"/>
    <w:rsid w:val="00977487"/>
    <w:rsid w:val="00977687"/>
    <w:rsid w:val="00977960"/>
    <w:rsid w:val="00977B35"/>
    <w:rsid w:val="00980472"/>
    <w:rsid w:val="00980A5A"/>
    <w:rsid w:val="00981275"/>
    <w:rsid w:val="00981568"/>
    <w:rsid w:val="00981E99"/>
    <w:rsid w:val="00981EF4"/>
    <w:rsid w:val="009820EA"/>
    <w:rsid w:val="0098227B"/>
    <w:rsid w:val="0098244C"/>
    <w:rsid w:val="0098256F"/>
    <w:rsid w:val="00984369"/>
    <w:rsid w:val="00984516"/>
    <w:rsid w:val="009845A5"/>
    <w:rsid w:val="00984A08"/>
    <w:rsid w:val="00984A26"/>
    <w:rsid w:val="00984EB2"/>
    <w:rsid w:val="0098535F"/>
    <w:rsid w:val="009857B8"/>
    <w:rsid w:val="00985BDD"/>
    <w:rsid w:val="00985C22"/>
    <w:rsid w:val="00985ECE"/>
    <w:rsid w:val="00986150"/>
    <w:rsid w:val="009862AB"/>
    <w:rsid w:val="009866CF"/>
    <w:rsid w:val="00986E01"/>
    <w:rsid w:val="009870F0"/>
    <w:rsid w:val="00987233"/>
    <w:rsid w:val="009879F2"/>
    <w:rsid w:val="00987C3A"/>
    <w:rsid w:val="00987DC2"/>
    <w:rsid w:val="00987F80"/>
    <w:rsid w:val="009901B8"/>
    <w:rsid w:val="00990353"/>
    <w:rsid w:val="009908E2"/>
    <w:rsid w:val="00990C58"/>
    <w:rsid w:val="00990D93"/>
    <w:rsid w:val="00990ED5"/>
    <w:rsid w:val="009910B8"/>
    <w:rsid w:val="00991143"/>
    <w:rsid w:val="00991153"/>
    <w:rsid w:val="00991376"/>
    <w:rsid w:val="00991608"/>
    <w:rsid w:val="00991846"/>
    <w:rsid w:val="0099189F"/>
    <w:rsid w:val="00992B1E"/>
    <w:rsid w:val="00992CC7"/>
    <w:rsid w:val="009931F6"/>
    <w:rsid w:val="00993626"/>
    <w:rsid w:val="00993BAA"/>
    <w:rsid w:val="00993ED4"/>
    <w:rsid w:val="00993FDE"/>
    <w:rsid w:val="0099428F"/>
    <w:rsid w:val="00994496"/>
    <w:rsid w:val="00994740"/>
    <w:rsid w:val="00994B20"/>
    <w:rsid w:val="009953E0"/>
    <w:rsid w:val="00996C4D"/>
    <w:rsid w:val="00997002"/>
    <w:rsid w:val="009A0425"/>
    <w:rsid w:val="009A0B9B"/>
    <w:rsid w:val="009A137A"/>
    <w:rsid w:val="009A1D00"/>
    <w:rsid w:val="009A21CB"/>
    <w:rsid w:val="009A22ED"/>
    <w:rsid w:val="009A271B"/>
    <w:rsid w:val="009A2759"/>
    <w:rsid w:val="009A28E2"/>
    <w:rsid w:val="009A2995"/>
    <w:rsid w:val="009A2B6C"/>
    <w:rsid w:val="009A2C98"/>
    <w:rsid w:val="009A335F"/>
    <w:rsid w:val="009A3A24"/>
    <w:rsid w:val="009A3BB4"/>
    <w:rsid w:val="009A3CC2"/>
    <w:rsid w:val="009A3D63"/>
    <w:rsid w:val="009A4209"/>
    <w:rsid w:val="009A4316"/>
    <w:rsid w:val="009A46A8"/>
    <w:rsid w:val="009A4748"/>
    <w:rsid w:val="009A4C4B"/>
    <w:rsid w:val="009A4F03"/>
    <w:rsid w:val="009A5035"/>
    <w:rsid w:val="009A5062"/>
    <w:rsid w:val="009A5C25"/>
    <w:rsid w:val="009A5D5E"/>
    <w:rsid w:val="009A67DA"/>
    <w:rsid w:val="009A694D"/>
    <w:rsid w:val="009A7984"/>
    <w:rsid w:val="009B111D"/>
    <w:rsid w:val="009B18FF"/>
    <w:rsid w:val="009B20B4"/>
    <w:rsid w:val="009B238A"/>
    <w:rsid w:val="009B24F9"/>
    <w:rsid w:val="009B2966"/>
    <w:rsid w:val="009B29B8"/>
    <w:rsid w:val="009B29C2"/>
    <w:rsid w:val="009B2FB3"/>
    <w:rsid w:val="009B339A"/>
    <w:rsid w:val="009B36EB"/>
    <w:rsid w:val="009B3C83"/>
    <w:rsid w:val="009B47A2"/>
    <w:rsid w:val="009B4C28"/>
    <w:rsid w:val="009B4F9E"/>
    <w:rsid w:val="009B5086"/>
    <w:rsid w:val="009B5413"/>
    <w:rsid w:val="009B55CA"/>
    <w:rsid w:val="009B64D3"/>
    <w:rsid w:val="009B6A62"/>
    <w:rsid w:val="009B6EE3"/>
    <w:rsid w:val="009B79D9"/>
    <w:rsid w:val="009B7F23"/>
    <w:rsid w:val="009C0FB1"/>
    <w:rsid w:val="009C0FCE"/>
    <w:rsid w:val="009C190E"/>
    <w:rsid w:val="009C1DD1"/>
    <w:rsid w:val="009C1E8C"/>
    <w:rsid w:val="009C1F56"/>
    <w:rsid w:val="009C2113"/>
    <w:rsid w:val="009C2842"/>
    <w:rsid w:val="009C2B89"/>
    <w:rsid w:val="009C30D0"/>
    <w:rsid w:val="009C325E"/>
    <w:rsid w:val="009C32D6"/>
    <w:rsid w:val="009C344F"/>
    <w:rsid w:val="009C3797"/>
    <w:rsid w:val="009C3951"/>
    <w:rsid w:val="009C39F4"/>
    <w:rsid w:val="009C42D9"/>
    <w:rsid w:val="009C4581"/>
    <w:rsid w:val="009C50B3"/>
    <w:rsid w:val="009C536F"/>
    <w:rsid w:val="009C54C7"/>
    <w:rsid w:val="009C5AEE"/>
    <w:rsid w:val="009C5D9A"/>
    <w:rsid w:val="009C63A9"/>
    <w:rsid w:val="009C6F5C"/>
    <w:rsid w:val="009C716B"/>
    <w:rsid w:val="009C7C9A"/>
    <w:rsid w:val="009D016F"/>
    <w:rsid w:val="009D01EF"/>
    <w:rsid w:val="009D0DD9"/>
    <w:rsid w:val="009D0F87"/>
    <w:rsid w:val="009D0FB1"/>
    <w:rsid w:val="009D14C8"/>
    <w:rsid w:val="009D170C"/>
    <w:rsid w:val="009D1C35"/>
    <w:rsid w:val="009D1FF6"/>
    <w:rsid w:val="009D2806"/>
    <w:rsid w:val="009D29CA"/>
    <w:rsid w:val="009D29F7"/>
    <w:rsid w:val="009D301C"/>
    <w:rsid w:val="009D30BF"/>
    <w:rsid w:val="009D318A"/>
    <w:rsid w:val="009D3A52"/>
    <w:rsid w:val="009D3C35"/>
    <w:rsid w:val="009D3EF9"/>
    <w:rsid w:val="009D4445"/>
    <w:rsid w:val="009D52AC"/>
    <w:rsid w:val="009D613A"/>
    <w:rsid w:val="009D6315"/>
    <w:rsid w:val="009D6748"/>
    <w:rsid w:val="009D6DFA"/>
    <w:rsid w:val="009D6F4C"/>
    <w:rsid w:val="009D6FBE"/>
    <w:rsid w:val="009D720F"/>
    <w:rsid w:val="009D7347"/>
    <w:rsid w:val="009D77A2"/>
    <w:rsid w:val="009D7AF1"/>
    <w:rsid w:val="009D7F8D"/>
    <w:rsid w:val="009E0022"/>
    <w:rsid w:val="009E00F9"/>
    <w:rsid w:val="009E0331"/>
    <w:rsid w:val="009E03CB"/>
    <w:rsid w:val="009E08ED"/>
    <w:rsid w:val="009E096A"/>
    <w:rsid w:val="009E1898"/>
    <w:rsid w:val="009E1AE0"/>
    <w:rsid w:val="009E1C47"/>
    <w:rsid w:val="009E1CA3"/>
    <w:rsid w:val="009E1CCF"/>
    <w:rsid w:val="009E242E"/>
    <w:rsid w:val="009E304F"/>
    <w:rsid w:val="009E3213"/>
    <w:rsid w:val="009E386A"/>
    <w:rsid w:val="009E4077"/>
    <w:rsid w:val="009E4185"/>
    <w:rsid w:val="009E5457"/>
    <w:rsid w:val="009E6719"/>
    <w:rsid w:val="009E6A7D"/>
    <w:rsid w:val="009E7397"/>
    <w:rsid w:val="009E75C9"/>
    <w:rsid w:val="009E7619"/>
    <w:rsid w:val="009E7953"/>
    <w:rsid w:val="009E7AE3"/>
    <w:rsid w:val="009F025C"/>
    <w:rsid w:val="009F02C0"/>
    <w:rsid w:val="009F03EE"/>
    <w:rsid w:val="009F0C18"/>
    <w:rsid w:val="009F2464"/>
    <w:rsid w:val="009F2B5E"/>
    <w:rsid w:val="009F2B5F"/>
    <w:rsid w:val="009F37CE"/>
    <w:rsid w:val="009F3A99"/>
    <w:rsid w:val="009F3F82"/>
    <w:rsid w:val="009F3FC9"/>
    <w:rsid w:val="009F42D5"/>
    <w:rsid w:val="009F442A"/>
    <w:rsid w:val="009F4752"/>
    <w:rsid w:val="009F4DD4"/>
    <w:rsid w:val="009F5295"/>
    <w:rsid w:val="009F5659"/>
    <w:rsid w:val="009F5E17"/>
    <w:rsid w:val="009F60C7"/>
    <w:rsid w:val="009F6818"/>
    <w:rsid w:val="009F6A18"/>
    <w:rsid w:val="009F70B3"/>
    <w:rsid w:val="009F7271"/>
    <w:rsid w:val="009F749C"/>
    <w:rsid w:val="00A000ED"/>
    <w:rsid w:val="00A003C3"/>
    <w:rsid w:val="00A00CFC"/>
    <w:rsid w:val="00A01311"/>
    <w:rsid w:val="00A0189F"/>
    <w:rsid w:val="00A01A5B"/>
    <w:rsid w:val="00A02ED3"/>
    <w:rsid w:val="00A0315B"/>
    <w:rsid w:val="00A03F83"/>
    <w:rsid w:val="00A0436E"/>
    <w:rsid w:val="00A0451A"/>
    <w:rsid w:val="00A04B33"/>
    <w:rsid w:val="00A04EF6"/>
    <w:rsid w:val="00A05A07"/>
    <w:rsid w:val="00A05C34"/>
    <w:rsid w:val="00A05C39"/>
    <w:rsid w:val="00A06210"/>
    <w:rsid w:val="00A06C39"/>
    <w:rsid w:val="00A06D74"/>
    <w:rsid w:val="00A0718A"/>
    <w:rsid w:val="00A075FA"/>
    <w:rsid w:val="00A100D5"/>
    <w:rsid w:val="00A10522"/>
    <w:rsid w:val="00A11557"/>
    <w:rsid w:val="00A11776"/>
    <w:rsid w:val="00A118DB"/>
    <w:rsid w:val="00A11E61"/>
    <w:rsid w:val="00A124BB"/>
    <w:rsid w:val="00A124D7"/>
    <w:rsid w:val="00A125D2"/>
    <w:rsid w:val="00A127B4"/>
    <w:rsid w:val="00A12B5F"/>
    <w:rsid w:val="00A1381A"/>
    <w:rsid w:val="00A141D3"/>
    <w:rsid w:val="00A143B3"/>
    <w:rsid w:val="00A14434"/>
    <w:rsid w:val="00A148BE"/>
    <w:rsid w:val="00A14A4C"/>
    <w:rsid w:val="00A15701"/>
    <w:rsid w:val="00A15B5D"/>
    <w:rsid w:val="00A16C01"/>
    <w:rsid w:val="00A17136"/>
    <w:rsid w:val="00A17336"/>
    <w:rsid w:val="00A17C2D"/>
    <w:rsid w:val="00A17CA5"/>
    <w:rsid w:val="00A17CC6"/>
    <w:rsid w:val="00A17CC8"/>
    <w:rsid w:val="00A202C6"/>
    <w:rsid w:val="00A20CBD"/>
    <w:rsid w:val="00A213FC"/>
    <w:rsid w:val="00A21D1A"/>
    <w:rsid w:val="00A22185"/>
    <w:rsid w:val="00A2251E"/>
    <w:rsid w:val="00A22BBC"/>
    <w:rsid w:val="00A24623"/>
    <w:rsid w:val="00A24DF6"/>
    <w:rsid w:val="00A254A8"/>
    <w:rsid w:val="00A25A67"/>
    <w:rsid w:val="00A25D84"/>
    <w:rsid w:val="00A2601A"/>
    <w:rsid w:val="00A2692D"/>
    <w:rsid w:val="00A26B1D"/>
    <w:rsid w:val="00A278FF"/>
    <w:rsid w:val="00A30415"/>
    <w:rsid w:val="00A30CA5"/>
    <w:rsid w:val="00A30F09"/>
    <w:rsid w:val="00A3114E"/>
    <w:rsid w:val="00A31697"/>
    <w:rsid w:val="00A31746"/>
    <w:rsid w:val="00A319B3"/>
    <w:rsid w:val="00A3212F"/>
    <w:rsid w:val="00A32233"/>
    <w:rsid w:val="00A3261C"/>
    <w:rsid w:val="00A328FC"/>
    <w:rsid w:val="00A32C66"/>
    <w:rsid w:val="00A33656"/>
    <w:rsid w:val="00A3368A"/>
    <w:rsid w:val="00A3370E"/>
    <w:rsid w:val="00A34935"/>
    <w:rsid w:val="00A34C11"/>
    <w:rsid w:val="00A34D83"/>
    <w:rsid w:val="00A3599C"/>
    <w:rsid w:val="00A3607B"/>
    <w:rsid w:val="00A36F56"/>
    <w:rsid w:val="00A375DE"/>
    <w:rsid w:val="00A40189"/>
    <w:rsid w:val="00A408B2"/>
    <w:rsid w:val="00A40D18"/>
    <w:rsid w:val="00A41B75"/>
    <w:rsid w:val="00A41BBE"/>
    <w:rsid w:val="00A41C0A"/>
    <w:rsid w:val="00A41EFD"/>
    <w:rsid w:val="00A42001"/>
    <w:rsid w:val="00A428D5"/>
    <w:rsid w:val="00A435FF"/>
    <w:rsid w:val="00A438BE"/>
    <w:rsid w:val="00A438CC"/>
    <w:rsid w:val="00A43B65"/>
    <w:rsid w:val="00A43F8D"/>
    <w:rsid w:val="00A44AA7"/>
    <w:rsid w:val="00A45207"/>
    <w:rsid w:val="00A45319"/>
    <w:rsid w:val="00A4556A"/>
    <w:rsid w:val="00A458DA"/>
    <w:rsid w:val="00A45DB3"/>
    <w:rsid w:val="00A45F78"/>
    <w:rsid w:val="00A46540"/>
    <w:rsid w:val="00A465CD"/>
    <w:rsid w:val="00A46B42"/>
    <w:rsid w:val="00A46CA9"/>
    <w:rsid w:val="00A47A03"/>
    <w:rsid w:val="00A47BB3"/>
    <w:rsid w:val="00A47F31"/>
    <w:rsid w:val="00A502E9"/>
    <w:rsid w:val="00A50560"/>
    <w:rsid w:val="00A517F7"/>
    <w:rsid w:val="00A524FA"/>
    <w:rsid w:val="00A528A5"/>
    <w:rsid w:val="00A52B2C"/>
    <w:rsid w:val="00A52C35"/>
    <w:rsid w:val="00A52C92"/>
    <w:rsid w:val="00A535ED"/>
    <w:rsid w:val="00A53C67"/>
    <w:rsid w:val="00A53DFB"/>
    <w:rsid w:val="00A54315"/>
    <w:rsid w:val="00A54490"/>
    <w:rsid w:val="00A54723"/>
    <w:rsid w:val="00A54C0E"/>
    <w:rsid w:val="00A54E2B"/>
    <w:rsid w:val="00A559D9"/>
    <w:rsid w:val="00A55CAE"/>
    <w:rsid w:val="00A562B6"/>
    <w:rsid w:val="00A56502"/>
    <w:rsid w:val="00A56970"/>
    <w:rsid w:val="00A56E0C"/>
    <w:rsid w:val="00A56F1B"/>
    <w:rsid w:val="00A571D0"/>
    <w:rsid w:val="00A57597"/>
    <w:rsid w:val="00A57653"/>
    <w:rsid w:val="00A57CD6"/>
    <w:rsid w:val="00A601E6"/>
    <w:rsid w:val="00A60D10"/>
    <w:rsid w:val="00A60E8D"/>
    <w:rsid w:val="00A6117C"/>
    <w:rsid w:val="00A62160"/>
    <w:rsid w:val="00A63134"/>
    <w:rsid w:val="00A63637"/>
    <w:rsid w:val="00A63AFA"/>
    <w:rsid w:val="00A64649"/>
    <w:rsid w:val="00A6470B"/>
    <w:rsid w:val="00A6488D"/>
    <w:rsid w:val="00A64E7A"/>
    <w:rsid w:val="00A657D3"/>
    <w:rsid w:val="00A65854"/>
    <w:rsid w:val="00A65E82"/>
    <w:rsid w:val="00A6627C"/>
    <w:rsid w:val="00A66444"/>
    <w:rsid w:val="00A670CC"/>
    <w:rsid w:val="00A673ED"/>
    <w:rsid w:val="00A673FC"/>
    <w:rsid w:val="00A67872"/>
    <w:rsid w:val="00A67919"/>
    <w:rsid w:val="00A6791A"/>
    <w:rsid w:val="00A67F48"/>
    <w:rsid w:val="00A7027E"/>
    <w:rsid w:val="00A70BC2"/>
    <w:rsid w:val="00A70BF5"/>
    <w:rsid w:val="00A7143D"/>
    <w:rsid w:val="00A718BC"/>
    <w:rsid w:val="00A7196B"/>
    <w:rsid w:val="00A721FE"/>
    <w:rsid w:val="00A724FA"/>
    <w:rsid w:val="00A7275C"/>
    <w:rsid w:val="00A72A56"/>
    <w:rsid w:val="00A72BFC"/>
    <w:rsid w:val="00A73562"/>
    <w:rsid w:val="00A73B30"/>
    <w:rsid w:val="00A73B36"/>
    <w:rsid w:val="00A73C31"/>
    <w:rsid w:val="00A73E3F"/>
    <w:rsid w:val="00A73F40"/>
    <w:rsid w:val="00A741CE"/>
    <w:rsid w:val="00A743E8"/>
    <w:rsid w:val="00A74823"/>
    <w:rsid w:val="00A74869"/>
    <w:rsid w:val="00A74DAC"/>
    <w:rsid w:val="00A74F7C"/>
    <w:rsid w:val="00A76272"/>
    <w:rsid w:val="00A76946"/>
    <w:rsid w:val="00A77161"/>
    <w:rsid w:val="00A774EF"/>
    <w:rsid w:val="00A77877"/>
    <w:rsid w:val="00A80714"/>
    <w:rsid w:val="00A8090F"/>
    <w:rsid w:val="00A80954"/>
    <w:rsid w:val="00A80E8C"/>
    <w:rsid w:val="00A81B03"/>
    <w:rsid w:val="00A81DD3"/>
    <w:rsid w:val="00A81E91"/>
    <w:rsid w:val="00A82897"/>
    <w:rsid w:val="00A82B7A"/>
    <w:rsid w:val="00A83F71"/>
    <w:rsid w:val="00A84D78"/>
    <w:rsid w:val="00A84F03"/>
    <w:rsid w:val="00A851D9"/>
    <w:rsid w:val="00A851F7"/>
    <w:rsid w:val="00A854B3"/>
    <w:rsid w:val="00A854BE"/>
    <w:rsid w:val="00A8698E"/>
    <w:rsid w:val="00A8710E"/>
    <w:rsid w:val="00A872E5"/>
    <w:rsid w:val="00A8739C"/>
    <w:rsid w:val="00A87C61"/>
    <w:rsid w:val="00A87F70"/>
    <w:rsid w:val="00A90937"/>
    <w:rsid w:val="00A90AD8"/>
    <w:rsid w:val="00A91652"/>
    <w:rsid w:val="00A9178B"/>
    <w:rsid w:val="00A91B53"/>
    <w:rsid w:val="00A92870"/>
    <w:rsid w:val="00A9294D"/>
    <w:rsid w:val="00A9326F"/>
    <w:rsid w:val="00A93716"/>
    <w:rsid w:val="00A937FC"/>
    <w:rsid w:val="00A93966"/>
    <w:rsid w:val="00A94008"/>
    <w:rsid w:val="00A94413"/>
    <w:rsid w:val="00A94E99"/>
    <w:rsid w:val="00A95642"/>
    <w:rsid w:val="00A9587B"/>
    <w:rsid w:val="00A96501"/>
    <w:rsid w:val="00A9710A"/>
    <w:rsid w:val="00A972CB"/>
    <w:rsid w:val="00A9769C"/>
    <w:rsid w:val="00A97BB2"/>
    <w:rsid w:val="00A97C72"/>
    <w:rsid w:val="00AA03E6"/>
    <w:rsid w:val="00AA0794"/>
    <w:rsid w:val="00AA0C34"/>
    <w:rsid w:val="00AA0D41"/>
    <w:rsid w:val="00AA1C3B"/>
    <w:rsid w:val="00AA1FB7"/>
    <w:rsid w:val="00AA2244"/>
    <w:rsid w:val="00AA2349"/>
    <w:rsid w:val="00AA26CA"/>
    <w:rsid w:val="00AA2BAA"/>
    <w:rsid w:val="00AA333C"/>
    <w:rsid w:val="00AA3A79"/>
    <w:rsid w:val="00AA3DAB"/>
    <w:rsid w:val="00AA4398"/>
    <w:rsid w:val="00AA4581"/>
    <w:rsid w:val="00AA4804"/>
    <w:rsid w:val="00AA57A4"/>
    <w:rsid w:val="00AA583C"/>
    <w:rsid w:val="00AA5A67"/>
    <w:rsid w:val="00AA5D2E"/>
    <w:rsid w:val="00AA601F"/>
    <w:rsid w:val="00AA6188"/>
    <w:rsid w:val="00AA6528"/>
    <w:rsid w:val="00AA7737"/>
    <w:rsid w:val="00AA7D89"/>
    <w:rsid w:val="00AA7D8B"/>
    <w:rsid w:val="00AB0047"/>
    <w:rsid w:val="00AB0C0A"/>
    <w:rsid w:val="00AB0CEF"/>
    <w:rsid w:val="00AB1200"/>
    <w:rsid w:val="00AB1282"/>
    <w:rsid w:val="00AB137E"/>
    <w:rsid w:val="00AB143A"/>
    <w:rsid w:val="00AB24A5"/>
    <w:rsid w:val="00AB2DAE"/>
    <w:rsid w:val="00AB3449"/>
    <w:rsid w:val="00AB39F5"/>
    <w:rsid w:val="00AB3D4D"/>
    <w:rsid w:val="00AB4025"/>
    <w:rsid w:val="00AB5047"/>
    <w:rsid w:val="00AB5A28"/>
    <w:rsid w:val="00AB5D4F"/>
    <w:rsid w:val="00AB5D6A"/>
    <w:rsid w:val="00AB6911"/>
    <w:rsid w:val="00AB69A4"/>
    <w:rsid w:val="00AB71F3"/>
    <w:rsid w:val="00AB72D5"/>
    <w:rsid w:val="00AB7611"/>
    <w:rsid w:val="00AB7654"/>
    <w:rsid w:val="00AB76B3"/>
    <w:rsid w:val="00AB7943"/>
    <w:rsid w:val="00AB7BA7"/>
    <w:rsid w:val="00AC0051"/>
    <w:rsid w:val="00AC02CC"/>
    <w:rsid w:val="00AC03DC"/>
    <w:rsid w:val="00AC098A"/>
    <w:rsid w:val="00AC0C10"/>
    <w:rsid w:val="00AC0D6D"/>
    <w:rsid w:val="00AC14F0"/>
    <w:rsid w:val="00AC15F0"/>
    <w:rsid w:val="00AC1777"/>
    <w:rsid w:val="00AC177A"/>
    <w:rsid w:val="00AC19B2"/>
    <w:rsid w:val="00AC1CEA"/>
    <w:rsid w:val="00AC1D79"/>
    <w:rsid w:val="00AC2274"/>
    <w:rsid w:val="00AC238F"/>
    <w:rsid w:val="00AC2798"/>
    <w:rsid w:val="00AC27C0"/>
    <w:rsid w:val="00AC2F1D"/>
    <w:rsid w:val="00AC34AB"/>
    <w:rsid w:val="00AC379F"/>
    <w:rsid w:val="00AC3810"/>
    <w:rsid w:val="00AC3C4C"/>
    <w:rsid w:val="00AC3F42"/>
    <w:rsid w:val="00AC4AC6"/>
    <w:rsid w:val="00AC5A9A"/>
    <w:rsid w:val="00AC6540"/>
    <w:rsid w:val="00AC6B40"/>
    <w:rsid w:val="00AC6CCF"/>
    <w:rsid w:val="00AC6F1D"/>
    <w:rsid w:val="00AC7079"/>
    <w:rsid w:val="00AC718C"/>
    <w:rsid w:val="00AC7A44"/>
    <w:rsid w:val="00AD0619"/>
    <w:rsid w:val="00AD0BB4"/>
    <w:rsid w:val="00AD106A"/>
    <w:rsid w:val="00AD1A47"/>
    <w:rsid w:val="00AD2365"/>
    <w:rsid w:val="00AD3457"/>
    <w:rsid w:val="00AD363A"/>
    <w:rsid w:val="00AD3876"/>
    <w:rsid w:val="00AD39B5"/>
    <w:rsid w:val="00AD3B65"/>
    <w:rsid w:val="00AD4501"/>
    <w:rsid w:val="00AD4AF2"/>
    <w:rsid w:val="00AD4CEA"/>
    <w:rsid w:val="00AD5CC7"/>
    <w:rsid w:val="00AD5E6D"/>
    <w:rsid w:val="00AD65A9"/>
    <w:rsid w:val="00AD6955"/>
    <w:rsid w:val="00AD699D"/>
    <w:rsid w:val="00AD6BC0"/>
    <w:rsid w:val="00AE0558"/>
    <w:rsid w:val="00AE063F"/>
    <w:rsid w:val="00AE0823"/>
    <w:rsid w:val="00AE0B4F"/>
    <w:rsid w:val="00AE0ED5"/>
    <w:rsid w:val="00AE134B"/>
    <w:rsid w:val="00AE1445"/>
    <w:rsid w:val="00AE1BC8"/>
    <w:rsid w:val="00AE23ED"/>
    <w:rsid w:val="00AE258F"/>
    <w:rsid w:val="00AE2DB6"/>
    <w:rsid w:val="00AE3464"/>
    <w:rsid w:val="00AE352F"/>
    <w:rsid w:val="00AE391F"/>
    <w:rsid w:val="00AE39FF"/>
    <w:rsid w:val="00AE3A7B"/>
    <w:rsid w:val="00AE4077"/>
    <w:rsid w:val="00AE4097"/>
    <w:rsid w:val="00AE4540"/>
    <w:rsid w:val="00AE4936"/>
    <w:rsid w:val="00AE4C36"/>
    <w:rsid w:val="00AE522F"/>
    <w:rsid w:val="00AE551B"/>
    <w:rsid w:val="00AE5C43"/>
    <w:rsid w:val="00AE5CC5"/>
    <w:rsid w:val="00AE5D61"/>
    <w:rsid w:val="00AE636B"/>
    <w:rsid w:val="00AE72A8"/>
    <w:rsid w:val="00AE72DA"/>
    <w:rsid w:val="00AE7391"/>
    <w:rsid w:val="00AE79B7"/>
    <w:rsid w:val="00AF0603"/>
    <w:rsid w:val="00AF08B1"/>
    <w:rsid w:val="00AF09A9"/>
    <w:rsid w:val="00AF0AC4"/>
    <w:rsid w:val="00AF11F0"/>
    <w:rsid w:val="00AF1491"/>
    <w:rsid w:val="00AF2294"/>
    <w:rsid w:val="00AF23B9"/>
    <w:rsid w:val="00AF2D2A"/>
    <w:rsid w:val="00AF3270"/>
    <w:rsid w:val="00AF363C"/>
    <w:rsid w:val="00AF374C"/>
    <w:rsid w:val="00AF39E6"/>
    <w:rsid w:val="00AF4968"/>
    <w:rsid w:val="00AF52CB"/>
    <w:rsid w:val="00AF5308"/>
    <w:rsid w:val="00AF589D"/>
    <w:rsid w:val="00AF604C"/>
    <w:rsid w:val="00AF60A7"/>
    <w:rsid w:val="00AF6246"/>
    <w:rsid w:val="00AF6973"/>
    <w:rsid w:val="00AF6E5C"/>
    <w:rsid w:val="00AF7598"/>
    <w:rsid w:val="00AF7B2A"/>
    <w:rsid w:val="00AF7B97"/>
    <w:rsid w:val="00AF7CAC"/>
    <w:rsid w:val="00B008BB"/>
    <w:rsid w:val="00B00C06"/>
    <w:rsid w:val="00B00D60"/>
    <w:rsid w:val="00B00F6C"/>
    <w:rsid w:val="00B0163F"/>
    <w:rsid w:val="00B017AD"/>
    <w:rsid w:val="00B0184B"/>
    <w:rsid w:val="00B02348"/>
    <w:rsid w:val="00B02B12"/>
    <w:rsid w:val="00B02C12"/>
    <w:rsid w:val="00B0486D"/>
    <w:rsid w:val="00B050C7"/>
    <w:rsid w:val="00B05345"/>
    <w:rsid w:val="00B0555C"/>
    <w:rsid w:val="00B05AB5"/>
    <w:rsid w:val="00B05E19"/>
    <w:rsid w:val="00B06428"/>
    <w:rsid w:val="00B06461"/>
    <w:rsid w:val="00B06763"/>
    <w:rsid w:val="00B068E1"/>
    <w:rsid w:val="00B06E45"/>
    <w:rsid w:val="00B06F29"/>
    <w:rsid w:val="00B07B32"/>
    <w:rsid w:val="00B103CE"/>
    <w:rsid w:val="00B10818"/>
    <w:rsid w:val="00B10AFE"/>
    <w:rsid w:val="00B11DB4"/>
    <w:rsid w:val="00B1219E"/>
    <w:rsid w:val="00B124DC"/>
    <w:rsid w:val="00B12A2E"/>
    <w:rsid w:val="00B130A8"/>
    <w:rsid w:val="00B14424"/>
    <w:rsid w:val="00B144F5"/>
    <w:rsid w:val="00B14539"/>
    <w:rsid w:val="00B1459F"/>
    <w:rsid w:val="00B1497A"/>
    <w:rsid w:val="00B15196"/>
    <w:rsid w:val="00B1527E"/>
    <w:rsid w:val="00B15CA3"/>
    <w:rsid w:val="00B160C9"/>
    <w:rsid w:val="00B1626E"/>
    <w:rsid w:val="00B16288"/>
    <w:rsid w:val="00B16EF2"/>
    <w:rsid w:val="00B16F09"/>
    <w:rsid w:val="00B16F63"/>
    <w:rsid w:val="00B1710E"/>
    <w:rsid w:val="00B1758A"/>
    <w:rsid w:val="00B17E63"/>
    <w:rsid w:val="00B20370"/>
    <w:rsid w:val="00B20844"/>
    <w:rsid w:val="00B2123A"/>
    <w:rsid w:val="00B219D2"/>
    <w:rsid w:val="00B2242D"/>
    <w:rsid w:val="00B224F5"/>
    <w:rsid w:val="00B2285A"/>
    <w:rsid w:val="00B22FD1"/>
    <w:rsid w:val="00B23AA6"/>
    <w:rsid w:val="00B23CC0"/>
    <w:rsid w:val="00B242A7"/>
    <w:rsid w:val="00B244E8"/>
    <w:rsid w:val="00B246F8"/>
    <w:rsid w:val="00B24DF7"/>
    <w:rsid w:val="00B25114"/>
    <w:rsid w:val="00B25982"/>
    <w:rsid w:val="00B26153"/>
    <w:rsid w:val="00B26463"/>
    <w:rsid w:val="00B26AF6"/>
    <w:rsid w:val="00B26F9A"/>
    <w:rsid w:val="00B2799E"/>
    <w:rsid w:val="00B30193"/>
    <w:rsid w:val="00B301BF"/>
    <w:rsid w:val="00B30E04"/>
    <w:rsid w:val="00B3139D"/>
    <w:rsid w:val="00B317D0"/>
    <w:rsid w:val="00B31D7D"/>
    <w:rsid w:val="00B32918"/>
    <w:rsid w:val="00B3308C"/>
    <w:rsid w:val="00B330E4"/>
    <w:rsid w:val="00B33351"/>
    <w:rsid w:val="00B33B63"/>
    <w:rsid w:val="00B33B80"/>
    <w:rsid w:val="00B345FD"/>
    <w:rsid w:val="00B34859"/>
    <w:rsid w:val="00B34925"/>
    <w:rsid w:val="00B349C5"/>
    <w:rsid w:val="00B34C13"/>
    <w:rsid w:val="00B34CA9"/>
    <w:rsid w:val="00B34CC6"/>
    <w:rsid w:val="00B3533C"/>
    <w:rsid w:val="00B355E5"/>
    <w:rsid w:val="00B3575A"/>
    <w:rsid w:val="00B35D34"/>
    <w:rsid w:val="00B35D57"/>
    <w:rsid w:val="00B35EEF"/>
    <w:rsid w:val="00B36274"/>
    <w:rsid w:val="00B3638B"/>
    <w:rsid w:val="00B36533"/>
    <w:rsid w:val="00B36A53"/>
    <w:rsid w:val="00B375F5"/>
    <w:rsid w:val="00B37B2D"/>
    <w:rsid w:val="00B4074E"/>
    <w:rsid w:val="00B40784"/>
    <w:rsid w:val="00B40AEF"/>
    <w:rsid w:val="00B40CE8"/>
    <w:rsid w:val="00B411E4"/>
    <w:rsid w:val="00B41FB4"/>
    <w:rsid w:val="00B42049"/>
    <w:rsid w:val="00B42830"/>
    <w:rsid w:val="00B42A3D"/>
    <w:rsid w:val="00B42BEA"/>
    <w:rsid w:val="00B42CFA"/>
    <w:rsid w:val="00B42F1E"/>
    <w:rsid w:val="00B431C0"/>
    <w:rsid w:val="00B435B3"/>
    <w:rsid w:val="00B436B9"/>
    <w:rsid w:val="00B444F1"/>
    <w:rsid w:val="00B4492B"/>
    <w:rsid w:val="00B44F2F"/>
    <w:rsid w:val="00B45BF7"/>
    <w:rsid w:val="00B45FD4"/>
    <w:rsid w:val="00B46481"/>
    <w:rsid w:val="00B46FA2"/>
    <w:rsid w:val="00B4780B"/>
    <w:rsid w:val="00B50023"/>
    <w:rsid w:val="00B5101E"/>
    <w:rsid w:val="00B51521"/>
    <w:rsid w:val="00B528CA"/>
    <w:rsid w:val="00B52A32"/>
    <w:rsid w:val="00B5325B"/>
    <w:rsid w:val="00B53718"/>
    <w:rsid w:val="00B539D4"/>
    <w:rsid w:val="00B53AA6"/>
    <w:rsid w:val="00B54751"/>
    <w:rsid w:val="00B54941"/>
    <w:rsid w:val="00B54DBF"/>
    <w:rsid w:val="00B54F02"/>
    <w:rsid w:val="00B54FAE"/>
    <w:rsid w:val="00B555DB"/>
    <w:rsid w:val="00B5595D"/>
    <w:rsid w:val="00B559C7"/>
    <w:rsid w:val="00B55A77"/>
    <w:rsid w:val="00B56196"/>
    <w:rsid w:val="00B56EF0"/>
    <w:rsid w:val="00B570D4"/>
    <w:rsid w:val="00B57215"/>
    <w:rsid w:val="00B57410"/>
    <w:rsid w:val="00B57423"/>
    <w:rsid w:val="00B57735"/>
    <w:rsid w:val="00B57B8E"/>
    <w:rsid w:val="00B57F0C"/>
    <w:rsid w:val="00B60081"/>
    <w:rsid w:val="00B60A1B"/>
    <w:rsid w:val="00B610EB"/>
    <w:rsid w:val="00B61A22"/>
    <w:rsid w:val="00B61D57"/>
    <w:rsid w:val="00B61DEB"/>
    <w:rsid w:val="00B620E7"/>
    <w:rsid w:val="00B62B3F"/>
    <w:rsid w:val="00B63073"/>
    <w:rsid w:val="00B63F54"/>
    <w:rsid w:val="00B640DD"/>
    <w:rsid w:val="00B6456E"/>
    <w:rsid w:val="00B647FB"/>
    <w:rsid w:val="00B648FD"/>
    <w:rsid w:val="00B64ACE"/>
    <w:rsid w:val="00B64BEE"/>
    <w:rsid w:val="00B64D4A"/>
    <w:rsid w:val="00B650D4"/>
    <w:rsid w:val="00B65E77"/>
    <w:rsid w:val="00B65FC9"/>
    <w:rsid w:val="00B66050"/>
    <w:rsid w:val="00B661AC"/>
    <w:rsid w:val="00B66633"/>
    <w:rsid w:val="00B66840"/>
    <w:rsid w:val="00B66E28"/>
    <w:rsid w:val="00B67290"/>
    <w:rsid w:val="00B6794A"/>
    <w:rsid w:val="00B67C46"/>
    <w:rsid w:val="00B70180"/>
    <w:rsid w:val="00B708FF"/>
    <w:rsid w:val="00B70B20"/>
    <w:rsid w:val="00B70C4E"/>
    <w:rsid w:val="00B70E6A"/>
    <w:rsid w:val="00B71A09"/>
    <w:rsid w:val="00B71A94"/>
    <w:rsid w:val="00B71AB5"/>
    <w:rsid w:val="00B722FC"/>
    <w:rsid w:val="00B730DA"/>
    <w:rsid w:val="00B73BBB"/>
    <w:rsid w:val="00B7495F"/>
    <w:rsid w:val="00B74AEE"/>
    <w:rsid w:val="00B74F97"/>
    <w:rsid w:val="00B74FD0"/>
    <w:rsid w:val="00B75B2D"/>
    <w:rsid w:val="00B7609F"/>
    <w:rsid w:val="00B76EFA"/>
    <w:rsid w:val="00B77188"/>
    <w:rsid w:val="00B77286"/>
    <w:rsid w:val="00B77463"/>
    <w:rsid w:val="00B80BB4"/>
    <w:rsid w:val="00B80C16"/>
    <w:rsid w:val="00B81C37"/>
    <w:rsid w:val="00B820B8"/>
    <w:rsid w:val="00B8226F"/>
    <w:rsid w:val="00B824EE"/>
    <w:rsid w:val="00B82684"/>
    <w:rsid w:val="00B8408A"/>
    <w:rsid w:val="00B8444B"/>
    <w:rsid w:val="00B848C2"/>
    <w:rsid w:val="00B84D9D"/>
    <w:rsid w:val="00B84DDF"/>
    <w:rsid w:val="00B85629"/>
    <w:rsid w:val="00B85E88"/>
    <w:rsid w:val="00B864EC"/>
    <w:rsid w:val="00B866E0"/>
    <w:rsid w:val="00B868F4"/>
    <w:rsid w:val="00B86DEE"/>
    <w:rsid w:val="00B87836"/>
    <w:rsid w:val="00B87B6A"/>
    <w:rsid w:val="00B87F51"/>
    <w:rsid w:val="00B90497"/>
    <w:rsid w:val="00B911DD"/>
    <w:rsid w:val="00B9156D"/>
    <w:rsid w:val="00B91844"/>
    <w:rsid w:val="00B91936"/>
    <w:rsid w:val="00B91B32"/>
    <w:rsid w:val="00B91D13"/>
    <w:rsid w:val="00B921DC"/>
    <w:rsid w:val="00B92674"/>
    <w:rsid w:val="00B92861"/>
    <w:rsid w:val="00B92FD3"/>
    <w:rsid w:val="00B9321C"/>
    <w:rsid w:val="00B93434"/>
    <w:rsid w:val="00B93566"/>
    <w:rsid w:val="00B9383D"/>
    <w:rsid w:val="00B941D1"/>
    <w:rsid w:val="00B949F6"/>
    <w:rsid w:val="00B94CB8"/>
    <w:rsid w:val="00B94D79"/>
    <w:rsid w:val="00B95CF0"/>
    <w:rsid w:val="00B96E6A"/>
    <w:rsid w:val="00B971FE"/>
    <w:rsid w:val="00B97A31"/>
    <w:rsid w:val="00B97B29"/>
    <w:rsid w:val="00B97D90"/>
    <w:rsid w:val="00BA0074"/>
    <w:rsid w:val="00BA022F"/>
    <w:rsid w:val="00BA0541"/>
    <w:rsid w:val="00BA07AC"/>
    <w:rsid w:val="00BA10B8"/>
    <w:rsid w:val="00BA1118"/>
    <w:rsid w:val="00BA1570"/>
    <w:rsid w:val="00BA15CD"/>
    <w:rsid w:val="00BA19B2"/>
    <w:rsid w:val="00BA1BA2"/>
    <w:rsid w:val="00BA2370"/>
    <w:rsid w:val="00BA2E2F"/>
    <w:rsid w:val="00BA32D6"/>
    <w:rsid w:val="00BA398F"/>
    <w:rsid w:val="00BA3ADA"/>
    <w:rsid w:val="00BA3B16"/>
    <w:rsid w:val="00BA3C25"/>
    <w:rsid w:val="00BA3D9A"/>
    <w:rsid w:val="00BA3DFA"/>
    <w:rsid w:val="00BA416C"/>
    <w:rsid w:val="00BA42B4"/>
    <w:rsid w:val="00BA4418"/>
    <w:rsid w:val="00BA4601"/>
    <w:rsid w:val="00BA47F2"/>
    <w:rsid w:val="00BA4C8F"/>
    <w:rsid w:val="00BA4D05"/>
    <w:rsid w:val="00BA5143"/>
    <w:rsid w:val="00BA5686"/>
    <w:rsid w:val="00BA56FB"/>
    <w:rsid w:val="00BA5AA7"/>
    <w:rsid w:val="00BA6168"/>
    <w:rsid w:val="00BA7C65"/>
    <w:rsid w:val="00BA7CA3"/>
    <w:rsid w:val="00BB0237"/>
    <w:rsid w:val="00BB0292"/>
    <w:rsid w:val="00BB0798"/>
    <w:rsid w:val="00BB098F"/>
    <w:rsid w:val="00BB0B34"/>
    <w:rsid w:val="00BB11F5"/>
    <w:rsid w:val="00BB13D2"/>
    <w:rsid w:val="00BB1728"/>
    <w:rsid w:val="00BB1EDA"/>
    <w:rsid w:val="00BB25D8"/>
    <w:rsid w:val="00BB2DA6"/>
    <w:rsid w:val="00BB3305"/>
    <w:rsid w:val="00BB360E"/>
    <w:rsid w:val="00BB3642"/>
    <w:rsid w:val="00BB3ADD"/>
    <w:rsid w:val="00BB4002"/>
    <w:rsid w:val="00BB45DA"/>
    <w:rsid w:val="00BB463C"/>
    <w:rsid w:val="00BB47FC"/>
    <w:rsid w:val="00BB4D6E"/>
    <w:rsid w:val="00BB4E77"/>
    <w:rsid w:val="00BB4EAD"/>
    <w:rsid w:val="00BB50CE"/>
    <w:rsid w:val="00BB5434"/>
    <w:rsid w:val="00BB57BC"/>
    <w:rsid w:val="00BB5D4F"/>
    <w:rsid w:val="00BB5FBF"/>
    <w:rsid w:val="00BB6246"/>
    <w:rsid w:val="00BB6363"/>
    <w:rsid w:val="00BB6494"/>
    <w:rsid w:val="00BB65A1"/>
    <w:rsid w:val="00BB73E8"/>
    <w:rsid w:val="00BB795E"/>
    <w:rsid w:val="00BB7A5B"/>
    <w:rsid w:val="00BB7AEB"/>
    <w:rsid w:val="00BB7D1D"/>
    <w:rsid w:val="00BB7FD3"/>
    <w:rsid w:val="00BC0954"/>
    <w:rsid w:val="00BC0A36"/>
    <w:rsid w:val="00BC0AD3"/>
    <w:rsid w:val="00BC0E1C"/>
    <w:rsid w:val="00BC11B7"/>
    <w:rsid w:val="00BC1452"/>
    <w:rsid w:val="00BC2DD3"/>
    <w:rsid w:val="00BC30FC"/>
    <w:rsid w:val="00BC32D9"/>
    <w:rsid w:val="00BC38C6"/>
    <w:rsid w:val="00BC3B00"/>
    <w:rsid w:val="00BC3ECF"/>
    <w:rsid w:val="00BC4596"/>
    <w:rsid w:val="00BC4B7F"/>
    <w:rsid w:val="00BC4F2E"/>
    <w:rsid w:val="00BC50F1"/>
    <w:rsid w:val="00BC54C2"/>
    <w:rsid w:val="00BC5A3F"/>
    <w:rsid w:val="00BC5B8A"/>
    <w:rsid w:val="00BC637D"/>
    <w:rsid w:val="00BC71FF"/>
    <w:rsid w:val="00BC7599"/>
    <w:rsid w:val="00BC768C"/>
    <w:rsid w:val="00BC79AD"/>
    <w:rsid w:val="00BC7D55"/>
    <w:rsid w:val="00BD0093"/>
    <w:rsid w:val="00BD00A3"/>
    <w:rsid w:val="00BD0CB5"/>
    <w:rsid w:val="00BD1548"/>
    <w:rsid w:val="00BD1565"/>
    <w:rsid w:val="00BD17F5"/>
    <w:rsid w:val="00BD2464"/>
    <w:rsid w:val="00BD288D"/>
    <w:rsid w:val="00BD2C4A"/>
    <w:rsid w:val="00BD3138"/>
    <w:rsid w:val="00BD32F0"/>
    <w:rsid w:val="00BD33F2"/>
    <w:rsid w:val="00BD3409"/>
    <w:rsid w:val="00BD402C"/>
    <w:rsid w:val="00BD46C7"/>
    <w:rsid w:val="00BD46D9"/>
    <w:rsid w:val="00BD4AEB"/>
    <w:rsid w:val="00BD571E"/>
    <w:rsid w:val="00BD5845"/>
    <w:rsid w:val="00BD59A3"/>
    <w:rsid w:val="00BD609B"/>
    <w:rsid w:val="00BD6465"/>
    <w:rsid w:val="00BD6696"/>
    <w:rsid w:val="00BD7029"/>
    <w:rsid w:val="00BD71C0"/>
    <w:rsid w:val="00BD753E"/>
    <w:rsid w:val="00BD764A"/>
    <w:rsid w:val="00BE04BF"/>
    <w:rsid w:val="00BE05F6"/>
    <w:rsid w:val="00BE060C"/>
    <w:rsid w:val="00BE0ADB"/>
    <w:rsid w:val="00BE0BCE"/>
    <w:rsid w:val="00BE0F0D"/>
    <w:rsid w:val="00BE1710"/>
    <w:rsid w:val="00BE19FE"/>
    <w:rsid w:val="00BE1B98"/>
    <w:rsid w:val="00BE256C"/>
    <w:rsid w:val="00BE262C"/>
    <w:rsid w:val="00BE284E"/>
    <w:rsid w:val="00BE2C83"/>
    <w:rsid w:val="00BE3390"/>
    <w:rsid w:val="00BE365E"/>
    <w:rsid w:val="00BE3CC3"/>
    <w:rsid w:val="00BE3D4F"/>
    <w:rsid w:val="00BE4559"/>
    <w:rsid w:val="00BE48A2"/>
    <w:rsid w:val="00BE4D61"/>
    <w:rsid w:val="00BE564F"/>
    <w:rsid w:val="00BE5885"/>
    <w:rsid w:val="00BE59A8"/>
    <w:rsid w:val="00BE5BD0"/>
    <w:rsid w:val="00BE5BED"/>
    <w:rsid w:val="00BE5C5C"/>
    <w:rsid w:val="00BE5D4D"/>
    <w:rsid w:val="00BE63F7"/>
    <w:rsid w:val="00BE668A"/>
    <w:rsid w:val="00BE66C4"/>
    <w:rsid w:val="00BE6CA1"/>
    <w:rsid w:val="00BE7EB8"/>
    <w:rsid w:val="00BF0232"/>
    <w:rsid w:val="00BF2306"/>
    <w:rsid w:val="00BF2751"/>
    <w:rsid w:val="00BF2872"/>
    <w:rsid w:val="00BF2A21"/>
    <w:rsid w:val="00BF2C49"/>
    <w:rsid w:val="00BF30AE"/>
    <w:rsid w:val="00BF324E"/>
    <w:rsid w:val="00BF39A2"/>
    <w:rsid w:val="00BF40AD"/>
    <w:rsid w:val="00BF45B4"/>
    <w:rsid w:val="00BF496E"/>
    <w:rsid w:val="00BF4ABA"/>
    <w:rsid w:val="00BF4AD2"/>
    <w:rsid w:val="00BF4D34"/>
    <w:rsid w:val="00BF4FD6"/>
    <w:rsid w:val="00BF5278"/>
    <w:rsid w:val="00BF58E1"/>
    <w:rsid w:val="00BF5AD4"/>
    <w:rsid w:val="00BF5CEE"/>
    <w:rsid w:val="00BF5F80"/>
    <w:rsid w:val="00BF66E1"/>
    <w:rsid w:val="00BF728A"/>
    <w:rsid w:val="00BF7AB2"/>
    <w:rsid w:val="00BF7C07"/>
    <w:rsid w:val="00BF7D2D"/>
    <w:rsid w:val="00C001CC"/>
    <w:rsid w:val="00C0043E"/>
    <w:rsid w:val="00C00824"/>
    <w:rsid w:val="00C00A62"/>
    <w:rsid w:val="00C00BAE"/>
    <w:rsid w:val="00C01AE3"/>
    <w:rsid w:val="00C0271F"/>
    <w:rsid w:val="00C027E6"/>
    <w:rsid w:val="00C02E4C"/>
    <w:rsid w:val="00C03584"/>
    <w:rsid w:val="00C0374D"/>
    <w:rsid w:val="00C038D0"/>
    <w:rsid w:val="00C03A2A"/>
    <w:rsid w:val="00C04013"/>
    <w:rsid w:val="00C05120"/>
    <w:rsid w:val="00C05221"/>
    <w:rsid w:val="00C054DC"/>
    <w:rsid w:val="00C0559E"/>
    <w:rsid w:val="00C05A26"/>
    <w:rsid w:val="00C05ABE"/>
    <w:rsid w:val="00C05D83"/>
    <w:rsid w:val="00C05D9D"/>
    <w:rsid w:val="00C05FD9"/>
    <w:rsid w:val="00C07274"/>
    <w:rsid w:val="00C074EA"/>
    <w:rsid w:val="00C076B6"/>
    <w:rsid w:val="00C07A41"/>
    <w:rsid w:val="00C07CF7"/>
    <w:rsid w:val="00C07FB7"/>
    <w:rsid w:val="00C1015D"/>
    <w:rsid w:val="00C110F2"/>
    <w:rsid w:val="00C111DB"/>
    <w:rsid w:val="00C114D1"/>
    <w:rsid w:val="00C119BB"/>
    <w:rsid w:val="00C120DC"/>
    <w:rsid w:val="00C1242B"/>
    <w:rsid w:val="00C12A19"/>
    <w:rsid w:val="00C1302B"/>
    <w:rsid w:val="00C13259"/>
    <w:rsid w:val="00C138CA"/>
    <w:rsid w:val="00C139ED"/>
    <w:rsid w:val="00C14844"/>
    <w:rsid w:val="00C14BBF"/>
    <w:rsid w:val="00C1568C"/>
    <w:rsid w:val="00C156C5"/>
    <w:rsid w:val="00C15E9F"/>
    <w:rsid w:val="00C15F35"/>
    <w:rsid w:val="00C16818"/>
    <w:rsid w:val="00C16A65"/>
    <w:rsid w:val="00C16CB0"/>
    <w:rsid w:val="00C16CF2"/>
    <w:rsid w:val="00C17B37"/>
    <w:rsid w:val="00C17C75"/>
    <w:rsid w:val="00C17DD3"/>
    <w:rsid w:val="00C201B9"/>
    <w:rsid w:val="00C201D5"/>
    <w:rsid w:val="00C20AEC"/>
    <w:rsid w:val="00C21894"/>
    <w:rsid w:val="00C218E3"/>
    <w:rsid w:val="00C2197C"/>
    <w:rsid w:val="00C219DB"/>
    <w:rsid w:val="00C21B7B"/>
    <w:rsid w:val="00C22525"/>
    <w:rsid w:val="00C227D4"/>
    <w:rsid w:val="00C22B51"/>
    <w:rsid w:val="00C22F67"/>
    <w:rsid w:val="00C22F7B"/>
    <w:rsid w:val="00C23348"/>
    <w:rsid w:val="00C23B03"/>
    <w:rsid w:val="00C23C29"/>
    <w:rsid w:val="00C23CBE"/>
    <w:rsid w:val="00C24141"/>
    <w:rsid w:val="00C24401"/>
    <w:rsid w:val="00C24984"/>
    <w:rsid w:val="00C24B47"/>
    <w:rsid w:val="00C2566B"/>
    <w:rsid w:val="00C259CF"/>
    <w:rsid w:val="00C2615B"/>
    <w:rsid w:val="00C26B2E"/>
    <w:rsid w:val="00C26DCB"/>
    <w:rsid w:val="00C27AF4"/>
    <w:rsid w:val="00C27FD0"/>
    <w:rsid w:val="00C30363"/>
    <w:rsid w:val="00C30A5B"/>
    <w:rsid w:val="00C3111B"/>
    <w:rsid w:val="00C318FF"/>
    <w:rsid w:val="00C31A36"/>
    <w:rsid w:val="00C31BC3"/>
    <w:rsid w:val="00C31EA2"/>
    <w:rsid w:val="00C32386"/>
    <w:rsid w:val="00C32750"/>
    <w:rsid w:val="00C327AE"/>
    <w:rsid w:val="00C335A7"/>
    <w:rsid w:val="00C33702"/>
    <w:rsid w:val="00C34404"/>
    <w:rsid w:val="00C345A4"/>
    <w:rsid w:val="00C34D98"/>
    <w:rsid w:val="00C3600F"/>
    <w:rsid w:val="00C369AA"/>
    <w:rsid w:val="00C36F29"/>
    <w:rsid w:val="00C3734C"/>
    <w:rsid w:val="00C373E6"/>
    <w:rsid w:val="00C37425"/>
    <w:rsid w:val="00C375C7"/>
    <w:rsid w:val="00C37741"/>
    <w:rsid w:val="00C3791F"/>
    <w:rsid w:val="00C37BC7"/>
    <w:rsid w:val="00C4069C"/>
    <w:rsid w:val="00C40C85"/>
    <w:rsid w:val="00C4167E"/>
    <w:rsid w:val="00C41ACF"/>
    <w:rsid w:val="00C42969"/>
    <w:rsid w:val="00C429DD"/>
    <w:rsid w:val="00C435E3"/>
    <w:rsid w:val="00C44ACC"/>
    <w:rsid w:val="00C44D0F"/>
    <w:rsid w:val="00C4559E"/>
    <w:rsid w:val="00C456B9"/>
    <w:rsid w:val="00C45A8B"/>
    <w:rsid w:val="00C465F8"/>
    <w:rsid w:val="00C469E6"/>
    <w:rsid w:val="00C46A63"/>
    <w:rsid w:val="00C46D5B"/>
    <w:rsid w:val="00C46EC2"/>
    <w:rsid w:val="00C47079"/>
    <w:rsid w:val="00C470FC"/>
    <w:rsid w:val="00C47424"/>
    <w:rsid w:val="00C47793"/>
    <w:rsid w:val="00C478F2"/>
    <w:rsid w:val="00C479F2"/>
    <w:rsid w:val="00C47AC8"/>
    <w:rsid w:val="00C47D0D"/>
    <w:rsid w:val="00C47DB8"/>
    <w:rsid w:val="00C47F56"/>
    <w:rsid w:val="00C50940"/>
    <w:rsid w:val="00C50E34"/>
    <w:rsid w:val="00C510E1"/>
    <w:rsid w:val="00C51899"/>
    <w:rsid w:val="00C51914"/>
    <w:rsid w:val="00C52368"/>
    <w:rsid w:val="00C531B8"/>
    <w:rsid w:val="00C53625"/>
    <w:rsid w:val="00C53644"/>
    <w:rsid w:val="00C5364A"/>
    <w:rsid w:val="00C53A91"/>
    <w:rsid w:val="00C53B35"/>
    <w:rsid w:val="00C541C1"/>
    <w:rsid w:val="00C5438E"/>
    <w:rsid w:val="00C54666"/>
    <w:rsid w:val="00C54CC1"/>
    <w:rsid w:val="00C5522B"/>
    <w:rsid w:val="00C5523B"/>
    <w:rsid w:val="00C553DB"/>
    <w:rsid w:val="00C5577C"/>
    <w:rsid w:val="00C557FB"/>
    <w:rsid w:val="00C55C88"/>
    <w:rsid w:val="00C55FD8"/>
    <w:rsid w:val="00C5614E"/>
    <w:rsid w:val="00C56198"/>
    <w:rsid w:val="00C56898"/>
    <w:rsid w:val="00C5699B"/>
    <w:rsid w:val="00C56B11"/>
    <w:rsid w:val="00C56BA5"/>
    <w:rsid w:val="00C56D80"/>
    <w:rsid w:val="00C56E1F"/>
    <w:rsid w:val="00C57EFC"/>
    <w:rsid w:val="00C60491"/>
    <w:rsid w:val="00C609F3"/>
    <w:rsid w:val="00C60C59"/>
    <w:rsid w:val="00C60D1F"/>
    <w:rsid w:val="00C61A09"/>
    <w:rsid w:val="00C61C9A"/>
    <w:rsid w:val="00C61EF6"/>
    <w:rsid w:val="00C629B3"/>
    <w:rsid w:val="00C635E9"/>
    <w:rsid w:val="00C6376F"/>
    <w:rsid w:val="00C637B6"/>
    <w:rsid w:val="00C63922"/>
    <w:rsid w:val="00C6397D"/>
    <w:rsid w:val="00C63B4F"/>
    <w:rsid w:val="00C63F92"/>
    <w:rsid w:val="00C652AE"/>
    <w:rsid w:val="00C65944"/>
    <w:rsid w:val="00C659A5"/>
    <w:rsid w:val="00C667B2"/>
    <w:rsid w:val="00C67006"/>
    <w:rsid w:val="00C673D0"/>
    <w:rsid w:val="00C67CF5"/>
    <w:rsid w:val="00C67DE9"/>
    <w:rsid w:val="00C7078C"/>
    <w:rsid w:val="00C70CF4"/>
    <w:rsid w:val="00C70D79"/>
    <w:rsid w:val="00C713F0"/>
    <w:rsid w:val="00C715C0"/>
    <w:rsid w:val="00C71667"/>
    <w:rsid w:val="00C71C9B"/>
    <w:rsid w:val="00C72088"/>
    <w:rsid w:val="00C7212A"/>
    <w:rsid w:val="00C7228D"/>
    <w:rsid w:val="00C722FC"/>
    <w:rsid w:val="00C724E8"/>
    <w:rsid w:val="00C72B16"/>
    <w:rsid w:val="00C72F6A"/>
    <w:rsid w:val="00C733CA"/>
    <w:rsid w:val="00C73AEE"/>
    <w:rsid w:val="00C73E65"/>
    <w:rsid w:val="00C740A3"/>
    <w:rsid w:val="00C74128"/>
    <w:rsid w:val="00C74568"/>
    <w:rsid w:val="00C74BC1"/>
    <w:rsid w:val="00C76283"/>
    <w:rsid w:val="00C764F7"/>
    <w:rsid w:val="00C7683F"/>
    <w:rsid w:val="00C76F00"/>
    <w:rsid w:val="00C775A5"/>
    <w:rsid w:val="00C77847"/>
    <w:rsid w:val="00C7790A"/>
    <w:rsid w:val="00C779DA"/>
    <w:rsid w:val="00C77DDD"/>
    <w:rsid w:val="00C77E8D"/>
    <w:rsid w:val="00C80636"/>
    <w:rsid w:val="00C806FF"/>
    <w:rsid w:val="00C80AE6"/>
    <w:rsid w:val="00C80DDB"/>
    <w:rsid w:val="00C8151E"/>
    <w:rsid w:val="00C81B62"/>
    <w:rsid w:val="00C81E6D"/>
    <w:rsid w:val="00C829B9"/>
    <w:rsid w:val="00C82BAD"/>
    <w:rsid w:val="00C82C5F"/>
    <w:rsid w:val="00C82F1D"/>
    <w:rsid w:val="00C82FC1"/>
    <w:rsid w:val="00C83975"/>
    <w:rsid w:val="00C83FF2"/>
    <w:rsid w:val="00C8445D"/>
    <w:rsid w:val="00C845B1"/>
    <w:rsid w:val="00C8493B"/>
    <w:rsid w:val="00C84A20"/>
    <w:rsid w:val="00C84BDD"/>
    <w:rsid w:val="00C84E5C"/>
    <w:rsid w:val="00C85B89"/>
    <w:rsid w:val="00C863C1"/>
    <w:rsid w:val="00C86B16"/>
    <w:rsid w:val="00C874B5"/>
    <w:rsid w:val="00C87957"/>
    <w:rsid w:val="00C87DBC"/>
    <w:rsid w:val="00C90698"/>
    <w:rsid w:val="00C90A1C"/>
    <w:rsid w:val="00C90BC7"/>
    <w:rsid w:val="00C90CDF"/>
    <w:rsid w:val="00C90E46"/>
    <w:rsid w:val="00C910D0"/>
    <w:rsid w:val="00C91DE2"/>
    <w:rsid w:val="00C91E80"/>
    <w:rsid w:val="00C91F6A"/>
    <w:rsid w:val="00C92293"/>
    <w:rsid w:val="00C927CF"/>
    <w:rsid w:val="00C92F63"/>
    <w:rsid w:val="00C935E3"/>
    <w:rsid w:val="00C9365A"/>
    <w:rsid w:val="00C937D2"/>
    <w:rsid w:val="00C93A9F"/>
    <w:rsid w:val="00C93D84"/>
    <w:rsid w:val="00C93D94"/>
    <w:rsid w:val="00C94535"/>
    <w:rsid w:val="00C94823"/>
    <w:rsid w:val="00C949B3"/>
    <w:rsid w:val="00C94E0A"/>
    <w:rsid w:val="00C95057"/>
    <w:rsid w:val="00C95177"/>
    <w:rsid w:val="00C958DA"/>
    <w:rsid w:val="00C95958"/>
    <w:rsid w:val="00C9606D"/>
    <w:rsid w:val="00C969C1"/>
    <w:rsid w:val="00C96B3B"/>
    <w:rsid w:val="00C97225"/>
    <w:rsid w:val="00C97269"/>
    <w:rsid w:val="00C9726E"/>
    <w:rsid w:val="00C97401"/>
    <w:rsid w:val="00C97754"/>
    <w:rsid w:val="00C97789"/>
    <w:rsid w:val="00CA0085"/>
    <w:rsid w:val="00CA0245"/>
    <w:rsid w:val="00CA07AE"/>
    <w:rsid w:val="00CA0968"/>
    <w:rsid w:val="00CA0CB4"/>
    <w:rsid w:val="00CA14C5"/>
    <w:rsid w:val="00CA1728"/>
    <w:rsid w:val="00CA181F"/>
    <w:rsid w:val="00CA1A43"/>
    <w:rsid w:val="00CA1E98"/>
    <w:rsid w:val="00CA22F0"/>
    <w:rsid w:val="00CA277A"/>
    <w:rsid w:val="00CA2BF1"/>
    <w:rsid w:val="00CA2C05"/>
    <w:rsid w:val="00CA343A"/>
    <w:rsid w:val="00CA34B5"/>
    <w:rsid w:val="00CA36DD"/>
    <w:rsid w:val="00CA39C9"/>
    <w:rsid w:val="00CA44E2"/>
    <w:rsid w:val="00CA46A9"/>
    <w:rsid w:val="00CA51A5"/>
    <w:rsid w:val="00CA5FCA"/>
    <w:rsid w:val="00CA6470"/>
    <w:rsid w:val="00CA76A1"/>
    <w:rsid w:val="00CA7AD9"/>
    <w:rsid w:val="00CB0EC9"/>
    <w:rsid w:val="00CB1131"/>
    <w:rsid w:val="00CB1959"/>
    <w:rsid w:val="00CB1A17"/>
    <w:rsid w:val="00CB1D39"/>
    <w:rsid w:val="00CB1D99"/>
    <w:rsid w:val="00CB25D3"/>
    <w:rsid w:val="00CB2C36"/>
    <w:rsid w:val="00CB32D5"/>
    <w:rsid w:val="00CB32D9"/>
    <w:rsid w:val="00CB3D60"/>
    <w:rsid w:val="00CB3E2F"/>
    <w:rsid w:val="00CB54C8"/>
    <w:rsid w:val="00CB5612"/>
    <w:rsid w:val="00CB5ACA"/>
    <w:rsid w:val="00CB5B0E"/>
    <w:rsid w:val="00CB6327"/>
    <w:rsid w:val="00CB68E8"/>
    <w:rsid w:val="00CB6DEA"/>
    <w:rsid w:val="00CB7187"/>
    <w:rsid w:val="00CB71FC"/>
    <w:rsid w:val="00CB799B"/>
    <w:rsid w:val="00CC0138"/>
    <w:rsid w:val="00CC0A6B"/>
    <w:rsid w:val="00CC0B7F"/>
    <w:rsid w:val="00CC0C46"/>
    <w:rsid w:val="00CC0CA4"/>
    <w:rsid w:val="00CC163A"/>
    <w:rsid w:val="00CC16F5"/>
    <w:rsid w:val="00CC219A"/>
    <w:rsid w:val="00CC2572"/>
    <w:rsid w:val="00CC331F"/>
    <w:rsid w:val="00CC3543"/>
    <w:rsid w:val="00CC3DAC"/>
    <w:rsid w:val="00CC3F77"/>
    <w:rsid w:val="00CC494F"/>
    <w:rsid w:val="00CC496A"/>
    <w:rsid w:val="00CC53DE"/>
    <w:rsid w:val="00CC5C80"/>
    <w:rsid w:val="00CC5E3E"/>
    <w:rsid w:val="00CC6335"/>
    <w:rsid w:val="00CC6ABB"/>
    <w:rsid w:val="00CC7180"/>
    <w:rsid w:val="00CC7781"/>
    <w:rsid w:val="00CC7C54"/>
    <w:rsid w:val="00CC7EB2"/>
    <w:rsid w:val="00CD03DC"/>
    <w:rsid w:val="00CD03F9"/>
    <w:rsid w:val="00CD0D81"/>
    <w:rsid w:val="00CD164A"/>
    <w:rsid w:val="00CD1BA3"/>
    <w:rsid w:val="00CD2402"/>
    <w:rsid w:val="00CD25C7"/>
    <w:rsid w:val="00CD2679"/>
    <w:rsid w:val="00CD2C32"/>
    <w:rsid w:val="00CD2CE4"/>
    <w:rsid w:val="00CD3336"/>
    <w:rsid w:val="00CD36CD"/>
    <w:rsid w:val="00CD3729"/>
    <w:rsid w:val="00CD41C6"/>
    <w:rsid w:val="00CD4204"/>
    <w:rsid w:val="00CD4C39"/>
    <w:rsid w:val="00CD5271"/>
    <w:rsid w:val="00CD5BA5"/>
    <w:rsid w:val="00CD5C55"/>
    <w:rsid w:val="00CD62EB"/>
    <w:rsid w:val="00CD6378"/>
    <w:rsid w:val="00CD669B"/>
    <w:rsid w:val="00CD6FAC"/>
    <w:rsid w:val="00CD7951"/>
    <w:rsid w:val="00CD7AD0"/>
    <w:rsid w:val="00CD7BC1"/>
    <w:rsid w:val="00CE0136"/>
    <w:rsid w:val="00CE05BD"/>
    <w:rsid w:val="00CE10EE"/>
    <w:rsid w:val="00CE1CDB"/>
    <w:rsid w:val="00CE1FD1"/>
    <w:rsid w:val="00CE36D5"/>
    <w:rsid w:val="00CE420D"/>
    <w:rsid w:val="00CE4945"/>
    <w:rsid w:val="00CE4C40"/>
    <w:rsid w:val="00CE517B"/>
    <w:rsid w:val="00CE5866"/>
    <w:rsid w:val="00CE59A0"/>
    <w:rsid w:val="00CE5F91"/>
    <w:rsid w:val="00CE6BF7"/>
    <w:rsid w:val="00CE70DF"/>
    <w:rsid w:val="00CF004E"/>
    <w:rsid w:val="00CF0629"/>
    <w:rsid w:val="00CF0909"/>
    <w:rsid w:val="00CF0B39"/>
    <w:rsid w:val="00CF13EF"/>
    <w:rsid w:val="00CF1B30"/>
    <w:rsid w:val="00CF1BCD"/>
    <w:rsid w:val="00CF1D9D"/>
    <w:rsid w:val="00CF1DE8"/>
    <w:rsid w:val="00CF228D"/>
    <w:rsid w:val="00CF22EA"/>
    <w:rsid w:val="00CF3332"/>
    <w:rsid w:val="00CF35A0"/>
    <w:rsid w:val="00CF39DE"/>
    <w:rsid w:val="00CF3A02"/>
    <w:rsid w:val="00CF41E4"/>
    <w:rsid w:val="00CF43A1"/>
    <w:rsid w:val="00CF4768"/>
    <w:rsid w:val="00CF6660"/>
    <w:rsid w:val="00CF67CB"/>
    <w:rsid w:val="00CF7436"/>
    <w:rsid w:val="00CF7864"/>
    <w:rsid w:val="00CF7D52"/>
    <w:rsid w:val="00CF7F4B"/>
    <w:rsid w:val="00CF7FB0"/>
    <w:rsid w:val="00D00007"/>
    <w:rsid w:val="00D00DDE"/>
    <w:rsid w:val="00D0111C"/>
    <w:rsid w:val="00D01A03"/>
    <w:rsid w:val="00D02103"/>
    <w:rsid w:val="00D03057"/>
    <w:rsid w:val="00D033C2"/>
    <w:rsid w:val="00D0385B"/>
    <w:rsid w:val="00D0416E"/>
    <w:rsid w:val="00D048B4"/>
    <w:rsid w:val="00D048D7"/>
    <w:rsid w:val="00D049AA"/>
    <w:rsid w:val="00D04E8D"/>
    <w:rsid w:val="00D055A9"/>
    <w:rsid w:val="00D05722"/>
    <w:rsid w:val="00D05E28"/>
    <w:rsid w:val="00D06092"/>
    <w:rsid w:val="00D06450"/>
    <w:rsid w:val="00D067BA"/>
    <w:rsid w:val="00D06B17"/>
    <w:rsid w:val="00D06F4F"/>
    <w:rsid w:val="00D07832"/>
    <w:rsid w:val="00D0784E"/>
    <w:rsid w:val="00D0786C"/>
    <w:rsid w:val="00D078ED"/>
    <w:rsid w:val="00D10339"/>
    <w:rsid w:val="00D10932"/>
    <w:rsid w:val="00D10CEA"/>
    <w:rsid w:val="00D10D50"/>
    <w:rsid w:val="00D10DBF"/>
    <w:rsid w:val="00D10E71"/>
    <w:rsid w:val="00D11066"/>
    <w:rsid w:val="00D119CA"/>
    <w:rsid w:val="00D1280D"/>
    <w:rsid w:val="00D12E00"/>
    <w:rsid w:val="00D1327E"/>
    <w:rsid w:val="00D13CC9"/>
    <w:rsid w:val="00D144E2"/>
    <w:rsid w:val="00D14B6C"/>
    <w:rsid w:val="00D15994"/>
    <w:rsid w:val="00D162A3"/>
    <w:rsid w:val="00D16A10"/>
    <w:rsid w:val="00D16CA5"/>
    <w:rsid w:val="00D173C5"/>
    <w:rsid w:val="00D1744E"/>
    <w:rsid w:val="00D17522"/>
    <w:rsid w:val="00D1758F"/>
    <w:rsid w:val="00D177F2"/>
    <w:rsid w:val="00D17CFC"/>
    <w:rsid w:val="00D2005C"/>
    <w:rsid w:val="00D203BE"/>
    <w:rsid w:val="00D2074C"/>
    <w:rsid w:val="00D212F0"/>
    <w:rsid w:val="00D21353"/>
    <w:rsid w:val="00D224BA"/>
    <w:rsid w:val="00D229BF"/>
    <w:rsid w:val="00D23891"/>
    <w:rsid w:val="00D238D2"/>
    <w:rsid w:val="00D23B00"/>
    <w:rsid w:val="00D23F9F"/>
    <w:rsid w:val="00D24007"/>
    <w:rsid w:val="00D241B5"/>
    <w:rsid w:val="00D242C7"/>
    <w:rsid w:val="00D24B4F"/>
    <w:rsid w:val="00D24C8A"/>
    <w:rsid w:val="00D2527D"/>
    <w:rsid w:val="00D259C4"/>
    <w:rsid w:val="00D25CE5"/>
    <w:rsid w:val="00D25FA9"/>
    <w:rsid w:val="00D2648B"/>
    <w:rsid w:val="00D269BE"/>
    <w:rsid w:val="00D269DD"/>
    <w:rsid w:val="00D26B31"/>
    <w:rsid w:val="00D273E3"/>
    <w:rsid w:val="00D2786D"/>
    <w:rsid w:val="00D278D5"/>
    <w:rsid w:val="00D279E3"/>
    <w:rsid w:val="00D30523"/>
    <w:rsid w:val="00D30782"/>
    <w:rsid w:val="00D30D13"/>
    <w:rsid w:val="00D30D52"/>
    <w:rsid w:val="00D31483"/>
    <w:rsid w:val="00D318A3"/>
    <w:rsid w:val="00D3231E"/>
    <w:rsid w:val="00D32D6E"/>
    <w:rsid w:val="00D32F2E"/>
    <w:rsid w:val="00D33246"/>
    <w:rsid w:val="00D33967"/>
    <w:rsid w:val="00D33B20"/>
    <w:rsid w:val="00D33CCE"/>
    <w:rsid w:val="00D34301"/>
    <w:rsid w:val="00D3438E"/>
    <w:rsid w:val="00D3475E"/>
    <w:rsid w:val="00D347C1"/>
    <w:rsid w:val="00D34B87"/>
    <w:rsid w:val="00D34C58"/>
    <w:rsid w:val="00D3572D"/>
    <w:rsid w:val="00D35BC7"/>
    <w:rsid w:val="00D35FC5"/>
    <w:rsid w:val="00D36168"/>
    <w:rsid w:val="00D361F7"/>
    <w:rsid w:val="00D363A6"/>
    <w:rsid w:val="00D37770"/>
    <w:rsid w:val="00D37CEC"/>
    <w:rsid w:val="00D37DD6"/>
    <w:rsid w:val="00D406C6"/>
    <w:rsid w:val="00D409B4"/>
    <w:rsid w:val="00D40C1A"/>
    <w:rsid w:val="00D41069"/>
    <w:rsid w:val="00D41245"/>
    <w:rsid w:val="00D41808"/>
    <w:rsid w:val="00D41CCF"/>
    <w:rsid w:val="00D41FE1"/>
    <w:rsid w:val="00D4238B"/>
    <w:rsid w:val="00D42403"/>
    <w:rsid w:val="00D42430"/>
    <w:rsid w:val="00D42649"/>
    <w:rsid w:val="00D42A09"/>
    <w:rsid w:val="00D42B5E"/>
    <w:rsid w:val="00D42B83"/>
    <w:rsid w:val="00D42C21"/>
    <w:rsid w:val="00D433F2"/>
    <w:rsid w:val="00D43759"/>
    <w:rsid w:val="00D43AFF"/>
    <w:rsid w:val="00D43D20"/>
    <w:rsid w:val="00D43F8D"/>
    <w:rsid w:val="00D444DB"/>
    <w:rsid w:val="00D44865"/>
    <w:rsid w:val="00D4513B"/>
    <w:rsid w:val="00D45265"/>
    <w:rsid w:val="00D45810"/>
    <w:rsid w:val="00D45998"/>
    <w:rsid w:val="00D45A33"/>
    <w:rsid w:val="00D4667A"/>
    <w:rsid w:val="00D468AF"/>
    <w:rsid w:val="00D46D4D"/>
    <w:rsid w:val="00D46FD5"/>
    <w:rsid w:val="00D474FB"/>
    <w:rsid w:val="00D47F5B"/>
    <w:rsid w:val="00D506EE"/>
    <w:rsid w:val="00D50D4C"/>
    <w:rsid w:val="00D50ED0"/>
    <w:rsid w:val="00D512D0"/>
    <w:rsid w:val="00D51644"/>
    <w:rsid w:val="00D51B6E"/>
    <w:rsid w:val="00D51FE3"/>
    <w:rsid w:val="00D521BE"/>
    <w:rsid w:val="00D52BFB"/>
    <w:rsid w:val="00D52D3F"/>
    <w:rsid w:val="00D530AA"/>
    <w:rsid w:val="00D531A2"/>
    <w:rsid w:val="00D53358"/>
    <w:rsid w:val="00D533F5"/>
    <w:rsid w:val="00D5341D"/>
    <w:rsid w:val="00D53670"/>
    <w:rsid w:val="00D53723"/>
    <w:rsid w:val="00D53E49"/>
    <w:rsid w:val="00D543FE"/>
    <w:rsid w:val="00D55005"/>
    <w:rsid w:val="00D555BC"/>
    <w:rsid w:val="00D5566E"/>
    <w:rsid w:val="00D55913"/>
    <w:rsid w:val="00D561E3"/>
    <w:rsid w:val="00D56294"/>
    <w:rsid w:val="00D564E9"/>
    <w:rsid w:val="00D5687A"/>
    <w:rsid w:val="00D568CF"/>
    <w:rsid w:val="00D57341"/>
    <w:rsid w:val="00D5777F"/>
    <w:rsid w:val="00D57D41"/>
    <w:rsid w:val="00D601D9"/>
    <w:rsid w:val="00D604A7"/>
    <w:rsid w:val="00D604D0"/>
    <w:rsid w:val="00D6086D"/>
    <w:rsid w:val="00D60AFC"/>
    <w:rsid w:val="00D60D22"/>
    <w:rsid w:val="00D6102C"/>
    <w:rsid w:val="00D6198A"/>
    <w:rsid w:val="00D61AFA"/>
    <w:rsid w:val="00D61E86"/>
    <w:rsid w:val="00D630F5"/>
    <w:rsid w:val="00D631BA"/>
    <w:rsid w:val="00D63323"/>
    <w:rsid w:val="00D63344"/>
    <w:rsid w:val="00D6336F"/>
    <w:rsid w:val="00D63C9D"/>
    <w:rsid w:val="00D642E1"/>
    <w:rsid w:val="00D643C9"/>
    <w:rsid w:val="00D643E9"/>
    <w:rsid w:val="00D64564"/>
    <w:rsid w:val="00D65444"/>
    <w:rsid w:val="00D65763"/>
    <w:rsid w:val="00D65B84"/>
    <w:rsid w:val="00D65D13"/>
    <w:rsid w:val="00D6603D"/>
    <w:rsid w:val="00D66B13"/>
    <w:rsid w:val="00D66BAA"/>
    <w:rsid w:val="00D66D20"/>
    <w:rsid w:val="00D673F5"/>
    <w:rsid w:val="00D674C8"/>
    <w:rsid w:val="00D6759F"/>
    <w:rsid w:val="00D6776B"/>
    <w:rsid w:val="00D679C8"/>
    <w:rsid w:val="00D679DB"/>
    <w:rsid w:val="00D703F0"/>
    <w:rsid w:val="00D70448"/>
    <w:rsid w:val="00D7061F"/>
    <w:rsid w:val="00D70F27"/>
    <w:rsid w:val="00D71997"/>
    <w:rsid w:val="00D72531"/>
    <w:rsid w:val="00D72658"/>
    <w:rsid w:val="00D72747"/>
    <w:rsid w:val="00D72D61"/>
    <w:rsid w:val="00D72D79"/>
    <w:rsid w:val="00D72FC9"/>
    <w:rsid w:val="00D732EC"/>
    <w:rsid w:val="00D734F5"/>
    <w:rsid w:val="00D73550"/>
    <w:rsid w:val="00D74D96"/>
    <w:rsid w:val="00D74EFF"/>
    <w:rsid w:val="00D75835"/>
    <w:rsid w:val="00D75C70"/>
    <w:rsid w:val="00D75EFA"/>
    <w:rsid w:val="00D765D5"/>
    <w:rsid w:val="00D76D0B"/>
    <w:rsid w:val="00D76E10"/>
    <w:rsid w:val="00D77C4A"/>
    <w:rsid w:val="00D77CCE"/>
    <w:rsid w:val="00D77FF7"/>
    <w:rsid w:val="00D806FC"/>
    <w:rsid w:val="00D80A2D"/>
    <w:rsid w:val="00D80B3A"/>
    <w:rsid w:val="00D80D85"/>
    <w:rsid w:val="00D80EC8"/>
    <w:rsid w:val="00D8168E"/>
    <w:rsid w:val="00D8218A"/>
    <w:rsid w:val="00D824C9"/>
    <w:rsid w:val="00D82F8D"/>
    <w:rsid w:val="00D82FF3"/>
    <w:rsid w:val="00D83117"/>
    <w:rsid w:val="00D83563"/>
    <w:rsid w:val="00D83571"/>
    <w:rsid w:val="00D83894"/>
    <w:rsid w:val="00D83FD0"/>
    <w:rsid w:val="00D840FC"/>
    <w:rsid w:val="00D84991"/>
    <w:rsid w:val="00D84F9E"/>
    <w:rsid w:val="00D851E2"/>
    <w:rsid w:val="00D8564C"/>
    <w:rsid w:val="00D85990"/>
    <w:rsid w:val="00D85D73"/>
    <w:rsid w:val="00D861ED"/>
    <w:rsid w:val="00D86317"/>
    <w:rsid w:val="00D86397"/>
    <w:rsid w:val="00D86643"/>
    <w:rsid w:val="00D869CA"/>
    <w:rsid w:val="00D87A3C"/>
    <w:rsid w:val="00D90357"/>
    <w:rsid w:val="00D904D5"/>
    <w:rsid w:val="00D90A06"/>
    <w:rsid w:val="00D90A69"/>
    <w:rsid w:val="00D90CEE"/>
    <w:rsid w:val="00D912D2"/>
    <w:rsid w:val="00D91412"/>
    <w:rsid w:val="00D915BF"/>
    <w:rsid w:val="00D91B11"/>
    <w:rsid w:val="00D92006"/>
    <w:rsid w:val="00D92030"/>
    <w:rsid w:val="00D925BA"/>
    <w:rsid w:val="00D927E6"/>
    <w:rsid w:val="00D92A63"/>
    <w:rsid w:val="00D9375D"/>
    <w:rsid w:val="00D94AE5"/>
    <w:rsid w:val="00D94AEA"/>
    <w:rsid w:val="00D94B76"/>
    <w:rsid w:val="00D94D7B"/>
    <w:rsid w:val="00D94F3E"/>
    <w:rsid w:val="00D94F72"/>
    <w:rsid w:val="00D95178"/>
    <w:rsid w:val="00D95736"/>
    <w:rsid w:val="00D95809"/>
    <w:rsid w:val="00D96098"/>
    <w:rsid w:val="00D96686"/>
    <w:rsid w:val="00D9690A"/>
    <w:rsid w:val="00D96F22"/>
    <w:rsid w:val="00D9738A"/>
    <w:rsid w:val="00D97952"/>
    <w:rsid w:val="00D97D62"/>
    <w:rsid w:val="00DA08E3"/>
    <w:rsid w:val="00DA0E31"/>
    <w:rsid w:val="00DA169E"/>
    <w:rsid w:val="00DA1785"/>
    <w:rsid w:val="00DA18A3"/>
    <w:rsid w:val="00DA193E"/>
    <w:rsid w:val="00DA21BF"/>
    <w:rsid w:val="00DA34E7"/>
    <w:rsid w:val="00DA3755"/>
    <w:rsid w:val="00DA3BF2"/>
    <w:rsid w:val="00DA3C0D"/>
    <w:rsid w:val="00DA5669"/>
    <w:rsid w:val="00DA796F"/>
    <w:rsid w:val="00DA7C6B"/>
    <w:rsid w:val="00DA7DAD"/>
    <w:rsid w:val="00DA7E67"/>
    <w:rsid w:val="00DB018B"/>
    <w:rsid w:val="00DB0615"/>
    <w:rsid w:val="00DB07AC"/>
    <w:rsid w:val="00DB0860"/>
    <w:rsid w:val="00DB0A2D"/>
    <w:rsid w:val="00DB0E22"/>
    <w:rsid w:val="00DB10B9"/>
    <w:rsid w:val="00DB1486"/>
    <w:rsid w:val="00DB1518"/>
    <w:rsid w:val="00DB1AA9"/>
    <w:rsid w:val="00DB2166"/>
    <w:rsid w:val="00DB3116"/>
    <w:rsid w:val="00DB342E"/>
    <w:rsid w:val="00DB399C"/>
    <w:rsid w:val="00DB3D0E"/>
    <w:rsid w:val="00DB56A8"/>
    <w:rsid w:val="00DB6CF4"/>
    <w:rsid w:val="00DB6E06"/>
    <w:rsid w:val="00DB70AE"/>
    <w:rsid w:val="00DB7C3C"/>
    <w:rsid w:val="00DC02BF"/>
    <w:rsid w:val="00DC07FE"/>
    <w:rsid w:val="00DC0841"/>
    <w:rsid w:val="00DC1426"/>
    <w:rsid w:val="00DC146E"/>
    <w:rsid w:val="00DC1AF8"/>
    <w:rsid w:val="00DC201C"/>
    <w:rsid w:val="00DC238C"/>
    <w:rsid w:val="00DC250D"/>
    <w:rsid w:val="00DC26F7"/>
    <w:rsid w:val="00DC2760"/>
    <w:rsid w:val="00DC2F6C"/>
    <w:rsid w:val="00DC38DE"/>
    <w:rsid w:val="00DC3F4B"/>
    <w:rsid w:val="00DC404C"/>
    <w:rsid w:val="00DC4608"/>
    <w:rsid w:val="00DC48B5"/>
    <w:rsid w:val="00DC4D3C"/>
    <w:rsid w:val="00DC4E56"/>
    <w:rsid w:val="00DC5693"/>
    <w:rsid w:val="00DC5DB5"/>
    <w:rsid w:val="00DC5E86"/>
    <w:rsid w:val="00DC5F64"/>
    <w:rsid w:val="00DC612A"/>
    <w:rsid w:val="00DC6A7C"/>
    <w:rsid w:val="00DC701F"/>
    <w:rsid w:val="00DC720E"/>
    <w:rsid w:val="00DC7803"/>
    <w:rsid w:val="00DD00D3"/>
    <w:rsid w:val="00DD0198"/>
    <w:rsid w:val="00DD044E"/>
    <w:rsid w:val="00DD0D3C"/>
    <w:rsid w:val="00DD0E96"/>
    <w:rsid w:val="00DD1503"/>
    <w:rsid w:val="00DD162A"/>
    <w:rsid w:val="00DD1745"/>
    <w:rsid w:val="00DD184B"/>
    <w:rsid w:val="00DD1C75"/>
    <w:rsid w:val="00DD2379"/>
    <w:rsid w:val="00DD3732"/>
    <w:rsid w:val="00DD3815"/>
    <w:rsid w:val="00DD3D64"/>
    <w:rsid w:val="00DD3D7C"/>
    <w:rsid w:val="00DD44C4"/>
    <w:rsid w:val="00DD470C"/>
    <w:rsid w:val="00DD4738"/>
    <w:rsid w:val="00DD476C"/>
    <w:rsid w:val="00DD4B59"/>
    <w:rsid w:val="00DD4C85"/>
    <w:rsid w:val="00DD519F"/>
    <w:rsid w:val="00DD5F1E"/>
    <w:rsid w:val="00DD64FA"/>
    <w:rsid w:val="00DD68BB"/>
    <w:rsid w:val="00DD690D"/>
    <w:rsid w:val="00DD77E5"/>
    <w:rsid w:val="00DE059E"/>
    <w:rsid w:val="00DE06C2"/>
    <w:rsid w:val="00DE0B6F"/>
    <w:rsid w:val="00DE0E53"/>
    <w:rsid w:val="00DE0FAD"/>
    <w:rsid w:val="00DE20D3"/>
    <w:rsid w:val="00DE216D"/>
    <w:rsid w:val="00DE2924"/>
    <w:rsid w:val="00DE3829"/>
    <w:rsid w:val="00DE4059"/>
    <w:rsid w:val="00DE4153"/>
    <w:rsid w:val="00DE4272"/>
    <w:rsid w:val="00DE42A0"/>
    <w:rsid w:val="00DE45BE"/>
    <w:rsid w:val="00DE4734"/>
    <w:rsid w:val="00DE4B28"/>
    <w:rsid w:val="00DE4C99"/>
    <w:rsid w:val="00DE51E4"/>
    <w:rsid w:val="00DE5C69"/>
    <w:rsid w:val="00DE5EC6"/>
    <w:rsid w:val="00DE6040"/>
    <w:rsid w:val="00DE66D1"/>
    <w:rsid w:val="00DE69B4"/>
    <w:rsid w:val="00DE6E65"/>
    <w:rsid w:val="00DE6FB2"/>
    <w:rsid w:val="00DE7B90"/>
    <w:rsid w:val="00DE7F4B"/>
    <w:rsid w:val="00DF056D"/>
    <w:rsid w:val="00DF072E"/>
    <w:rsid w:val="00DF0ABC"/>
    <w:rsid w:val="00DF1272"/>
    <w:rsid w:val="00DF1305"/>
    <w:rsid w:val="00DF136C"/>
    <w:rsid w:val="00DF1865"/>
    <w:rsid w:val="00DF19FF"/>
    <w:rsid w:val="00DF206C"/>
    <w:rsid w:val="00DF2CBA"/>
    <w:rsid w:val="00DF2EE3"/>
    <w:rsid w:val="00DF356C"/>
    <w:rsid w:val="00DF365D"/>
    <w:rsid w:val="00DF39EF"/>
    <w:rsid w:val="00DF3CCD"/>
    <w:rsid w:val="00DF3DD2"/>
    <w:rsid w:val="00DF3FC5"/>
    <w:rsid w:val="00DF411E"/>
    <w:rsid w:val="00DF4315"/>
    <w:rsid w:val="00DF4A70"/>
    <w:rsid w:val="00DF67D1"/>
    <w:rsid w:val="00DF6A60"/>
    <w:rsid w:val="00DF6CDC"/>
    <w:rsid w:val="00DF6D07"/>
    <w:rsid w:val="00DF762E"/>
    <w:rsid w:val="00DF7833"/>
    <w:rsid w:val="00DF7D37"/>
    <w:rsid w:val="00DF7FA6"/>
    <w:rsid w:val="00E00536"/>
    <w:rsid w:val="00E005B3"/>
    <w:rsid w:val="00E00AD1"/>
    <w:rsid w:val="00E00D0E"/>
    <w:rsid w:val="00E00D93"/>
    <w:rsid w:val="00E010CA"/>
    <w:rsid w:val="00E0193E"/>
    <w:rsid w:val="00E01FD3"/>
    <w:rsid w:val="00E0229F"/>
    <w:rsid w:val="00E022B7"/>
    <w:rsid w:val="00E02416"/>
    <w:rsid w:val="00E02C6B"/>
    <w:rsid w:val="00E02D18"/>
    <w:rsid w:val="00E031E3"/>
    <w:rsid w:val="00E034A0"/>
    <w:rsid w:val="00E03963"/>
    <w:rsid w:val="00E03B48"/>
    <w:rsid w:val="00E03C78"/>
    <w:rsid w:val="00E041CA"/>
    <w:rsid w:val="00E0477E"/>
    <w:rsid w:val="00E048D5"/>
    <w:rsid w:val="00E0493E"/>
    <w:rsid w:val="00E049CD"/>
    <w:rsid w:val="00E04C58"/>
    <w:rsid w:val="00E05358"/>
    <w:rsid w:val="00E055F9"/>
    <w:rsid w:val="00E05785"/>
    <w:rsid w:val="00E05D79"/>
    <w:rsid w:val="00E064F9"/>
    <w:rsid w:val="00E06848"/>
    <w:rsid w:val="00E069CA"/>
    <w:rsid w:val="00E07647"/>
    <w:rsid w:val="00E07C23"/>
    <w:rsid w:val="00E10245"/>
    <w:rsid w:val="00E10663"/>
    <w:rsid w:val="00E11023"/>
    <w:rsid w:val="00E110AC"/>
    <w:rsid w:val="00E118CF"/>
    <w:rsid w:val="00E11DC1"/>
    <w:rsid w:val="00E12B3A"/>
    <w:rsid w:val="00E13147"/>
    <w:rsid w:val="00E14113"/>
    <w:rsid w:val="00E14A3F"/>
    <w:rsid w:val="00E14B85"/>
    <w:rsid w:val="00E14C8A"/>
    <w:rsid w:val="00E14F07"/>
    <w:rsid w:val="00E14F2D"/>
    <w:rsid w:val="00E153EC"/>
    <w:rsid w:val="00E1541D"/>
    <w:rsid w:val="00E15813"/>
    <w:rsid w:val="00E15AEF"/>
    <w:rsid w:val="00E15B23"/>
    <w:rsid w:val="00E165A4"/>
    <w:rsid w:val="00E16838"/>
    <w:rsid w:val="00E16B54"/>
    <w:rsid w:val="00E16E33"/>
    <w:rsid w:val="00E16E56"/>
    <w:rsid w:val="00E16E75"/>
    <w:rsid w:val="00E172E9"/>
    <w:rsid w:val="00E17488"/>
    <w:rsid w:val="00E17F75"/>
    <w:rsid w:val="00E20148"/>
    <w:rsid w:val="00E20BDD"/>
    <w:rsid w:val="00E2125D"/>
    <w:rsid w:val="00E214F3"/>
    <w:rsid w:val="00E21FE5"/>
    <w:rsid w:val="00E221EE"/>
    <w:rsid w:val="00E22DD2"/>
    <w:rsid w:val="00E235D5"/>
    <w:rsid w:val="00E23683"/>
    <w:rsid w:val="00E238DD"/>
    <w:rsid w:val="00E23903"/>
    <w:rsid w:val="00E23ABB"/>
    <w:rsid w:val="00E23B86"/>
    <w:rsid w:val="00E24203"/>
    <w:rsid w:val="00E25421"/>
    <w:rsid w:val="00E259AE"/>
    <w:rsid w:val="00E25FBE"/>
    <w:rsid w:val="00E26B45"/>
    <w:rsid w:val="00E26BAF"/>
    <w:rsid w:val="00E272F1"/>
    <w:rsid w:val="00E27554"/>
    <w:rsid w:val="00E27B28"/>
    <w:rsid w:val="00E302F8"/>
    <w:rsid w:val="00E30E7E"/>
    <w:rsid w:val="00E31565"/>
    <w:rsid w:val="00E31952"/>
    <w:rsid w:val="00E31B1E"/>
    <w:rsid w:val="00E31C8E"/>
    <w:rsid w:val="00E31DA0"/>
    <w:rsid w:val="00E323B9"/>
    <w:rsid w:val="00E32DD1"/>
    <w:rsid w:val="00E33295"/>
    <w:rsid w:val="00E33AC2"/>
    <w:rsid w:val="00E33BFC"/>
    <w:rsid w:val="00E34287"/>
    <w:rsid w:val="00E34440"/>
    <w:rsid w:val="00E34DA6"/>
    <w:rsid w:val="00E34E2E"/>
    <w:rsid w:val="00E34E37"/>
    <w:rsid w:val="00E34EE0"/>
    <w:rsid w:val="00E35747"/>
    <w:rsid w:val="00E3577F"/>
    <w:rsid w:val="00E35982"/>
    <w:rsid w:val="00E35D3B"/>
    <w:rsid w:val="00E35EAA"/>
    <w:rsid w:val="00E3655B"/>
    <w:rsid w:val="00E367D6"/>
    <w:rsid w:val="00E3697F"/>
    <w:rsid w:val="00E36AE8"/>
    <w:rsid w:val="00E36BB8"/>
    <w:rsid w:val="00E36C29"/>
    <w:rsid w:val="00E37191"/>
    <w:rsid w:val="00E372BE"/>
    <w:rsid w:val="00E409C6"/>
    <w:rsid w:val="00E40AC5"/>
    <w:rsid w:val="00E40E5A"/>
    <w:rsid w:val="00E40EC0"/>
    <w:rsid w:val="00E40F5F"/>
    <w:rsid w:val="00E41193"/>
    <w:rsid w:val="00E41641"/>
    <w:rsid w:val="00E41670"/>
    <w:rsid w:val="00E41676"/>
    <w:rsid w:val="00E41A49"/>
    <w:rsid w:val="00E41CB3"/>
    <w:rsid w:val="00E41D49"/>
    <w:rsid w:val="00E41FF2"/>
    <w:rsid w:val="00E42CBB"/>
    <w:rsid w:val="00E43BB2"/>
    <w:rsid w:val="00E44483"/>
    <w:rsid w:val="00E450EE"/>
    <w:rsid w:val="00E455FC"/>
    <w:rsid w:val="00E45F51"/>
    <w:rsid w:val="00E46E46"/>
    <w:rsid w:val="00E46F2A"/>
    <w:rsid w:val="00E47C80"/>
    <w:rsid w:val="00E47D44"/>
    <w:rsid w:val="00E47E9B"/>
    <w:rsid w:val="00E5071C"/>
    <w:rsid w:val="00E5096A"/>
    <w:rsid w:val="00E50D43"/>
    <w:rsid w:val="00E50D47"/>
    <w:rsid w:val="00E50DEA"/>
    <w:rsid w:val="00E50E7D"/>
    <w:rsid w:val="00E51AEF"/>
    <w:rsid w:val="00E5204A"/>
    <w:rsid w:val="00E52149"/>
    <w:rsid w:val="00E52AF5"/>
    <w:rsid w:val="00E52D7A"/>
    <w:rsid w:val="00E53356"/>
    <w:rsid w:val="00E53A66"/>
    <w:rsid w:val="00E53AA0"/>
    <w:rsid w:val="00E540F8"/>
    <w:rsid w:val="00E5430F"/>
    <w:rsid w:val="00E54DB0"/>
    <w:rsid w:val="00E55CE9"/>
    <w:rsid w:val="00E5678B"/>
    <w:rsid w:val="00E56AA6"/>
    <w:rsid w:val="00E57638"/>
    <w:rsid w:val="00E57B62"/>
    <w:rsid w:val="00E57C25"/>
    <w:rsid w:val="00E60156"/>
    <w:rsid w:val="00E60169"/>
    <w:rsid w:val="00E606D4"/>
    <w:rsid w:val="00E60BEF"/>
    <w:rsid w:val="00E60CD4"/>
    <w:rsid w:val="00E60EA1"/>
    <w:rsid w:val="00E61634"/>
    <w:rsid w:val="00E619B9"/>
    <w:rsid w:val="00E61C29"/>
    <w:rsid w:val="00E622A6"/>
    <w:rsid w:val="00E62300"/>
    <w:rsid w:val="00E62745"/>
    <w:rsid w:val="00E63EAC"/>
    <w:rsid w:val="00E640AA"/>
    <w:rsid w:val="00E6449A"/>
    <w:rsid w:val="00E64A6B"/>
    <w:rsid w:val="00E65143"/>
    <w:rsid w:val="00E654E0"/>
    <w:rsid w:val="00E65C40"/>
    <w:rsid w:val="00E66AC7"/>
    <w:rsid w:val="00E66B9F"/>
    <w:rsid w:val="00E66C19"/>
    <w:rsid w:val="00E66C63"/>
    <w:rsid w:val="00E66D50"/>
    <w:rsid w:val="00E67164"/>
    <w:rsid w:val="00E67922"/>
    <w:rsid w:val="00E67AEB"/>
    <w:rsid w:val="00E67C86"/>
    <w:rsid w:val="00E7024D"/>
    <w:rsid w:val="00E70413"/>
    <w:rsid w:val="00E70745"/>
    <w:rsid w:val="00E7092B"/>
    <w:rsid w:val="00E70A09"/>
    <w:rsid w:val="00E70A67"/>
    <w:rsid w:val="00E70CD2"/>
    <w:rsid w:val="00E712CC"/>
    <w:rsid w:val="00E724AB"/>
    <w:rsid w:val="00E72995"/>
    <w:rsid w:val="00E72AD8"/>
    <w:rsid w:val="00E72C19"/>
    <w:rsid w:val="00E72EEF"/>
    <w:rsid w:val="00E732F5"/>
    <w:rsid w:val="00E734C3"/>
    <w:rsid w:val="00E73576"/>
    <w:rsid w:val="00E7447B"/>
    <w:rsid w:val="00E744C2"/>
    <w:rsid w:val="00E746C5"/>
    <w:rsid w:val="00E748D8"/>
    <w:rsid w:val="00E74D94"/>
    <w:rsid w:val="00E74E78"/>
    <w:rsid w:val="00E75015"/>
    <w:rsid w:val="00E750BD"/>
    <w:rsid w:val="00E7517B"/>
    <w:rsid w:val="00E75359"/>
    <w:rsid w:val="00E7563A"/>
    <w:rsid w:val="00E762AF"/>
    <w:rsid w:val="00E767FF"/>
    <w:rsid w:val="00E77384"/>
    <w:rsid w:val="00E775C6"/>
    <w:rsid w:val="00E7772C"/>
    <w:rsid w:val="00E77911"/>
    <w:rsid w:val="00E77C86"/>
    <w:rsid w:val="00E77DB2"/>
    <w:rsid w:val="00E77F6A"/>
    <w:rsid w:val="00E80198"/>
    <w:rsid w:val="00E80558"/>
    <w:rsid w:val="00E80AC2"/>
    <w:rsid w:val="00E80D0F"/>
    <w:rsid w:val="00E80DC4"/>
    <w:rsid w:val="00E815C9"/>
    <w:rsid w:val="00E816B4"/>
    <w:rsid w:val="00E819BA"/>
    <w:rsid w:val="00E81E4F"/>
    <w:rsid w:val="00E8238A"/>
    <w:rsid w:val="00E827E5"/>
    <w:rsid w:val="00E8292D"/>
    <w:rsid w:val="00E82AE2"/>
    <w:rsid w:val="00E832C9"/>
    <w:rsid w:val="00E83307"/>
    <w:rsid w:val="00E83687"/>
    <w:rsid w:val="00E836AA"/>
    <w:rsid w:val="00E83A46"/>
    <w:rsid w:val="00E83B66"/>
    <w:rsid w:val="00E83BFD"/>
    <w:rsid w:val="00E83E04"/>
    <w:rsid w:val="00E83E37"/>
    <w:rsid w:val="00E842B0"/>
    <w:rsid w:val="00E843E5"/>
    <w:rsid w:val="00E84C93"/>
    <w:rsid w:val="00E84F2F"/>
    <w:rsid w:val="00E85677"/>
    <w:rsid w:val="00E85EA2"/>
    <w:rsid w:val="00E862C4"/>
    <w:rsid w:val="00E865B1"/>
    <w:rsid w:val="00E8685D"/>
    <w:rsid w:val="00E86E9A"/>
    <w:rsid w:val="00E87248"/>
    <w:rsid w:val="00E900B9"/>
    <w:rsid w:val="00E90119"/>
    <w:rsid w:val="00E90267"/>
    <w:rsid w:val="00E905F6"/>
    <w:rsid w:val="00E90760"/>
    <w:rsid w:val="00E9165D"/>
    <w:rsid w:val="00E9201B"/>
    <w:rsid w:val="00E927EF"/>
    <w:rsid w:val="00E92B10"/>
    <w:rsid w:val="00E92D19"/>
    <w:rsid w:val="00E92DDD"/>
    <w:rsid w:val="00E92E53"/>
    <w:rsid w:val="00E9333E"/>
    <w:rsid w:val="00E93354"/>
    <w:rsid w:val="00E93417"/>
    <w:rsid w:val="00E9344F"/>
    <w:rsid w:val="00E93B6E"/>
    <w:rsid w:val="00E9454B"/>
    <w:rsid w:val="00E95000"/>
    <w:rsid w:val="00E9528F"/>
    <w:rsid w:val="00E95A49"/>
    <w:rsid w:val="00E968CB"/>
    <w:rsid w:val="00E968FC"/>
    <w:rsid w:val="00E96F00"/>
    <w:rsid w:val="00E97719"/>
    <w:rsid w:val="00E97897"/>
    <w:rsid w:val="00E978B0"/>
    <w:rsid w:val="00EA02F4"/>
    <w:rsid w:val="00EA05B8"/>
    <w:rsid w:val="00EA0911"/>
    <w:rsid w:val="00EA0A1A"/>
    <w:rsid w:val="00EA0EE1"/>
    <w:rsid w:val="00EA1B11"/>
    <w:rsid w:val="00EA1E3A"/>
    <w:rsid w:val="00EA213A"/>
    <w:rsid w:val="00EA2486"/>
    <w:rsid w:val="00EA25AB"/>
    <w:rsid w:val="00EA26E7"/>
    <w:rsid w:val="00EA2E75"/>
    <w:rsid w:val="00EA306A"/>
    <w:rsid w:val="00EA314B"/>
    <w:rsid w:val="00EA35E3"/>
    <w:rsid w:val="00EA368B"/>
    <w:rsid w:val="00EA3781"/>
    <w:rsid w:val="00EA3B4F"/>
    <w:rsid w:val="00EA3BF2"/>
    <w:rsid w:val="00EA3C6E"/>
    <w:rsid w:val="00EA3F79"/>
    <w:rsid w:val="00EA413F"/>
    <w:rsid w:val="00EA42BE"/>
    <w:rsid w:val="00EA42D4"/>
    <w:rsid w:val="00EA42F2"/>
    <w:rsid w:val="00EA4744"/>
    <w:rsid w:val="00EA49FB"/>
    <w:rsid w:val="00EA504B"/>
    <w:rsid w:val="00EA69D2"/>
    <w:rsid w:val="00EA6E4C"/>
    <w:rsid w:val="00EA6E8F"/>
    <w:rsid w:val="00EA7102"/>
    <w:rsid w:val="00EA7E30"/>
    <w:rsid w:val="00EB0C0F"/>
    <w:rsid w:val="00EB12EB"/>
    <w:rsid w:val="00EB14EC"/>
    <w:rsid w:val="00EB1923"/>
    <w:rsid w:val="00EB19A2"/>
    <w:rsid w:val="00EB24B1"/>
    <w:rsid w:val="00EB28CD"/>
    <w:rsid w:val="00EB32B7"/>
    <w:rsid w:val="00EB39FA"/>
    <w:rsid w:val="00EB3AFC"/>
    <w:rsid w:val="00EB3BF5"/>
    <w:rsid w:val="00EB42B7"/>
    <w:rsid w:val="00EB4EC8"/>
    <w:rsid w:val="00EB4F88"/>
    <w:rsid w:val="00EB523A"/>
    <w:rsid w:val="00EB5450"/>
    <w:rsid w:val="00EB585E"/>
    <w:rsid w:val="00EB5EBA"/>
    <w:rsid w:val="00EB5F6C"/>
    <w:rsid w:val="00EB64FC"/>
    <w:rsid w:val="00EB6615"/>
    <w:rsid w:val="00EB670B"/>
    <w:rsid w:val="00EB67FC"/>
    <w:rsid w:val="00EB68B5"/>
    <w:rsid w:val="00EB799E"/>
    <w:rsid w:val="00EC021E"/>
    <w:rsid w:val="00EC0262"/>
    <w:rsid w:val="00EC049B"/>
    <w:rsid w:val="00EC1D8E"/>
    <w:rsid w:val="00EC1ECC"/>
    <w:rsid w:val="00EC1F96"/>
    <w:rsid w:val="00EC24AD"/>
    <w:rsid w:val="00EC256A"/>
    <w:rsid w:val="00EC25D0"/>
    <w:rsid w:val="00EC264F"/>
    <w:rsid w:val="00EC27DC"/>
    <w:rsid w:val="00EC2A80"/>
    <w:rsid w:val="00EC2F69"/>
    <w:rsid w:val="00EC496D"/>
    <w:rsid w:val="00EC5859"/>
    <w:rsid w:val="00EC5AC4"/>
    <w:rsid w:val="00EC659F"/>
    <w:rsid w:val="00EC6DED"/>
    <w:rsid w:val="00EC6F82"/>
    <w:rsid w:val="00EC722A"/>
    <w:rsid w:val="00EC7358"/>
    <w:rsid w:val="00ED0179"/>
    <w:rsid w:val="00ED01AF"/>
    <w:rsid w:val="00ED098D"/>
    <w:rsid w:val="00ED0C0B"/>
    <w:rsid w:val="00ED0FD9"/>
    <w:rsid w:val="00ED1205"/>
    <w:rsid w:val="00ED1776"/>
    <w:rsid w:val="00ED198B"/>
    <w:rsid w:val="00ED1A08"/>
    <w:rsid w:val="00ED230B"/>
    <w:rsid w:val="00ED2378"/>
    <w:rsid w:val="00ED28EE"/>
    <w:rsid w:val="00ED345F"/>
    <w:rsid w:val="00ED3621"/>
    <w:rsid w:val="00ED3A3E"/>
    <w:rsid w:val="00ED3B0D"/>
    <w:rsid w:val="00ED3C6E"/>
    <w:rsid w:val="00ED423D"/>
    <w:rsid w:val="00ED4D08"/>
    <w:rsid w:val="00ED4E8E"/>
    <w:rsid w:val="00ED6F41"/>
    <w:rsid w:val="00ED70F3"/>
    <w:rsid w:val="00ED713F"/>
    <w:rsid w:val="00ED750B"/>
    <w:rsid w:val="00ED7AB0"/>
    <w:rsid w:val="00EE0009"/>
    <w:rsid w:val="00EE01EF"/>
    <w:rsid w:val="00EE033C"/>
    <w:rsid w:val="00EE08B3"/>
    <w:rsid w:val="00EE10F8"/>
    <w:rsid w:val="00EE1BA7"/>
    <w:rsid w:val="00EE1F83"/>
    <w:rsid w:val="00EE2090"/>
    <w:rsid w:val="00EE2533"/>
    <w:rsid w:val="00EE2AE6"/>
    <w:rsid w:val="00EE3B3A"/>
    <w:rsid w:val="00EE3BDF"/>
    <w:rsid w:val="00EE3C52"/>
    <w:rsid w:val="00EE3F49"/>
    <w:rsid w:val="00EE43FC"/>
    <w:rsid w:val="00EE4535"/>
    <w:rsid w:val="00EE4813"/>
    <w:rsid w:val="00EE4AA1"/>
    <w:rsid w:val="00EE4FC0"/>
    <w:rsid w:val="00EE5433"/>
    <w:rsid w:val="00EE5885"/>
    <w:rsid w:val="00EE596D"/>
    <w:rsid w:val="00EE5A34"/>
    <w:rsid w:val="00EE5D5D"/>
    <w:rsid w:val="00EE6037"/>
    <w:rsid w:val="00EE604A"/>
    <w:rsid w:val="00EE6701"/>
    <w:rsid w:val="00EE674E"/>
    <w:rsid w:val="00EE6897"/>
    <w:rsid w:val="00EE699A"/>
    <w:rsid w:val="00EE7742"/>
    <w:rsid w:val="00EE7B3A"/>
    <w:rsid w:val="00EF0B57"/>
    <w:rsid w:val="00EF13FC"/>
    <w:rsid w:val="00EF16CC"/>
    <w:rsid w:val="00EF18CC"/>
    <w:rsid w:val="00EF1F7A"/>
    <w:rsid w:val="00EF3128"/>
    <w:rsid w:val="00EF3478"/>
    <w:rsid w:val="00EF3B82"/>
    <w:rsid w:val="00EF4A55"/>
    <w:rsid w:val="00EF4AC4"/>
    <w:rsid w:val="00EF55B8"/>
    <w:rsid w:val="00EF56D2"/>
    <w:rsid w:val="00EF58F1"/>
    <w:rsid w:val="00EF5B95"/>
    <w:rsid w:val="00EF5D05"/>
    <w:rsid w:val="00EF5E20"/>
    <w:rsid w:val="00EF6373"/>
    <w:rsid w:val="00EF6AE6"/>
    <w:rsid w:val="00EF7150"/>
    <w:rsid w:val="00EF75B4"/>
    <w:rsid w:val="00EF79FA"/>
    <w:rsid w:val="00F0042B"/>
    <w:rsid w:val="00F00C76"/>
    <w:rsid w:val="00F01036"/>
    <w:rsid w:val="00F010D2"/>
    <w:rsid w:val="00F011AF"/>
    <w:rsid w:val="00F013C7"/>
    <w:rsid w:val="00F0162C"/>
    <w:rsid w:val="00F016A3"/>
    <w:rsid w:val="00F01857"/>
    <w:rsid w:val="00F01CF8"/>
    <w:rsid w:val="00F021BF"/>
    <w:rsid w:val="00F02999"/>
    <w:rsid w:val="00F02CD1"/>
    <w:rsid w:val="00F02EB5"/>
    <w:rsid w:val="00F02ECC"/>
    <w:rsid w:val="00F030D2"/>
    <w:rsid w:val="00F032CA"/>
    <w:rsid w:val="00F03593"/>
    <w:rsid w:val="00F03766"/>
    <w:rsid w:val="00F037BC"/>
    <w:rsid w:val="00F04244"/>
    <w:rsid w:val="00F05A14"/>
    <w:rsid w:val="00F05B5C"/>
    <w:rsid w:val="00F05F7E"/>
    <w:rsid w:val="00F0604D"/>
    <w:rsid w:val="00F0614F"/>
    <w:rsid w:val="00F0672E"/>
    <w:rsid w:val="00F06D74"/>
    <w:rsid w:val="00F06F4B"/>
    <w:rsid w:val="00F1046D"/>
    <w:rsid w:val="00F1058D"/>
    <w:rsid w:val="00F10651"/>
    <w:rsid w:val="00F106A0"/>
    <w:rsid w:val="00F109D0"/>
    <w:rsid w:val="00F10DFC"/>
    <w:rsid w:val="00F116FC"/>
    <w:rsid w:val="00F12334"/>
    <w:rsid w:val="00F124BE"/>
    <w:rsid w:val="00F1258F"/>
    <w:rsid w:val="00F1282F"/>
    <w:rsid w:val="00F12947"/>
    <w:rsid w:val="00F129CB"/>
    <w:rsid w:val="00F12B27"/>
    <w:rsid w:val="00F12F90"/>
    <w:rsid w:val="00F13025"/>
    <w:rsid w:val="00F138F0"/>
    <w:rsid w:val="00F142B9"/>
    <w:rsid w:val="00F14422"/>
    <w:rsid w:val="00F14A82"/>
    <w:rsid w:val="00F14C1B"/>
    <w:rsid w:val="00F14E7D"/>
    <w:rsid w:val="00F15142"/>
    <w:rsid w:val="00F1525C"/>
    <w:rsid w:val="00F15A08"/>
    <w:rsid w:val="00F15A77"/>
    <w:rsid w:val="00F15C19"/>
    <w:rsid w:val="00F1620B"/>
    <w:rsid w:val="00F166CD"/>
    <w:rsid w:val="00F167A5"/>
    <w:rsid w:val="00F169C5"/>
    <w:rsid w:val="00F16C27"/>
    <w:rsid w:val="00F16F0A"/>
    <w:rsid w:val="00F16F2A"/>
    <w:rsid w:val="00F17174"/>
    <w:rsid w:val="00F17183"/>
    <w:rsid w:val="00F173BA"/>
    <w:rsid w:val="00F17C86"/>
    <w:rsid w:val="00F20D94"/>
    <w:rsid w:val="00F2100B"/>
    <w:rsid w:val="00F21233"/>
    <w:rsid w:val="00F21885"/>
    <w:rsid w:val="00F21C0C"/>
    <w:rsid w:val="00F22818"/>
    <w:rsid w:val="00F233D2"/>
    <w:rsid w:val="00F23BC2"/>
    <w:rsid w:val="00F23EE4"/>
    <w:rsid w:val="00F2440D"/>
    <w:rsid w:val="00F248BC"/>
    <w:rsid w:val="00F25219"/>
    <w:rsid w:val="00F25A87"/>
    <w:rsid w:val="00F262D9"/>
    <w:rsid w:val="00F26906"/>
    <w:rsid w:val="00F27185"/>
    <w:rsid w:val="00F2738A"/>
    <w:rsid w:val="00F277C9"/>
    <w:rsid w:val="00F27C35"/>
    <w:rsid w:val="00F30726"/>
    <w:rsid w:val="00F30D3F"/>
    <w:rsid w:val="00F31095"/>
    <w:rsid w:val="00F31362"/>
    <w:rsid w:val="00F31BCC"/>
    <w:rsid w:val="00F32640"/>
    <w:rsid w:val="00F32757"/>
    <w:rsid w:val="00F32A5A"/>
    <w:rsid w:val="00F32EEE"/>
    <w:rsid w:val="00F334D7"/>
    <w:rsid w:val="00F33560"/>
    <w:rsid w:val="00F339C4"/>
    <w:rsid w:val="00F33F19"/>
    <w:rsid w:val="00F340FD"/>
    <w:rsid w:val="00F342E2"/>
    <w:rsid w:val="00F3489F"/>
    <w:rsid w:val="00F34DBA"/>
    <w:rsid w:val="00F34E3A"/>
    <w:rsid w:val="00F34F18"/>
    <w:rsid w:val="00F3550E"/>
    <w:rsid w:val="00F3573E"/>
    <w:rsid w:val="00F35A2D"/>
    <w:rsid w:val="00F35AEE"/>
    <w:rsid w:val="00F360F4"/>
    <w:rsid w:val="00F36236"/>
    <w:rsid w:val="00F36307"/>
    <w:rsid w:val="00F36499"/>
    <w:rsid w:val="00F365F5"/>
    <w:rsid w:val="00F36696"/>
    <w:rsid w:val="00F367EB"/>
    <w:rsid w:val="00F36ACA"/>
    <w:rsid w:val="00F36B1E"/>
    <w:rsid w:val="00F36ED9"/>
    <w:rsid w:val="00F3731C"/>
    <w:rsid w:val="00F379A3"/>
    <w:rsid w:val="00F37AB5"/>
    <w:rsid w:val="00F37C03"/>
    <w:rsid w:val="00F4028C"/>
    <w:rsid w:val="00F40655"/>
    <w:rsid w:val="00F40C91"/>
    <w:rsid w:val="00F41A1F"/>
    <w:rsid w:val="00F41ABC"/>
    <w:rsid w:val="00F41AD2"/>
    <w:rsid w:val="00F41F9A"/>
    <w:rsid w:val="00F4292A"/>
    <w:rsid w:val="00F430E2"/>
    <w:rsid w:val="00F430F5"/>
    <w:rsid w:val="00F43A99"/>
    <w:rsid w:val="00F442B2"/>
    <w:rsid w:val="00F448AD"/>
    <w:rsid w:val="00F44D42"/>
    <w:rsid w:val="00F44DE5"/>
    <w:rsid w:val="00F44FFB"/>
    <w:rsid w:val="00F45229"/>
    <w:rsid w:val="00F452E1"/>
    <w:rsid w:val="00F45795"/>
    <w:rsid w:val="00F4605C"/>
    <w:rsid w:val="00F46365"/>
    <w:rsid w:val="00F46380"/>
    <w:rsid w:val="00F467BB"/>
    <w:rsid w:val="00F46D28"/>
    <w:rsid w:val="00F471F2"/>
    <w:rsid w:val="00F47201"/>
    <w:rsid w:val="00F47303"/>
    <w:rsid w:val="00F47C18"/>
    <w:rsid w:val="00F47EAF"/>
    <w:rsid w:val="00F500DC"/>
    <w:rsid w:val="00F50230"/>
    <w:rsid w:val="00F50546"/>
    <w:rsid w:val="00F50560"/>
    <w:rsid w:val="00F5073E"/>
    <w:rsid w:val="00F50993"/>
    <w:rsid w:val="00F509D5"/>
    <w:rsid w:val="00F51AED"/>
    <w:rsid w:val="00F51B6F"/>
    <w:rsid w:val="00F51BE0"/>
    <w:rsid w:val="00F51F43"/>
    <w:rsid w:val="00F52076"/>
    <w:rsid w:val="00F52186"/>
    <w:rsid w:val="00F524B2"/>
    <w:rsid w:val="00F527F5"/>
    <w:rsid w:val="00F52881"/>
    <w:rsid w:val="00F528B2"/>
    <w:rsid w:val="00F52AAA"/>
    <w:rsid w:val="00F530D3"/>
    <w:rsid w:val="00F532A1"/>
    <w:rsid w:val="00F535F6"/>
    <w:rsid w:val="00F5381B"/>
    <w:rsid w:val="00F538D8"/>
    <w:rsid w:val="00F53906"/>
    <w:rsid w:val="00F53946"/>
    <w:rsid w:val="00F53B93"/>
    <w:rsid w:val="00F541A8"/>
    <w:rsid w:val="00F54487"/>
    <w:rsid w:val="00F544A9"/>
    <w:rsid w:val="00F54B53"/>
    <w:rsid w:val="00F54FAE"/>
    <w:rsid w:val="00F554C3"/>
    <w:rsid w:val="00F557DD"/>
    <w:rsid w:val="00F5584D"/>
    <w:rsid w:val="00F5586D"/>
    <w:rsid w:val="00F55CB7"/>
    <w:rsid w:val="00F55EE4"/>
    <w:rsid w:val="00F562D7"/>
    <w:rsid w:val="00F568B1"/>
    <w:rsid w:val="00F56CA7"/>
    <w:rsid w:val="00F601FD"/>
    <w:rsid w:val="00F60294"/>
    <w:rsid w:val="00F6050A"/>
    <w:rsid w:val="00F607A9"/>
    <w:rsid w:val="00F608E2"/>
    <w:rsid w:val="00F60DF8"/>
    <w:rsid w:val="00F6131D"/>
    <w:rsid w:val="00F614A1"/>
    <w:rsid w:val="00F6192A"/>
    <w:rsid w:val="00F6199B"/>
    <w:rsid w:val="00F624A6"/>
    <w:rsid w:val="00F6366E"/>
    <w:rsid w:val="00F646EC"/>
    <w:rsid w:val="00F658F9"/>
    <w:rsid w:val="00F65BAE"/>
    <w:rsid w:val="00F65BFE"/>
    <w:rsid w:val="00F65D6F"/>
    <w:rsid w:val="00F65D90"/>
    <w:rsid w:val="00F673D3"/>
    <w:rsid w:val="00F674D6"/>
    <w:rsid w:val="00F676C0"/>
    <w:rsid w:val="00F67970"/>
    <w:rsid w:val="00F701E1"/>
    <w:rsid w:val="00F706B3"/>
    <w:rsid w:val="00F70D6D"/>
    <w:rsid w:val="00F70F4C"/>
    <w:rsid w:val="00F71148"/>
    <w:rsid w:val="00F71993"/>
    <w:rsid w:val="00F728C6"/>
    <w:rsid w:val="00F72A85"/>
    <w:rsid w:val="00F72B6A"/>
    <w:rsid w:val="00F73248"/>
    <w:rsid w:val="00F73AFF"/>
    <w:rsid w:val="00F73FED"/>
    <w:rsid w:val="00F74395"/>
    <w:rsid w:val="00F74676"/>
    <w:rsid w:val="00F74FA4"/>
    <w:rsid w:val="00F7531C"/>
    <w:rsid w:val="00F75730"/>
    <w:rsid w:val="00F75A39"/>
    <w:rsid w:val="00F75A6D"/>
    <w:rsid w:val="00F75AC2"/>
    <w:rsid w:val="00F75B30"/>
    <w:rsid w:val="00F75E00"/>
    <w:rsid w:val="00F7669E"/>
    <w:rsid w:val="00F766ED"/>
    <w:rsid w:val="00F76A27"/>
    <w:rsid w:val="00F777FE"/>
    <w:rsid w:val="00F7787E"/>
    <w:rsid w:val="00F77B0D"/>
    <w:rsid w:val="00F80AB8"/>
    <w:rsid w:val="00F80ACB"/>
    <w:rsid w:val="00F80D08"/>
    <w:rsid w:val="00F81327"/>
    <w:rsid w:val="00F81368"/>
    <w:rsid w:val="00F817BC"/>
    <w:rsid w:val="00F81ACE"/>
    <w:rsid w:val="00F81C29"/>
    <w:rsid w:val="00F81CDF"/>
    <w:rsid w:val="00F81DCD"/>
    <w:rsid w:val="00F82130"/>
    <w:rsid w:val="00F82288"/>
    <w:rsid w:val="00F82314"/>
    <w:rsid w:val="00F82554"/>
    <w:rsid w:val="00F82788"/>
    <w:rsid w:val="00F8278F"/>
    <w:rsid w:val="00F82B67"/>
    <w:rsid w:val="00F82ED3"/>
    <w:rsid w:val="00F843EF"/>
    <w:rsid w:val="00F84F63"/>
    <w:rsid w:val="00F84FFF"/>
    <w:rsid w:val="00F851D3"/>
    <w:rsid w:val="00F855F7"/>
    <w:rsid w:val="00F858B4"/>
    <w:rsid w:val="00F859C8"/>
    <w:rsid w:val="00F85B99"/>
    <w:rsid w:val="00F869E9"/>
    <w:rsid w:val="00F87539"/>
    <w:rsid w:val="00F87C86"/>
    <w:rsid w:val="00F906CB"/>
    <w:rsid w:val="00F90805"/>
    <w:rsid w:val="00F9080C"/>
    <w:rsid w:val="00F914FF"/>
    <w:rsid w:val="00F91575"/>
    <w:rsid w:val="00F91849"/>
    <w:rsid w:val="00F92A22"/>
    <w:rsid w:val="00F93D87"/>
    <w:rsid w:val="00F93E42"/>
    <w:rsid w:val="00F945DC"/>
    <w:rsid w:val="00F946ED"/>
    <w:rsid w:val="00F949E1"/>
    <w:rsid w:val="00F95494"/>
    <w:rsid w:val="00F956B7"/>
    <w:rsid w:val="00F95A87"/>
    <w:rsid w:val="00F95F17"/>
    <w:rsid w:val="00F9610B"/>
    <w:rsid w:val="00F9619C"/>
    <w:rsid w:val="00F96D06"/>
    <w:rsid w:val="00F97239"/>
    <w:rsid w:val="00F9757C"/>
    <w:rsid w:val="00F97594"/>
    <w:rsid w:val="00F976A0"/>
    <w:rsid w:val="00F97B03"/>
    <w:rsid w:val="00F97EF2"/>
    <w:rsid w:val="00FA0E93"/>
    <w:rsid w:val="00FA1240"/>
    <w:rsid w:val="00FA13E8"/>
    <w:rsid w:val="00FA1B66"/>
    <w:rsid w:val="00FA1D12"/>
    <w:rsid w:val="00FA1DE9"/>
    <w:rsid w:val="00FA1EEC"/>
    <w:rsid w:val="00FA236A"/>
    <w:rsid w:val="00FA2BC3"/>
    <w:rsid w:val="00FA313E"/>
    <w:rsid w:val="00FA3C05"/>
    <w:rsid w:val="00FA3C9C"/>
    <w:rsid w:val="00FA3E79"/>
    <w:rsid w:val="00FA4045"/>
    <w:rsid w:val="00FA482F"/>
    <w:rsid w:val="00FA4901"/>
    <w:rsid w:val="00FA4C4D"/>
    <w:rsid w:val="00FA4E9C"/>
    <w:rsid w:val="00FA5AB4"/>
    <w:rsid w:val="00FA5C39"/>
    <w:rsid w:val="00FA60AF"/>
    <w:rsid w:val="00FA679E"/>
    <w:rsid w:val="00FA790D"/>
    <w:rsid w:val="00FA7CCA"/>
    <w:rsid w:val="00FB06F2"/>
    <w:rsid w:val="00FB0E73"/>
    <w:rsid w:val="00FB1084"/>
    <w:rsid w:val="00FB1356"/>
    <w:rsid w:val="00FB17B8"/>
    <w:rsid w:val="00FB1A1D"/>
    <w:rsid w:val="00FB1B9D"/>
    <w:rsid w:val="00FB1CA0"/>
    <w:rsid w:val="00FB2414"/>
    <w:rsid w:val="00FB29F2"/>
    <w:rsid w:val="00FB2D1C"/>
    <w:rsid w:val="00FB39FA"/>
    <w:rsid w:val="00FB4181"/>
    <w:rsid w:val="00FB44B7"/>
    <w:rsid w:val="00FB5068"/>
    <w:rsid w:val="00FB5A14"/>
    <w:rsid w:val="00FB5ED0"/>
    <w:rsid w:val="00FB66CA"/>
    <w:rsid w:val="00FB6811"/>
    <w:rsid w:val="00FB73B1"/>
    <w:rsid w:val="00FB7481"/>
    <w:rsid w:val="00FB7667"/>
    <w:rsid w:val="00FC0267"/>
    <w:rsid w:val="00FC0459"/>
    <w:rsid w:val="00FC0948"/>
    <w:rsid w:val="00FC0A4C"/>
    <w:rsid w:val="00FC0F33"/>
    <w:rsid w:val="00FC124D"/>
    <w:rsid w:val="00FC1533"/>
    <w:rsid w:val="00FC1D45"/>
    <w:rsid w:val="00FC1E73"/>
    <w:rsid w:val="00FC1EE8"/>
    <w:rsid w:val="00FC211A"/>
    <w:rsid w:val="00FC238E"/>
    <w:rsid w:val="00FC2666"/>
    <w:rsid w:val="00FC2B6D"/>
    <w:rsid w:val="00FC2E41"/>
    <w:rsid w:val="00FC393E"/>
    <w:rsid w:val="00FC42CE"/>
    <w:rsid w:val="00FC4B84"/>
    <w:rsid w:val="00FC56BF"/>
    <w:rsid w:val="00FC5998"/>
    <w:rsid w:val="00FC59BB"/>
    <w:rsid w:val="00FC5B14"/>
    <w:rsid w:val="00FC6580"/>
    <w:rsid w:val="00FC6EFE"/>
    <w:rsid w:val="00FC7431"/>
    <w:rsid w:val="00FC7BBB"/>
    <w:rsid w:val="00FC7EA2"/>
    <w:rsid w:val="00FD07DA"/>
    <w:rsid w:val="00FD0AA7"/>
    <w:rsid w:val="00FD0C22"/>
    <w:rsid w:val="00FD0C7A"/>
    <w:rsid w:val="00FD0D3E"/>
    <w:rsid w:val="00FD14ED"/>
    <w:rsid w:val="00FD1530"/>
    <w:rsid w:val="00FD17D8"/>
    <w:rsid w:val="00FD1974"/>
    <w:rsid w:val="00FD21A7"/>
    <w:rsid w:val="00FD27FF"/>
    <w:rsid w:val="00FD29A5"/>
    <w:rsid w:val="00FD3817"/>
    <w:rsid w:val="00FD3BE2"/>
    <w:rsid w:val="00FD4582"/>
    <w:rsid w:val="00FD45D6"/>
    <w:rsid w:val="00FD4C93"/>
    <w:rsid w:val="00FD4CE4"/>
    <w:rsid w:val="00FD4E96"/>
    <w:rsid w:val="00FD5089"/>
    <w:rsid w:val="00FD5595"/>
    <w:rsid w:val="00FD560D"/>
    <w:rsid w:val="00FD5834"/>
    <w:rsid w:val="00FD595F"/>
    <w:rsid w:val="00FD5C19"/>
    <w:rsid w:val="00FD5C4A"/>
    <w:rsid w:val="00FD5F88"/>
    <w:rsid w:val="00FD6371"/>
    <w:rsid w:val="00FD63F6"/>
    <w:rsid w:val="00FD649C"/>
    <w:rsid w:val="00FD65CA"/>
    <w:rsid w:val="00FD66D6"/>
    <w:rsid w:val="00FD6A56"/>
    <w:rsid w:val="00FD6DB8"/>
    <w:rsid w:val="00FD6E1E"/>
    <w:rsid w:val="00FD7424"/>
    <w:rsid w:val="00FD7BAE"/>
    <w:rsid w:val="00FD7BD9"/>
    <w:rsid w:val="00FD7E62"/>
    <w:rsid w:val="00FE0006"/>
    <w:rsid w:val="00FE018B"/>
    <w:rsid w:val="00FE1121"/>
    <w:rsid w:val="00FE1433"/>
    <w:rsid w:val="00FE1473"/>
    <w:rsid w:val="00FE152D"/>
    <w:rsid w:val="00FE19B3"/>
    <w:rsid w:val="00FE1B1A"/>
    <w:rsid w:val="00FE20A9"/>
    <w:rsid w:val="00FE2278"/>
    <w:rsid w:val="00FE2B06"/>
    <w:rsid w:val="00FE2D80"/>
    <w:rsid w:val="00FE3B49"/>
    <w:rsid w:val="00FE3CC0"/>
    <w:rsid w:val="00FE40F4"/>
    <w:rsid w:val="00FE42A2"/>
    <w:rsid w:val="00FE467F"/>
    <w:rsid w:val="00FE484B"/>
    <w:rsid w:val="00FE489B"/>
    <w:rsid w:val="00FE49E3"/>
    <w:rsid w:val="00FE5665"/>
    <w:rsid w:val="00FE56BD"/>
    <w:rsid w:val="00FE5880"/>
    <w:rsid w:val="00FE61AA"/>
    <w:rsid w:val="00FE6934"/>
    <w:rsid w:val="00FE7023"/>
    <w:rsid w:val="00FE73A4"/>
    <w:rsid w:val="00FE77B8"/>
    <w:rsid w:val="00FE77EF"/>
    <w:rsid w:val="00FE7CAA"/>
    <w:rsid w:val="00FF01BB"/>
    <w:rsid w:val="00FF02DD"/>
    <w:rsid w:val="00FF04D7"/>
    <w:rsid w:val="00FF14C4"/>
    <w:rsid w:val="00FF1673"/>
    <w:rsid w:val="00FF1E64"/>
    <w:rsid w:val="00FF27CF"/>
    <w:rsid w:val="00FF2B4E"/>
    <w:rsid w:val="00FF33D9"/>
    <w:rsid w:val="00FF3A3D"/>
    <w:rsid w:val="00FF3E03"/>
    <w:rsid w:val="00FF428B"/>
    <w:rsid w:val="00FF45B1"/>
    <w:rsid w:val="00FF4622"/>
    <w:rsid w:val="00FF492E"/>
    <w:rsid w:val="00FF4D75"/>
    <w:rsid w:val="00FF4DDB"/>
    <w:rsid w:val="00FF5747"/>
    <w:rsid w:val="00FF5C41"/>
    <w:rsid w:val="00FF6355"/>
    <w:rsid w:val="00FF67A2"/>
    <w:rsid w:val="00FF6A01"/>
    <w:rsid w:val="00FF6B07"/>
    <w:rsid w:val="00FF6CED"/>
    <w:rsid w:val="00FF7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pPr>
        <w:spacing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iPriority="0" w:unhideWhenUsed="0"/>
    <w:lsdException w:name="footer" w:semiHidden="0" w:unhideWhenUsed="0"/>
    <w:lsdException w:name="caption" w:semiHidden="0" w:uiPriority="1" w:unhideWhenUsed="0" w:qFormat="1"/>
    <w:lsdException w:name="footnote reference" w:uiPriority="0"/>
    <w:lsdException w:name="List Bullet" w:uiPriority="1" w:qFormat="1"/>
    <w:lsdException w:name="List Number" w:uiPriority="1" w:qFormat="1"/>
    <w:lsdException w:name="Title" w:semiHidden="0" w:unhideWhenUsed="0" w:qFormat="1"/>
    <w:lsdException w:name="Default Paragraph Font" w:uiPriority="1"/>
    <w:lsdException w:name="Subtitle" w:semiHidden="0" w:uiPriority="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1"/>
    <w:lsdException w:name="TOC Heading" w:uiPriority="39" w:qFormat="1"/>
  </w:latentStyles>
  <w:style w:type="paragraph" w:default="1" w:styleId="Normal">
    <w:name w:val="Normal"/>
    <w:qFormat/>
    <w:rsid w:val="00C26DCB"/>
    <w:rPr>
      <w:lang w:val="en-GB"/>
    </w:rPr>
  </w:style>
  <w:style w:type="paragraph" w:styleId="Heading1">
    <w:name w:val="heading 1"/>
    <w:basedOn w:val="Normal"/>
    <w:next w:val="Normal"/>
    <w:link w:val="Heading1Char"/>
    <w:uiPriority w:val="9"/>
    <w:qFormat/>
    <w:pPr>
      <w:keepNext/>
      <w:keepLines/>
      <w:spacing w:before="720" w:after="120"/>
      <w:jc w:val="center"/>
      <w:outlineLvl w:val="0"/>
    </w:pPr>
    <w:rPr>
      <w:rFonts w:asciiTheme="majorHAnsi" w:eastAsiaTheme="majorEastAsia" w:hAnsiTheme="majorHAnsi" w:cstheme="majorBidi"/>
      <w:bCs/>
      <w:color w:val="983620" w:themeColor="accent2"/>
      <w:sz w:val="48"/>
      <w:szCs w:val="28"/>
    </w:rPr>
  </w:style>
  <w:style w:type="paragraph" w:styleId="Heading2">
    <w:name w:val="heading 2"/>
    <w:aliases w:val="h2"/>
    <w:basedOn w:val="Normal"/>
    <w:next w:val="Normal"/>
    <w:link w:val="Heading2Char"/>
    <w:uiPriority w:val="9"/>
    <w:qFormat/>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9"/>
    <w:qFormat/>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pPr>
      <w:keepNext/>
      <w:keepLines/>
      <w:spacing w:before="200" w:after="0"/>
      <w:outlineLvl w:val="7"/>
    </w:pPr>
    <w:rPr>
      <w:rFonts w:asciiTheme="majorHAnsi" w:eastAsiaTheme="majorEastAsia" w:hAnsiTheme="majorHAnsi" w:cstheme="majorBidi"/>
      <w:color w:val="983620" w:themeColor="accent2"/>
      <w:sz w:val="20"/>
      <w:szCs w:val="20"/>
    </w:rPr>
  </w:style>
  <w:style w:type="paragraph" w:styleId="Heading9">
    <w:name w:val="heading 9"/>
    <w:basedOn w:val="Normal"/>
    <w:next w:val="Normal"/>
    <w:link w:val="Heading9Char"/>
    <w:uiPriority w:val="1"/>
    <w:semiHidden/>
    <w:unhideWhenUsed/>
    <w:qFormat/>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pPr>
      <w:spacing w:after="0" w:line="240" w:lineRule="auto"/>
    </w:pPr>
    <w:rPr>
      <w:sz w:val="12"/>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next w:val="Normal"/>
    <w:link w:val="TitleChar"/>
    <w:uiPriority w:val="99"/>
    <w:qFormat/>
    <w:pPr>
      <w:spacing w:before="480" w:after="60" w:line="240" w:lineRule="auto"/>
      <w:contextualSpacing/>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9"/>
    <w:rPr>
      <w:rFonts w:asciiTheme="majorHAnsi" w:eastAsiaTheme="majorEastAsia" w:hAnsiTheme="majorHAnsi" w:cstheme="majorBidi"/>
      <w:color w:val="983620" w:themeColor="accent2"/>
      <w:kern w:val="28"/>
      <w:sz w:val="72"/>
      <w:szCs w:val="52"/>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link w:val="SubtitleChar"/>
    <w:uiPriority w:val="1"/>
    <w:qFormat/>
    <w:pPr>
      <w:numPr>
        <w:ilvl w:val="1"/>
      </w:numPr>
    </w:pPr>
    <w:rPr>
      <w:rFonts w:asciiTheme="majorHAnsi" w:eastAsiaTheme="majorEastAsia" w:hAnsiTheme="majorHAnsi" w:cstheme="majorBidi"/>
      <w:iCs/>
      <w:color w:val="000000" w:themeColor="text1"/>
      <w:sz w:val="28"/>
    </w:rPr>
  </w:style>
  <w:style w:type="character" w:customStyle="1" w:styleId="SubtitleChar">
    <w:name w:val="Subtitle Char"/>
    <w:basedOn w:val="DefaultParagraphFont"/>
    <w:link w:val="Subtitle"/>
    <w:uiPriority w:val="1"/>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pPr>
      <w:pageBreakBefore/>
      <w:pBdr>
        <w:bottom w:val="single" w:sz="2" w:space="12" w:color="BFBFBF" w:themeColor="background1" w:themeShade="BF"/>
      </w:pBdr>
      <w:spacing w:before="480"/>
      <w:jc w:val="center"/>
    </w:pPr>
    <w:rPr>
      <w:rFonts w:asciiTheme="majorHAnsi" w:hAnsiTheme="majorHAnsi"/>
      <w:color w:val="983620" w:themeColor="accent2"/>
      <w:sz w:val="48"/>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before="240" w:after="0" w:line="264" w:lineRule="auto"/>
    </w:pPr>
    <w:rPr>
      <w:color w:val="595959" w:themeColor="text1" w:themeTint="A6"/>
      <w:sz w:val="20"/>
    </w:rPr>
  </w:style>
  <w:style w:type="character" w:customStyle="1" w:styleId="FooterChar">
    <w:name w:val="Footer Char"/>
    <w:basedOn w:val="DefaultParagraphFont"/>
    <w:link w:val="Footer"/>
    <w:uiPriority w:val="99"/>
    <w:rPr>
      <w:color w:val="595959" w:themeColor="text1" w:themeTint="A6"/>
      <w:sz w:val="20"/>
    </w:rPr>
  </w:style>
  <w:style w:type="paragraph" w:customStyle="1" w:styleId="Header-FooterRight">
    <w:name w:val="Header-Footer Right"/>
    <w:basedOn w:val="Normal"/>
    <w:uiPriority w:val="99"/>
    <w:pPr>
      <w:spacing w:before="240" w:after="0" w:line="264" w:lineRule="auto"/>
      <w:jc w:val="right"/>
    </w:pPr>
    <w:rPr>
      <w:color w:val="595959" w:themeColor="text1" w:themeTint="A6"/>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983620" w:themeColor="accent2"/>
      <w:sz w:val="48"/>
      <w:szCs w:val="28"/>
    </w:rPr>
  </w:style>
  <w:style w:type="character" w:customStyle="1" w:styleId="Heading2Char">
    <w:name w:val="Heading 2 Char"/>
    <w:aliases w:val="h2 Char"/>
    <w:basedOn w:val="DefaultParagraphFont"/>
    <w:link w:val="Heading2"/>
    <w:uiPriority w:val="1"/>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color w:val="983620" w:themeColor="accent2"/>
    </w:rPr>
  </w:style>
  <w:style w:type="paragraph" w:styleId="Caption">
    <w:name w:val="caption"/>
    <w:basedOn w:val="Normal"/>
    <w:next w:val="Normal"/>
    <w:uiPriority w:val="1"/>
    <w:qFormat/>
    <w:pPr>
      <w:spacing w:after="200" w:line="240" w:lineRule="auto"/>
      <w:jc w:val="center"/>
    </w:pPr>
    <w:rPr>
      <w:bCs/>
      <w:i/>
      <w:color w:val="404040" w:themeColor="text1" w:themeTint="BF"/>
      <w:sz w:val="18"/>
      <w:szCs w:val="18"/>
    </w:rPr>
  </w:style>
  <w:style w:type="paragraph" w:styleId="Bibliography">
    <w:name w:val="Bibliography"/>
    <w:basedOn w:val="Normal"/>
    <w:next w:val="Normal"/>
    <w:uiPriority w:val="1"/>
    <w:unhideWhenUsed/>
  </w:style>
  <w:style w:type="paragraph" w:styleId="TOCHeading">
    <w:name w:val="TOC Heading"/>
    <w:basedOn w:val="Appendix"/>
    <w:next w:val="Normal"/>
    <w:uiPriority w:val="39"/>
    <w:qFormat/>
  </w:style>
  <w:style w:type="paragraph" w:styleId="TOC1">
    <w:name w:val="toc 1"/>
    <w:basedOn w:val="Normal"/>
    <w:next w:val="Normal"/>
    <w:autoRedefine/>
    <w:uiPriority w:val="39"/>
    <w:unhideWhenUsed/>
    <w:pPr>
      <w:spacing w:after="100"/>
    </w:pPr>
    <w:rPr>
      <w:color w:val="983620" w:themeColor="accent2"/>
    </w:r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rPr>
      <w:sz w:val="20"/>
    </w:rPr>
  </w:style>
  <w:style w:type="character" w:styleId="Hyperlink">
    <w:name w:val="Hyperlink"/>
    <w:basedOn w:val="DefaultParagraphFont"/>
    <w:uiPriority w:val="99"/>
    <w:unhideWhenUsed/>
    <w:rPr>
      <w:color w:val="524A82" w:themeColor="hyperlink"/>
      <w:u w:val="single"/>
    </w:rPr>
  </w:style>
  <w:style w:type="paragraph" w:styleId="ListBullet">
    <w:name w:val="List Bullet"/>
    <w:basedOn w:val="Normal"/>
    <w:uiPriority w:val="1"/>
    <w:qFormat/>
    <w:pPr>
      <w:numPr>
        <w:numId w:val="1"/>
      </w:numPr>
    </w:pPr>
  </w:style>
  <w:style w:type="paragraph" w:styleId="ListNumber">
    <w:name w:val="List Number"/>
    <w:basedOn w:val="Normal"/>
    <w:uiPriority w:val="1"/>
    <w:qFormat/>
    <w:pPr>
      <w:numPr>
        <w:numId w:val="2"/>
      </w:numPr>
    </w:pPr>
  </w:style>
  <w:style w:type="character" w:customStyle="1" w:styleId="Heading4Char">
    <w:name w:val="Heading 4 Char"/>
    <w:basedOn w:val="DefaultParagraphFont"/>
    <w:link w:val="Heading4"/>
    <w:uiPriority w:val="1"/>
    <w:semiHidden/>
    <w:rPr>
      <w:rFonts w:asciiTheme="majorHAnsi" w:eastAsiaTheme="majorEastAsia" w:hAnsiTheme="majorHAnsi" w:cstheme="majorBidi"/>
      <w:bCs/>
      <w:iCs/>
      <w:color w:val="4B5A60" w:themeColor="accent1"/>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i/>
      <w:iCs/>
      <w:color w:val="252C2F"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Cs/>
      <w:color w:val="595959" w:themeColor="text1" w:themeTint="A6"/>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Cs/>
      <w:color w:val="595959" w:themeColor="text1" w:themeTint="A6"/>
      <w:sz w:val="20"/>
      <w:szCs w:val="20"/>
    </w:rPr>
  </w:style>
  <w:style w:type="paragraph" w:styleId="Quote">
    <w:name w:val="Quote"/>
    <w:basedOn w:val="Normal"/>
    <w:next w:val="Normal"/>
    <w:link w:val="QuoteChar"/>
    <w:uiPriority w:val="9"/>
    <w:unhideWhenUsed/>
    <w:qFormat/>
    <w:pPr>
      <w:ind w:left="720" w:right="720"/>
    </w:pPr>
    <w:rPr>
      <w:i/>
      <w:iCs/>
      <w:color w:val="595959" w:themeColor="text1" w:themeTint="A6"/>
    </w:rPr>
  </w:style>
  <w:style w:type="character" w:customStyle="1" w:styleId="QuoteChar">
    <w:name w:val="Quote Char"/>
    <w:basedOn w:val="DefaultParagraphFont"/>
    <w:link w:val="Quote"/>
    <w:uiPriority w:val="9"/>
    <w:rPr>
      <w:i/>
      <w:iCs/>
      <w:color w:val="595959" w:themeColor="text1" w:themeTint="A6"/>
    </w:rPr>
  </w:style>
  <w:style w:type="paragraph" w:styleId="NormalWeb">
    <w:name w:val="Normal (Web)"/>
    <w:basedOn w:val="Normal"/>
    <w:uiPriority w:val="99"/>
    <w:unhideWhenUsed/>
    <w:rsid w:val="001864A4"/>
    <w:pPr>
      <w:spacing w:before="100" w:beforeAutospacing="1" w:after="100" w:afterAutospacing="1" w:line="240" w:lineRule="auto"/>
    </w:pPr>
    <w:rPr>
      <w:rFonts w:ascii="Times" w:hAnsi="Times" w:cs="Times New Roman"/>
      <w:sz w:val="20"/>
      <w:szCs w:val="20"/>
    </w:rPr>
  </w:style>
  <w:style w:type="character" w:customStyle="1" w:styleId="A5">
    <w:name w:val="A5"/>
    <w:uiPriority w:val="99"/>
    <w:rsid w:val="0034573F"/>
    <w:rPr>
      <w:rFonts w:cs="Utopia Std"/>
      <w:color w:val="000000"/>
      <w:sz w:val="20"/>
      <w:szCs w:val="20"/>
    </w:rPr>
  </w:style>
  <w:style w:type="character" w:customStyle="1" w:styleId="A14">
    <w:name w:val="A14"/>
    <w:uiPriority w:val="99"/>
    <w:rsid w:val="00F35AEE"/>
    <w:rPr>
      <w:rFonts w:cs="Utopia Std"/>
      <w:color w:val="000000"/>
      <w:sz w:val="19"/>
      <w:szCs w:val="19"/>
    </w:rPr>
  </w:style>
  <w:style w:type="paragraph" w:customStyle="1" w:styleId="Default">
    <w:name w:val="Default"/>
    <w:rsid w:val="00F35AEE"/>
    <w:pPr>
      <w:widowControl w:val="0"/>
      <w:autoSpaceDE w:val="0"/>
      <w:autoSpaceDN w:val="0"/>
      <w:adjustRightInd w:val="0"/>
      <w:spacing w:after="0" w:line="240" w:lineRule="auto"/>
    </w:pPr>
    <w:rPr>
      <w:rFonts w:ascii="Utopia Std" w:hAnsi="Utopia Std" w:cs="Utopia Std"/>
      <w:color w:val="000000"/>
    </w:rPr>
  </w:style>
  <w:style w:type="paragraph" w:customStyle="1" w:styleId="Pa2">
    <w:name w:val="Pa2"/>
    <w:basedOn w:val="Default"/>
    <w:next w:val="Default"/>
    <w:uiPriority w:val="99"/>
    <w:rsid w:val="00F35AEE"/>
    <w:pPr>
      <w:spacing w:line="241" w:lineRule="atLeast"/>
    </w:pPr>
    <w:rPr>
      <w:rFonts w:cs="Times New Roman"/>
      <w:color w:val="auto"/>
    </w:rPr>
  </w:style>
  <w:style w:type="character" w:customStyle="1" w:styleId="A8">
    <w:name w:val="A8"/>
    <w:uiPriority w:val="99"/>
    <w:rsid w:val="00F35AEE"/>
    <w:rPr>
      <w:rFonts w:cs="Utopia Std"/>
      <w:color w:val="000000"/>
      <w:sz w:val="11"/>
      <w:szCs w:val="11"/>
    </w:rPr>
  </w:style>
  <w:style w:type="paragraph" w:customStyle="1" w:styleId="Pa0">
    <w:name w:val="Pa0"/>
    <w:basedOn w:val="Default"/>
    <w:next w:val="Default"/>
    <w:uiPriority w:val="99"/>
    <w:rsid w:val="00F35AEE"/>
    <w:pPr>
      <w:spacing w:line="241" w:lineRule="atLeast"/>
    </w:pPr>
    <w:rPr>
      <w:rFonts w:cs="Times New Roman"/>
      <w:color w:val="auto"/>
    </w:rPr>
  </w:style>
  <w:style w:type="character" w:customStyle="1" w:styleId="A4">
    <w:name w:val="A4"/>
    <w:uiPriority w:val="99"/>
    <w:rsid w:val="00F35AEE"/>
    <w:rPr>
      <w:rFonts w:ascii="Helvetica 65 Medium" w:hAnsi="Helvetica 65 Medium" w:cs="Helvetica 65 Medium"/>
      <w:b/>
      <w:bCs/>
      <w:color w:val="000000"/>
      <w:sz w:val="26"/>
      <w:szCs w:val="26"/>
    </w:r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nhideWhenUsed/>
    <w:rsid w:val="003F244D"/>
    <w:pPr>
      <w:spacing w:after="0" w:line="240" w:lineRule="auto"/>
    </w:p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basedOn w:val="DefaultParagraphFont"/>
    <w:link w:val="FootnoteText"/>
    <w:uiPriority w:val="99"/>
    <w:rsid w:val="003F244D"/>
  </w:style>
  <w:style w:type="character" w:styleId="FootnoteReference">
    <w:name w:val="footnote reference"/>
    <w:basedOn w:val="DefaultParagraphFont"/>
    <w:unhideWhenUsed/>
    <w:rsid w:val="003F244D"/>
    <w:rPr>
      <w:vertAlign w:val="superscript"/>
    </w:rPr>
  </w:style>
  <w:style w:type="paragraph" w:styleId="EndnoteText">
    <w:name w:val="endnote text"/>
    <w:basedOn w:val="Normal"/>
    <w:link w:val="EndnoteTextChar"/>
    <w:uiPriority w:val="99"/>
    <w:unhideWhenUsed/>
    <w:rsid w:val="00BD46C7"/>
    <w:pPr>
      <w:spacing w:after="0" w:line="240" w:lineRule="auto"/>
    </w:pPr>
  </w:style>
  <w:style w:type="character" w:customStyle="1" w:styleId="EndnoteTextChar">
    <w:name w:val="Endnote Text Char"/>
    <w:basedOn w:val="DefaultParagraphFont"/>
    <w:link w:val="EndnoteText"/>
    <w:uiPriority w:val="99"/>
    <w:rsid w:val="00BD46C7"/>
  </w:style>
  <w:style w:type="character" w:styleId="EndnoteReference">
    <w:name w:val="endnote reference"/>
    <w:basedOn w:val="DefaultParagraphFont"/>
    <w:uiPriority w:val="99"/>
    <w:unhideWhenUsed/>
    <w:rsid w:val="00BD46C7"/>
    <w:rPr>
      <w:vertAlign w:val="superscript"/>
    </w:rPr>
  </w:style>
  <w:style w:type="character" w:customStyle="1" w:styleId="a">
    <w:name w:val="a"/>
    <w:basedOn w:val="DefaultParagraphFont"/>
    <w:rsid w:val="00FC7431"/>
  </w:style>
  <w:style w:type="character" w:styleId="CommentReference">
    <w:name w:val="annotation reference"/>
    <w:basedOn w:val="DefaultParagraphFont"/>
    <w:uiPriority w:val="99"/>
    <w:semiHidden/>
    <w:unhideWhenUsed/>
    <w:rsid w:val="007F3034"/>
    <w:rPr>
      <w:sz w:val="18"/>
      <w:szCs w:val="18"/>
    </w:rPr>
  </w:style>
  <w:style w:type="paragraph" w:styleId="CommentText">
    <w:name w:val="annotation text"/>
    <w:basedOn w:val="Normal"/>
    <w:link w:val="CommentTextChar"/>
    <w:uiPriority w:val="99"/>
    <w:unhideWhenUsed/>
    <w:rsid w:val="007F3034"/>
    <w:pPr>
      <w:spacing w:line="240" w:lineRule="auto"/>
    </w:pPr>
  </w:style>
  <w:style w:type="character" w:customStyle="1" w:styleId="CommentTextChar">
    <w:name w:val="Comment Text Char"/>
    <w:basedOn w:val="DefaultParagraphFont"/>
    <w:link w:val="CommentText"/>
    <w:uiPriority w:val="99"/>
    <w:rsid w:val="007F3034"/>
  </w:style>
  <w:style w:type="paragraph" w:styleId="CommentSubject">
    <w:name w:val="annotation subject"/>
    <w:basedOn w:val="CommentText"/>
    <w:next w:val="CommentText"/>
    <w:link w:val="CommentSubjectChar"/>
    <w:uiPriority w:val="99"/>
    <w:semiHidden/>
    <w:unhideWhenUsed/>
    <w:rsid w:val="007F3034"/>
    <w:rPr>
      <w:b/>
      <w:bCs/>
      <w:sz w:val="20"/>
      <w:szCs w:val="20"/>
    </w:rPr>
  </w:style>
  <w:style w:type="character" w:customStyle="1" w:styleId="CommentSubjectChar">
    <w:name w:val="Comment Subject Char"/>
    <w:basedOn w:val="CommentTextChar"/>
    <w:link w:val="CommentSubject"/>
    <w:uiPriority w:val="99"/>
    <w:semiHidden/>
    <w:rsid w:val="007F3034"/>
    <w:rPr>
      <w:b/>
      <w:bCs/>
      <w:sz w:val="20"/>
      <w:szCs w:val="20"/>
    </w:rPr>
  </w:style>
  <w:style w:type="character" w:styleId="Strong">
    <w:name w:val="Strong"/>
    <w:basedOn w:val="DefaultParagraphFont"/>
    <w:uiPriority w:val="22"/>
    <w:qFormat/>
    <w:rsid w:val="00B57215"/>
    <w:rPr>
      <w:b/>
      <w:bCs/>
    </w:rPr>
  </w:style>
  <w:style w:type="paragraph" w:styleId="ListParagraph">
    <w:name w:val="List Paragraph"/>
    <w:basedOn w:val="Normal"/>
    <w:link w:val="ListParagraphChar"/>
    <w:uiPriority w:val="34"/>
    <w:unhideWhenUsed/>
    <w:qFormat/>
    <w:rsid w:val="008B507A"/>
    <w:pPr>
      <w:ind w:left="720"/>
      <w:contextualSpacing/>
    </w:pPr>
  </w:style>
  <w:style w:type="character" w:customStyle="1" w:styleId="field-content">
    <w:name w:val="field-content"/>
    <w:basedOn w:val="DefaultParagraphFont"/>
    <w:rsid w:val="00A50560"/>
  </w:style>
  <w:style w:type="table" w:styleId="LightGrid-Accent1">
    <w:name w:val="Light Grid Accent 1"/>
    <w:basedOn w:val="TableNormal"/>
    <w:uiPriority w:val="62"/>
    <w:rsid w:val="006823C5"/>
    <w:pPr>
      <w:spacing w:after="0" w:line="240" w:lineRule="auto"/>
    </w:pPr>
    <w:tblPr>
      <w:tblStyleRowBandSize w:val="1"/>
      <w:tblStyleColBandSize w:val="1"/>
      <w:tblInd w:w="0" w:type="dxa"/>
      <w:tblBorders>
        <w:top w:val="single" w:sz="8" w:space="0" w:color="4B5A60" w:themeColor="accent1"/>
        <w:left w:val="single" w:sz="8" w:space="0" w:color="4B5A60" w:themeColor="accent1"/>
        <w:bottom w:val="single" w:sz="8" w:space="0" w:color="4B5A60" w:themeColor="accent1"/>
        <w:right w:val="single" w:sz="8" w:space="0" w:color="4B5A60" w:themeColor="accent1"/>
        <w:insideH w:val="single" w:sz="8" w:space="0" w:color="4B5A60" w:themeColor="accent1"/>
        <w:insideV w:val="single" w:sz="8" w:space="0" w:color="4B5A60"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18" w:space="0" w:color="4B5A60" w:themeColor="accent1"/>
          <w:right w:val="single" w:sz="8" w:space="0" w:color="4B5A60" w:themeColor="accent1"/>
          <w:insideH w:val="nil"/>
          <w:insideV w:val="single" w:sz="8" w:space="0" w:color="4B5A6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5A60" w:themeColor="accent1"/>
          <w:left w:val="single" w:sz="8" w:space="0" w:color="4B5A60" w:themeColor="accent1"/>
          <w:bottom w:val="single" w:sz="8" w:space="0" w:color="4B5A60" w:themeColor="accent1"/>
          <w:right w:val="single" w:sz="8" w:space="0" w:color="4B5A60" w:themeColor="accent1"/>
          <w:insideH w:val="nil"/>
          <w:insideV w:val="single" w:sz="8" w:space="0" w:color="4B5A6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tcPr>
    </w:tblStylePr>
    <w:tblStylePr w:type="band1Vert">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shd w:val="clear" w:color="auto" w:fill="CFD7DA" w:themeFill="accent1" w:themeFillTint="3F"/>
      </w:tcPr>
    </w:tblStylePr>
    <w:tblStylePr w:type="band1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shd w:val="clear" w:color="auto" w:fill="CFD7DA" w:themeFill="accent1" w:themeFillTint="3F"/>
      </w:tcPr>
    </w:tblStylePr>
    <w:tblStylePr w:type="band2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tcPr>
    </w:tblStylePr>
  </w:style>
  <w:style w:type="table" w:styleId="LightGrid-Accent2">
    <w:name w:val="Light Grid Accent 2"/>
    <w:basedOn w:val="TableNormal"/>
    <w:uiPriority w:val="62"/>
    <w:rsid w:val="00BC768C"/>
    <w:pPr>
      <w:spacing w:after="0" w:line="240" w:lineRule="auto"/>
    </w:pPr>
    <w:tblPr>
      <w:tblStyleRowBandSize w:val="1"/>
      <w:tblStyleColBandSize w:val="1"/>
      <w:tblInd w:w="0" w:type="dxa"/>
      <w:tblBorders>
        <w:top w:val="single" w:sz="8" w:space="0" w:color="983620" w:themeColor="accent2"/>
        <w:left w:val="single" w:sz="8" w:space="0" w:color="983620" w:themeColor="accent2"/>
        <w:bottom w:val="single" w:sz="8" w:space="0" w:color="983620" w:themeColor="accent2"/>
        <w:right w:val="single" w:sz="8" w:space="0" w:color="983620" w:themeColor="accent2"/>
        <w:insideH w:val="single" w:sz="8" w:space="0" w:color="983620" w:themeColor="accent2"/>
        <w:insideV w:val="single" w:sz="8" w:space="0" w:color="98362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18" w:space="0" w:color="983620" w:themeColor="accent2"/>
          <w:right w:val="single" w:sz="8" w:space="0" w:color="983620" w:themeColor="accent2"/>
          <w:insideH w:val="nil"/>
          <w:insideV w:val="single" w:sz="8" w:space="0" w:color="98362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3620" w:themeColor="accent2"/>
          <w:left w:val="single" w:sz="8" w:space="0" w:color="983620" w:themeColor="accent2"/>
          <w:bottom w:val="single" w:sz="8" w:space="0" w:color="983620" w:themeColor="accent2"/>
          <w:right w:val="single" w:sz="8" w:space="0" w:color="983620" w:themeColor="accent2"/>
          <w:insideH w:val="nil"/>
          <w:insideV w:val="single" w:sz="8" w:space="0" w:color="98362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tcPr>
    </w:tblStylePr>
    <w:tblStylePr w:type="band1Vert">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shd w:val="clear" w:color="auto" w:fill="F1C5BC" w:themeFill="accent2" w:themeFillTint="3F"/>
      </w:tcPr>
    </w:tblStylePr>
    <w:tblStylePr w:type="band1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shd w:val="clear" w:color="auto" w:fill="F1C5BC" w:themeFill="accent2" w:themeFillTint="3F"/>
      </w:tcPr>
    </w:tblStylePr>
    <w:tblStylePr w:type="band2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tcPr>
    </w:tblStylePr>
  </w:style>
  <w:style w:type="table" w:styleId="LightGrid-Accent3">
    <w:name w:val="Light Grid Accent 3"/>
    <w:basedOn w:val="TableNormal"/>
    <w:uiPriority w:val="62"/>
    <w:rsid w:val="00BC768C"/>
    <w:pPr>
      <w:spacing w:after="0" w:line="240" w:lineRule="auto"/>
    </w:p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18" w:space="0" w:color="504539" w:themeColor="accent3"/>
          <w:right w:val="single" w:sz="8" w:space="0" w:color="504539" w:themeColor="accent3"/>
          <w:insideH w:val="nil"/>
          <w:insideV w:val="single" w:sz="8" w:space="0" w:color="50453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4539" w:themeColor="accent3"/>
          <w:left w:val="single" w:sz="8" w:space="0" w:color="504539" w:themeColor="accent3"/>
          <w:bottom w:val="single" w:sz="8" w:space="0" w:color="504539" w:themeColor="accent3"/>
          <w:right w:val="single" w:sz="8" w:space="0" w:color="504539" w:themeColor="accent3"/>
          <w:insideH w:val="nil"/>
          <w:insideV w:val="single" w:sz="8" w:space="0" w:color="50453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tcPr>
    </w:tblStylePr>
    <w:tblStylePr w:type="band1Vert">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shd w:val="clear" w:color="auto" w:fill="D8D1C9" w:themeFill="accent3" w:themeFillTint="3F"/>
      </w:tcPr>
    </w:tblStylePr>
    <w:tblStylePr w:type="band1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shd w:val="clear" w:color="auto" w:fill="D8D1C9" w:themeFill="accent3" w:themeFillTint="3F"/>
      </w:tcPr>
    </w:tblStylePr>
    <w:tblStylePr w:type="band2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tcPr>
    </w:tblStylePr>
  </w:style>
  <w:style w:type="table" w:styleId="LightGrid-Accent4">
    <w:name w:val="Light Grid Accent 4"/>
    <w:basedOn w:val="TableNormal"/>
    <w:uiPriority w:val="62"/>
    <w:rsid w:val="00BC768C"/>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18" w:space="0" w:color="C1AD79" w:themeColor="accent4"/>
          <w:right w:val="single" w:sz="8" w:space="0" w:color="C1AD79" w:themeColor="accent4"/>
          <w:insideH w:val="nil"/>
          <w:insideV w:val="single" w:sz="8" w:space="0" w:color="C1AD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insideH w:val="nil"/>
          <w:insideV w:val="single" w:sz="8" w:space="0" w:color="C1AD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shd w:val="clear" w:color="auto" w:fill="EFEADD" w:themeFill="accent4" w:themeFillTint="3F"/>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shd w:val="clear" w:color="auto" w:fill="EFEADD" w:themeFill="accent4" w:themeFillTint="3F"/>
      </w:tcPr>
    </w:tblStylePr>
    <w:tblStylePr w:type="band2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tcPr>
    </w:tblStylePr>
  </w:style>
  <w:style w:type="paragraph" w:styleId="Revision">
    <w:name w:val="Revision"/>
    <w:hidden/>
    <w:uiPriority w:val="99"/>
    <w:semiHidden/>
    <w:rsid w:val="007A6B83"/>
    <w:pPr>
      <w:spacing w:after="0" w:line="240" w:lineRule="auto"/>
    </w:pPr>
  </w:style>
  <w:style w:type="table" w:styleId="LightShading-Accent4">
    <w:name w:val="Light Shading Accent 4"/>
    <w:basedOn w:val="TableNormal"/>
    <w:uiPriority w:val="60"/>
    <w:rsid w:val="00977B35"/>
    <w:pPr>
      <w:spacing w:after="0" w:line="240" w:lineRule="auto"/>
    </w:pPr>
    <w:rPr>
      <w:color w:val="A0884A" w:themeColor="accent4" w:themeShade="BF"/>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la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left w:val="nil"/>
          <w:right w:val="nil"/>
          <w:insideH w:val="nil"/>
          <w:insideV w:val="nil"/>
        </w:tcBorders>
        <w:shd w:val="clear" w:color="auto" w:fill="EFEADD" w:themeFill="accent4" w:themeFillTint="3F"/>
      </w:tcPr>
    </w:tblStylePr>
  </w:style>
  <w:style w:type="table" w:styleId="LightList-Accent4">
    <w:name w:val="Light List Accent 4"/>
    <w:basedOn w:val="TableNormal"/>
    <w:uiPriority w:val="61"/>
    <w:rsid w:val="00977B35"/>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1AD79" w:themeFill="accent4"/>
      </w:tcPr>
    </w:tblStylePr>
    <w:tblStylePr w:type="lastRow">
      <w:pPr>
        <w:spacing w:before="0" w:after="0" w:line="240" w:lineRule="auto"/>
      </w:pPr>
      <w:rPr>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tcBorders>
      </w:tcPr>
    </w:tblStylePr>
    <w:tblStylePr w:type="firstCol">
      <w:rPr>
        <w:b/>
        <w:bCs/>
      </w:rPr>
    </w:tblStylePr>
    <w:tblStylePr w:type="lastCol">
      <w:rPr>
        <w:b/>
        <w:bCs/>
      </w:r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style>
  <w:style w:type="table" w:styleId="MediumShading1-Accent4">
    <w:name w:val="Medium Shading 1 Accent 4"/>
    <w:basedOn w:val="TableNormal"/>
    <w:uiPriority w:val="63"/>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shd w:val="clear" w:color="auto" w:fill="C1AD79" w:themeFill="accent4"/>
      </w:tcPr>
    </w:tblStylePr>
    <w:tblStylePr w:type="lastRow">
      <w:pPr>
        <w:spacing w:before="0" w:after="0" w:line="240" w:lineRule="auto"/>
      </w:pPr>
      <w:rPr>
        <w:b/>
        <w:bCs/>
      </w:rPr>
      <w:tblPr/>
      <w:tcPr>
        <w:tcBorders>
          <w:top w:val="double" w:sz="6"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EADD" w:themeFill="accent4" w:themeFillTint="3F"/>
      </w:tcPr>
    </w:tblStylePr>
    <w:tblStylePr w:type="band1Horz">
      <w:tblPr/>
      <w:tcPr>
        <w:tcBorders>
          <w:insideH w:val="nil"/>
          <w:insideV w:val="nil"/>
        </w:tcBorders>
        <w:shd w:val="clear" w:color="auto" w:fill="EFEADD"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rsid w:val="00977B3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AD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AD79" w:themeFill="accent4"/>
      </w:tcPr>
    </w:tblStylePr>
    <w:tblStylePr w:type="lastCol">
      <w:rPr>
        <w:b/>
        <w:bCs/>
        <w:color w:val="FFFFFF" w:themeColor="background1"/>
      </w:rPr>
      <w:tblPr/>
      <w:tcPr>
        <w:tcBorders>
          <w:left w:val="nil"/>
          <w:right w:val="nil"/>
          <w:insideH w:val="nil"/>
          <w:insideV w:val="nil"/>
        </w:tcBorders>
        <w:shd w:val="clear" w:color="auto" w:fill="C1AD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rsid w:val="00977B35"/>
    <w:pPr>
      <w:spacing w:after="0" w:line="240" w:lineRule="auto"/>
    </w:pPr>
    <w:rPr>
      <w:color w:val="000000" w:themeColor="text1"/>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1AD79" w:themeColor="accent4"/>
        </w:tcBorders>
      </w:tcPr>
    </w:tblStylePr>
    <w:tblStylePr w:type="lastRow">
      <w:rPr>
        <w:b/>
        <w:bCs/>
        <w:color w:val="6F6D5D" w:themeColor="text2"/>
      </w:rPr>
      <w:tblPr/>
      <w:tcPr>
        <w:tcBorders>
          <w:top w:val="single" w:sz="8" w:space="0" w:color="C1AD79" w:themeColor="accent4"/>
          <w:bottom w:val="single" w:sz="8" w:space="0" w:color="C1AD79" w:themeColor="accent4"/>
        </w:tcBorders>
      </w:tcPr>
    </w:tblStylePr>
    <w:tblStylePr w:type="firstCol">
      <w:rPr>
        <w:b/>
        <w:bCs/>
      </w:rPr>
    </w:tblStylePr>
    <w:tblStylePr w:type="lastCol">
      <w:rPr>
        <w:b/>
        <w:bCs/>
      </w:rPr>
      <w:tblPr/>
      <w:tcPr>
        <w:tcBorders>
          <w:top w:val="single" w:sz="8" w:space="0" w:color="C1AD79" w:themeColor="accent4"/>
          <w:bottom w:val="single" w:sz="8" w:space="0" w:color="C1AD79" w:themeColor="accent4"/>
        </w:tcBorders>
      </w:tcPr>
    </w:tblStylePr>
    <w:tblStylePr w:type="band1Vert">
      <w:tblPr/>
      <w:tcPr>
        <w:shd w:val="clear" w:color="auto" w:fill="EFEADD" w:themeFill="accent4" w:themeFillTint="3F"/>
      </w:tcPr>
    </w:tblStylePr>
    <w:tblStylePr w:type="band1Horz">
      <w:tblPr/>
      <w:tcPr>
        <w:shd w:val="clear" w:color="auto" w:fill="EFEADD" w:themeFill="accent4" w:themeFillTint="3F"/>
      </w:tcPr>
    </w:tblStylePr>
  </w:style>
  <w:style w:type="table" w:styleId="MediumList2-Accent4">
    <w:name w:val="Medium List 2 Accent 4"/>
    <w:basedOn w:val="TableNormal"/>
    <w:uiPriority w:val="66"/>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C1AD79" w:themeColor="accent4"/>
          <w:right w:val="nil"/>
          <w:insideH w:val="nil"/>
          <w:insideV w:val="nil"/>
        </w:tcBorders>
        <w:shd w:val="clear" w:color="auto" w:fill="FFFFFF" w:themeFill="background1"/>
      </w:tcPr>
    </w:tblStylePr>
    <w:tblStylePr w:type="lastRow">
      <w:tblPr/>
      <w:tcPr>
        <w:tcBorders>
          <w:top w:val="single" w:sz="8" w:space="0" w:color="C1AD7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AD79" w:themeColor="accent4"/>
          <w:insideH w:val="nil"/>
          <w:insideV w:val="nil"/>
        </w:tcBorders>
        <w:shd w:val="clear" w:color="auto" w:fill="FFFFFF" w:themeFill="background1"/>
      </w:tcPr>
    </w:tblStylePr>
    <w:tblStylePr w:type="lastCol">
      <w:tblPr/>
      <w:tcPr>
        <w:tcBorders>
          <w:top w:val="nil"/>
          <w:left w:val="single" w:sz="8" w:space="0" w:color="C1AD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top w:val="nil"/>
          <w:bottom w:val="nil"/>
          <w:insideH w:val="nil"/>
          <w:insideV w:val="nil"/>
        </w:tcBorders>
        <w:shd w:val="clear" w:color="auto" w:fill="EFEA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insideV w:val="single" w:sz="8" w:space="0" w:color="D0C19A" w:themeColor="accent4" w:themeTint="BF"/>
      </w:tblBorders>
      <w:tblCellMar>
        <w:top w:w="0" w:type="dxa"/>
        <w:left w:w="108" w:type="dxa"/>
        <w:bottom w:w="0" w:type="dxa"/>
        <w:right w:w="108" w:type="dxa"/>
      </w:tblCellMar>
    </w:tblPr>
    <w:tcPr>
      <w:shd w:val="clear" w:color="auto" w:fill="EFEADD" w:themeFill="accent4" w:themeFillTint="3F"/>
    </w:tcPr>
    <w:tblStylePr w:type="firstRow">
      <w:rPr>
        <w:b/>
        <w:bCs/>
      </w:rPr>
    </w:tblStylePr>
    <w:tblStylePr w:type="lastRow">
      <w:rPr>
        <w:b/>
        <w:bCs/>
      </w:rPr>
      <w:tblPr/>
      <w:tcPr>
        <w:tcBorders>
          <w:top w:val="single" w:sz="18" w:space="0" w:color="D0C19A" w:themeColor="accent4" w:themeTint="BF"/>
        </w:tcBorders>
      </w:tcPr>
    </w:tblStylePr>
    <w:tblStylePr w:type="firstCol">
      <w:rPr>
        <w:b/>
        <w:bCs/>
      </w:rPr>
    </w:tblStylePr>
    <w:tblStylePr w:type="lastCol">
      <w:rPr>
        <w:b/>
        <w:bCs/>
      </w:r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2-Accent4">
    <w:name w:val="Medium Grid 2 Accent 4"/>
    <w:basedOn w:val="TableNormal"/>
    <w:uiPriority w:val="68"/>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cPr>
      <w:shd w:val="clear" w:color="auto" w:fill="EFEADD" w:themeFill="accent4" w:themeFillTint="3F"/>
    </w:tcPr>
    <w:tblStylePr w:type="firstRow">
      <w:rPr>
        <w:b/>
        <w:bCs/>
        <w:color w:val="000000" w:themeColor="text1"/>
      </w:rPr>
      <w:tblPr/>
      <w:tcPr>
        <w:shd w:val="clear" w:color="auto" w:fill="F9F6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EEE4" w:themeFill="accent4" w:themeFillTint="33"/>
      </w:tcPr>
    </w:tblStylePr>
    <w:tblStylePr w:type="band1Vert">
      <w:tblPr/>
      <w:tcPr>
        <w:shd w:val="clear" w:color="auto" w:fill="E0D6BC" w:themeFill="accent4" w:themeFillTint="7F"/>
      </w:tcPr>
    </w:tblStylePr>
    <w:tblStylePr w:type="band1Horz">
      <w:tblPr/>
      <w:tcPr>
        <w:tcBorders>
          <w:insideH w:val="single" w:sz="6" w:space="0" w:color="C1AD79" w:themeColor="accent4"/>
          <w:insideV w:val="single" w:sz="6" w:space="0" w:color="C1AD79" w:themeColor="accent4"/>
        </w:tcBorders>
        <w:shd w:val="clear" w:color="auto" w:fill="E0D6BC"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A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AD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AD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6B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6BC" w:themeFill="accent4" w:themeFillTint="7F"/>
      </w:tcPr>
    </w:tblStylePr>
  </w:style>
  <w:style w:type="table" w:styleId="MediumGrid3-Accent6">
    <w:name w:val="Medium Grid 3 Accent 6"/>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DF4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AD6A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AD6A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EAD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EAD6" w:themeFill="accent6" w:themeFillTint="7F"/>
      </w:tcPr>
    </w:tblStylePr>
  </w:style>
  <w:style w:type="table" w:styleId="MediumGrid3-Accent2">
    <w:name w:val="Medium Grid 3 Accent 2"/>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C5B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8362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8362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B7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B78" w:themeFill="accent2" w:themeFillTint="7F"/>
      </w:tcPr>
    </w:tblStylePr>
  </w:style>
  <w:style w:type="table" w:styleId="ColorfulShading-Accent4">
    <w:name w:val="Colorful Shading Accent 4"/>
    <w:basedOn w:val="TableNormal"/>
    <w:uiPriority w:val="71"/>
    <w:rsid w:val="00977B35"/>
    <w:pPr>
      <w:spacing w:after="0" w:line="240" w:lineRule="auto"/>
    </w:pPr>
    <w:rPr>
      <w:color w:val="000000" w:themeColor="text1"/>
    </w:rPr>
    <w:tblPr>
      <w:tblStyleRowBandSize w:val="1"/>
      <w:tblStyleColBandSize w:val="1"/>
      <w:tblInd w:w="0" w:type="dxa"/>
      <w:tblBorders>
        <w:top w:val="single" w:sz="24" w:space="0" w:color="504539" w:themeColor="accent3"/>
        <w:left w:val="single" w:sz="4" w:space="0" w:color="C1AD79" w:themeColor="accent4"/>
        <w:bottom w:val="single" w:sz="4" w:space="0" w:color="C1AD79" w:themeColor="accent4"/>
        <w:right w:val="single" w:sz="4" w:space="0" w:color="C1AD79"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6F1" w:themeFill="accent4" w:themeFillTint="19"/>
    </w:tcPr>
    <w:tblStylePr w:type="firstRow">
      <w:rPr>
        <w:b/>
        <w:bCs/>
      </w:rPr>
      <w:tblPr/>
      <w:tcPr>
        <w:tcBorders>
          <w:top w:val="nil"/>
          <w:left w:val="nil"/>
          <w:bottom w:val="single" w:sz="24" w:space="0" w:color="50453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6D3B" w:themeFill="accent4" w:themeFillShade="99"/>
      </w:tcPr>
    </w:tblStylePr>
    <w:tblStylePr w:type="firstCol">
      <w:rPr>
        <w:color w:val="FFFFFF" w:themeColor="background1"/>
      </w:rPr>
      <w:tblPr/>
      <w:tcPr>
        <w:tcBorders>
          <w:top w:val="nil"/>
          <w:left w:val="nil"/>
          <w:bottom w:val="nil"/>
          <w:right w:val="nil"/>
          <w:insideH w:val="single" w:sz="4" w:space="0" w:color="806D3B" w:themeColor="accent4" w:themeShade="99"/>
          <w:insideV w:val="nil"/>
        </w:tcBorders>
        <w:shd w:val="clear" w:color="auto" w:fill="806D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06D3B" w:themeFill="accent4" w:themeFillShade="99"/>
      </w:tcPr>
    </w:tblStylePr>
    <w:tblStylePr w:type="band1Vert">
      <w:tblPr/>
      <w:tcPr>
        <w:shd w:val="clear" w:color="auto" w:fill="E6DEC9" w:themeFill="accent4" w:themeFillTint="66"/>
      </w:tcPr>
    </w:tblStylePr>
    <w:tblStylePr w:type="band1Horz">
      <w:tblPr/>
      <w:tcPr>
        <w:shd w:val="clear" w:color="auto" w:fill="E0D6BC" w:themeFill="accent4" w:themeFillTint="7F"/>
      </w:tcPr>
    </w:tblStylePr>
    <w:tblStylePr w:type="neCell">
      <w:rPr>
        <w:color w:val="000000" w:themeColor="text1"/>
      </w:rPr>
    </w:tblStylePr>
    <w:tblStylePr w:type="nwCell">
      <w:rPr>
        <w:color w:val="000000" w:themeColor="text1"/>
      </w:rPr>
    </w:tblStylePr>
  </w:style>
  <w:style w:type="table" w:styleId="ColorfulList-Accent3">
    <w:name w:val="Colorful List Accent 3"/>
    <w:basedOn w:val="TableNormal"/>
    <w:uiPriority w:val="72"/>
    <w:rsid w:val="00977B3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CE9" w:themeFill="accent3" w:themeFillTint="19"/>
    </w:tcPr>
    <w:tblStylePr w:type="firstRow">
      <w:rPr>
        <w:b/>
        <w:bCs/>
        <w:color w:val="FFFFFF" w:themeColor="background1"/>
      </w:rPr>
      <w:tblPr/>
      <w:tcPr>
        <w:tcBorders>
          <w:bottom w:val="single" w:sz="12" w:space="0" w:color="FFFFFF" w:themeColor="background1"/>
        </w:tcBorders>
        <w:shd w:val="clear" w:color="auto" w:fill="AB914F" w:themeFill="accent4" w:themeFillShade="CC"/>
      </w:tcPr>
    </w:tblStylePr>
    <w:tblStylePr w:type="lastRow">
      <w:rPr>
        <w:b/>
        <w:bCs/>
        <w:color w:val="AB914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1C9" w:themeFill="accent3" w:themeFillTint="3F"/>
      </w:tcPr>
    </w:tblStylePr>
    <w:tblStylePr w:type="band1Horz">
      <w:tblPr/>
      <w:tcPr>
        <w:shd w:val="clear" w:color="auto" w:fill="E0D9D3" w:themeFill="accent3" w:themeFillTint="33"/>
      </w:tcPr>
    </w:tblStylePr>
  </w:style>
  <w:style w:type="table" w:styleId="ColorfulGrid-Accent4">
    <w:name w:val="Colorful Grid Accent 4"/>
    <w:basedOn w:val="TableNormal"/>
    <w:uiPriority w:val="73"/>
    <w:rsid w:val="00977B3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EEE4" w:themeFill="accent4" w:themeFillTint="33"/>
    </w:tcPr>
    <w:tblStylePr w:type="firstRow">
      <w:rPr>
        <w:b/>
        <w:bCs/>
      </w:rPr>
      <w:tblPr/>
      <w:tcPr>
        <w:shd w:val="clear" w:color="auto" w:fill="E6DEC9" w:themeFill="accent4" w:themeFillTint="66"/>
      </w:tcPr>
    </w:tblStylePr>
    <w:tblStylePr w:type="lastRow">
      <w:rPr>
        <w:b/>
        <w:bCs/>
        <w:color w:val="000000" w:themeColor="text1"/>
      </w:rPr>
      <w:tblPr/>
      <w:tcPr>
        <w:shd w:val="clear" w:color="auto" w:fill="E6DEC9" w:themeFill="accent4" w:themeFillTint="66"/>
      </w:tcPr>
    </w:tblStylePr>
    <w:tblStylePr w:type="firstCol">
      <w:rPr>
        <w:color w:val="FFFFFF" w:themeColor="background1"/>
      </w:rPr>
      <w:tblPr/>
      <w:tcPr>
        <w:shd w:val="clear" w:color="auto" w:fill="A0884A" w:themeFill="accent4" w:themeFillShade="BF"/>
      </w:tcPr>
    </w:tblStylePr>
    <w:tblStylePr w:type="lastCol">
      <w:rPr>
        <w:color w:val="FFFFFF" w:themeColor="background1"/>
      </w:rPr>
      <w:tblPr/>
      <w:tcPr>
        <w:shd w:val="clear" w:color="auto" w:fill="A0884A" w:themeFill="accent4" w:themeFillShade="BF"/>
      </w:tc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3-Accent5">
    <w:name w:val="Medium Grid 3 Accent 5"/>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E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755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755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D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BDA8" w:themeFill="accent5" w:themeFillTint="7F"/>
      </w:tcPr>
    </w:tblStylePr>
  </w:style>
  <w:style w:type="table" w:styleId="MediumGrid3-Accent3">
    <w:name w:val="Medium Grid 3 Accent 3"/>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1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453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453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A2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A292" w:themeFill="accent3" w:themeFillTint="7F"/>
      </w:tcPr>
    </w:tblStylePr>
  </w:style>
  <w:style w:type="table" w:styleId="MediumGrid3-Accent1">
    <w:name w:val="Medium Grid 3 Accent 1"/>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FD7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5A6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5A6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EB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EB4" w:themeFill="accent1" w:themeFillTint="7F"/>
      </w:tcPr>
    </w:tblStylePr>
  </w:style>
  <w:style w:type="table" w:styleId="MediumGrid2-Accent3">
    <w:name w:val="Medium Grid 2 Accent 3"/>
    <w:basedOn w:val="TableNormal"/>
    <w:uiPriority w:val="68"/>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cPr>
      <w:shd w:val="clear" w:color="auto" w:fill="D8D1C9" w:themeFill="accent3" w:themeFillTint="3F"/>
    </w:tcPr>
    <w:tblStylePr w:type="firstRow">
      <w:rPr>
        <w:b/>
        <w:bCs/>
        <w:color w:val="000000" w:themeColor="text1"/>
      </w:rPr>
      <w:tblPr/>
      <w:tcPr>
        <w:shd w:val="clear" w:color="auto" w:fill="EFEC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9D3" w:themeFill="accent3" w:themeFillTint="33"/>
      </w:tcPr>
    </w:tblStylePr>
    <w:tblStylePr w:type="band1Vert">
      <w:tblPr/>
      <w:tcPr>
        <w:shd w:val="clear" w:color="auto" w:fill="B1A292" w:themeFill="accent3" w:themeFillTint="7F"/>
      </w:tcPr>
    </w:tblStylePr>
    <w:tblStylePr w:type="band1Horz">
      <w:tblPr/>
      <w:tcPr>
        <w:tcBorders>
          <w:insideH w:val="single" w:sz="6" w:space="0" w:color="504539" w:themeColor="accent3"/>
          <w:insideV w:val="single" w:sz="6" w:space="0" w:color="504539" w:themeColor="accent3"/>
        </w:tcBorders>
        <w:shd w:val="clear" w:color="auto" w:fill="B1A292" w:themeFill="accent3" w:themeFillTint="7F"/>
      </w:tcPr>
    </w:tblStylePr>
    <w:tblStylePr w:type="nwCell">
      <w:tblPr/>
      <w:tcPr>
        <w:shd w:val="clear" w:color="auto" w:fill="FFFFFF" w:themeFill="background1"/>
      </w:tcPr>
    </w:tblStylePr>
  </w:style>
  <w:style w:type="table" w:styleId="MediumList2-Accent5">
    <w:name w:val="Medium List 2 Accent 5"/>
    <w:basedOn w:val="TableNormal"/>
    <w:uiPriority w:val="66"/>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67559" w:themeColor="accent5"/>
        <w:left w:val="single" w:sz="8" w:space="0" w:color="667559" w:themeColor="accent5"/>
        <w:bottom w:val="single" w:sz="8" w:space="0" w:color="667559" w:themeColor="accent5"/>
        <w:right w:val="single" w:sz="8" w:space="0" w:color="667559"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667559" w:themeColor="accent5"/>
          <w:right w:val="nil"/>
          <w:insideH w:val="nil"/>
          <w:insideV w:val="nil"/>
        </w:tcBorders>
        <w:shd w:val="clear" w:color="auto" w:fill="FFFFFF" w:themeFill="background1"/>
      </w:tcPr>
    </w:tblStylePr>
    <w:tblStylePr w:type="lastRow">
      <w:tblPr/>
      <w:tcPr>
        <w:tcBorders>
          <w:top w:val="single" w:sz="8" w:space="0" w:color="66755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7559" w:themeColor="accent5"/>
          <w:insideH w:val="nil"/>
          <w:insideV w:val="nil"/>
        </w:tcBorders>
        <w:shd w:val="clear" w:color="auto" w:fill="FFFFFF" w:themeFill="background1"/>
      </w:tcPr>
    </w:tblStylePr>
    <w:tblStylePr w:type="lastCol">
      <w:tblPr/>
      <w:tcPr>
        <w:tcBorders>
          <w:top w:val="nil"/>
          <w:left w:val="single" w:sz="8" w:space="0" w:color="66755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4" w:themeFill="accent5" w:themeFillTint="3F"/>
      </w:tcPr>
    </w:tblStylePr>
    <w:tblStylePr w:type="band1Horz">
      <w:tblPr/>
      <w:tcPr>
        <w:tcBorders>
          <w:top w:val="nil"/>
          <w:bottom w:val="nil"/>
          <w:insideH w:val="nil"/>
          <w:insideV w:val="nil"/>
        </w:tcBorders>
        <w:shd w:val="clear" w:color="auto" w:fill="D8DE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6F6D5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2">
    <w:name w:val="Medium List 1 Accent 2"/>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983620" w:themeColor="accent2"/>
        <w:bottom w:val="single" w:sz="8" w:space="0" w:color="98362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83620" w:themeColor="accent2"/>
        </w:tcBorders>
      </w:tcPr>
    </w:tblStylePr>
    <w:tblStylePr w:type="lastRow">
      <w:rPr>
        <w:b/>
        <w:bCs/>
        <w:color w:val="6F6D5D" w:themeColor="text2"/>
      </w:rPr>
      <w:tblPr/>
      <w:tcPr>
        <w:tcBorders>
          <w:top w:val="single" w:sz="8" w:space="0" w:color="983620" w:themeColor="accent2"/>
          <w:bottom w:val="single" w:sz="8" w:space="0" w:color="983620" w:themeColor="accent2"/>
        </w:tcBorders>
      </w:tcPr>
    </w:tblStylePr>
    <w:tblStylePr w:type="firstCol">
      <w:rPr>
        <w:b/>
        <w:bCs/>
      </w:rPr>
    </w:tblStylePr>
    <w:tblStylePr w:type="lastCol">
      <w:rPr>
        <w:b/>
        <w:bCs/>
      </w:rPr>
      <w:tblPr/>
      <w:tcPr>
        <w:tcBorders>
          <w:top w:val="single" w:sz="8" w:space="0" w:color="983620" w:themeColor="accent2"/>
          <w:bottom w:val="single" w:sz="8" w:space="0" w:color="983620" w:themeColor="accent2"/>
        </w:tcBorders>
      </w:tcPr>
    </w:tblStylePr>
    <w:tblStylePr w:type="band1Vert">
      <w:tblPr/>
      <w:tcPr>
        <w:shd w:val="clear" w:color="auto" w:fill="F1C5BC" w:themeFill="accent2" w:themeFillTint="3F"/>
      </w:tcPr>
    </w:tblStylePr>
    <w:tblStylePr w:type="band1Horz">
      <w:tblPr/>
      <w:tcPr>
        <w:shd w:val="clear" w:color="auto" w:fill="F1C5BC" w:themeFill="accent2" w:themeFillTint="3F"/>
      </w:tcPr>
    </w:tblStylePr>
  </w:style>
  <w:style w:type="table" w:styleId="MediumList1-Accent1">
    <w:name w:val="Medium List 1 Accen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4B5A60" w:themeColor="accent1"/>
        <w:bottom w:val="single" w:sz="8" w:space="0" w:color="4B5A60"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5A60" w:themeColor="accent1"/>
        </w:tcBorders>
      </w:tcPr>
    </w:tblStylePr>
    <w:tblStylePr w:type="lastRow">
      <w:rPr>
        <w:b/>
        <w:bCs/>
        <w:color w:val="6F6D5D" w:themeColor="text2"/>
      </w:rPr>
      <w:tblPr/>
      <w:tcPr>
        <w:tcBorders>
          <w:top w:val="single" w:sz="8" w:space="0" w:color="4B5A60" w:themeColor="accent1"/>
          <w:bottom w:val="single" w:sz="8" w:space="0" w:color="4B5A60" w:themeColor="accent1"/>
        </w:tcBorders>
      </w:tcPr>
    </w:tblStylePr>
    <w:tblStylePr w:type="firstCol">
      <w:rPr>
        <w:b/>
        <w:bCs/>
      </w:rPr>
    </w:tblStylePr>
    <w:tblStylePr w:type="lastCol">
      <w:rPr>
        <w:b/>
        <w:bCs/>
      </w:rPr>
      <w:tblPr/>
      <w:tcPr>
        <w:tcBorders>
          <w:top w:val="single" w:sz="8" w:space="0" w:color="4B5A60" w:themeColor="accent1"/>
          <w:bottom w:val="single" w:sz="8" w:space="0" w:color="4B5A60" w:themeColor="accent1"/>
        </w:tcBorders>
      </w:tcPr>
    </w:tblStylePr>
    <w:tblStylePr w:type="band1Vert">
      <w:tblPr/>
      <w:tcPr>
        <w:shd w:val="clear" w:color="auto" w:fill="CFD7DA" w:themeFill="accent1" w:themeFillTint="3F"/>
      </w:tcPr>
    </w:tblStylePr>
    <w:tblStylePr w:type="band1Horz">
      <w:tblPr/>
      <w:tcPr>
        <w:shd w:val="clear" w:color="auto" w:fill="CFD7DA" w:themeFill="accent1" w:themeFillTint="3F"/>
      </w:tcPr>
    </w:tblStylePr>
  </w:style>
  <w:style w:type="paragraph" w:customStyle="1" w:styleId="paragraphtextindented">
    <w:name w:val="paragraphtextindented"/>
    <w:basedOn w:val="Normal"/>
    <w:rsid w:val="00FC1533"/>
    <w:pPr>
      <w:spacing w:before="100" w:beforeAutospacing="1" w:after="100" w:afterAutospacing="1" w:line="240" w:lineRule="auto"/>
    </w:pPr>
    <w:rPr>
      <w:rFonts w:ascii="Times" w:hAnsi="Times"/>
      <w:sz w:val="20"/>
      <w:szCs w:val="20"/>
    </w:rPr>
  </w:style>
  <w:style w:type="character" w:customStyle="1" w:styleId="Stile12pt">
    <w:name w:val="Stile 12 pt"/>
    <w:basedOn w:val="DefaultParagraphFont"/>
    <w:rsid w:val="00D806FC"/>
    <w:rPr>
      <w:rFonts w:ascii="Times New Roman" w:hAnsi="Times New Roman"/>
      <w:sz w:val="24"/>
    </w:rPr>
  </w:style>
  <w:style w:type="paragraph" w:customStyle="1" w:styleId="Normaleprogram">
    <w:name w:val="Normale program"/>
    <w:basedOn w:val="Normal"/>
    <w:rsid w:val="00D806FC"/>
    <w:pPr>
      <w:spacing w:after="0" w:line="240" w:lineRule="auto"/>
    </w:pPr>
    <w:rPr>
      <w:rFonts w:ascii="Times New Roman" w:eastAsia="Times New Roman" w:hAnsi="Times New Roman" w:cs="Times New Roman"/>
      <w:szCs w:val="20"/>
      <w:lang w:eastAsia="en-US"/>
    </w:rPr>
  </w:style>
  <w:style w:type="character" w:styleId="FollowedHyperlink">
    <w:name w:val="FollowedHyperlink"/>
    <w:basedOn w:val="DefaultParagraphFont"/>
    <w:uiPriority w:val="99"/>
    <w:semiHidden/>
    <w:unhideWhenUsed/>
    <w:rsid w:val="00B16EF2"/>
    <w:rPr>
      <w:color w:val="8F9954" w:themeColor="followedHyperlink"/>
      <w:u w:val="single"/>
    </w:rPr>
  </w:style>
  <w:style w:type="paragraph" w:styleId="BodyText2">
    <w:name w:val="Body Text 2"/>
    <w:basedOn w:val="Normal"/>
    <w:link w:val="BodyText2Char"/>
    <w:rsid w:val="00F16F0A"/>
    <w:pPr>
      <w:spacing w:after="0" w:line="240" w:lineRule="auto"/>
      <w:jc w:val="both"/>
    </w:pPr>
    <w:rPr>
      <w:rFonts w:ascii="Times New Roman" w:eastAsia="Times New Roman" w:hAnsi="Times New Roman" w:cs="Times New Roman"/>
      <w:szCs w:val="20"/>
      <w:lang w:eastAsia="en-US"/>
    </w:rPr>
  </w:style>
  <w:style w:type="character" w:customStyle="1" w:styleId="BodyText2Char">
    <w:name w:val="Body Text 2 Char"/>
    <w:basedOn w:val="DefaultParagraphFont"/>
    <w:link w:val="BodyText2"/>
    <w:rsid w:val="00F16F0A"/>
    <w:rPr>
      <w:rFonts w:ascii="Times New Roman" w:eastAsia="Times New Roman" w:hAnsi="Times New Roman" w:cs="Times New Roman"/>
      <w:szCs w:val="20"/>
      <w:lang w:val="en-GB" w:eastAsia="en-US"/>
    </w:rPr>
  </w:style>
  <w:style w:type="paragraph" w:customStyle="1" w:styleId="ManualNumPar1">
    <w:name w:val="Manual NumPar 1"/>
    <w:basedOn w:val="Normal"/>
    <w:next w:val="Normal"/>
    <w:rsid w:val="00F16F0A"/>
    <w:pPr>
      <w:numPr>
        <w:numId w:val="4"/>
      </w:numPr>
      <w:tabs>
        <w:tab w:val="clear" w:pos="709"/>
      </w:tabs>
      <w:spacing w:before="120" w:after="120" w:line="360" w:lineRule="auto"/>
      <w:ind w:left="850" w:hanging="130"/>
      <w:jc w:val="both"/>
    </w:pPr>
    <w:rPr>
      <w:rFonts w:ascii="Times New Roman" w:eastAsia="Times New Roman" w:hAnsi="Times New Roman" w:cs="Times New Roman"/>
      <w:szCs w:val="20"/>
      <w:lang w:eastAsia="zh-CN"/>
    </w:rPr>
  </w:style>
  <w:style w:type="paragraph" w:customStyle="1" w:styleId="Applicationdirecte">
    <w:name w:val="Application directe"/>
    <w:basedOn w:val="Normal"/>
    <w:next w:val="Fait"/>
    <w:rsid w:val="00F16F0A"/>
    <w:pPr>
      <w:numPr>
        <w:ilvl w:val="1"/>
        <w:numId w:val="4"/>
      </w:numPr>
      <w:tabs>
        <w:tab w:val="clear" w:pos="1417"/>
      </w:tabs>
      <w:spacing w:before="480" w:after="120" w:line="360" w:lineRule="auto"/>
      <w:ind w:left="0" w:firstLine="0"/>
      <w:jc w:val="both"/>
    </w:pPr>
    <w:rPr>
      <w:rFonts w:ascii="Times New Roman" w:eastAsia="Times New Roman" w:hAnsi="Times New Roman" w:cs="Times New Roman"/>
      <w:szCs w:val="20"/>
      <w:lang w:eastAsia="zh-CN"/>
    </w:rPr>
  </w:style>
  <w:style w:type="paragraph" w:customStyle="1" w:styleId="Fait">
    <w:name w:val="Fait à"/>
    <w:basedOn w:val="Normal"/>
    <w:next w:val="Institutionquisigne"/>
    <w:rsid w:val="00F16F0A"/>
    <w:pPr>
      <w:keepNext/>
      <w:numPr>
        <w:ilvl w:val="2"/>
        <w:numId w:val="4"/>
      </w:numPr>
      <w:tabs>
        <w:tab w:val="clear" w:pos="2126"/>
      </w:tabs>
      <w:spacing w:before="120" w:after="120" w:line="360" w:lineRule="auto"/>
      <w:ind w:left="0" w:firstLine="0"/>
      <w:jc w:val="both"/>
    </w:pPr>
    <w:rPr>
      <w:rFonts w:ascii="Times New Roman" w:eastAsia="Times New Roman" w:hAnsi="Times New Roman" w:cs="Times New Roman"/>
      <w:szCs w:val="20"/>
      <w:lang w:eastAsia="zh-CN"/>
    </w:rPr>
  </w:style>
  <w:style w:type="paragraph" w:customStyle="1" w:styleId="Institutionquisigne">
    <w:name w:val="Institution qui signe"/>
    <w:basedOn w:val="Normal"/>
    <w:next w:val="Normal"/>
    <w:rsid w:val="00F16F0A"/>
    <w:pPr>
      <w:keepNext/>
      <w:numPr>
        <w:ilvl w:val="3"/>
        <w:numId w:val="4"/>
      </w:numPr>
      <w:tabs>
        <w:tab w:val="clear" w:pos="2835"/>
        <w:tab w:val="left" w:pos="4252"/>
      </w:tabs>
      <w:spacing w:before="720" w:after="120" w:line="360" w:lineRule="auto"/>
      <w:ind w:left="0" w:firstLine="0"/>
      <w:jc w:val="both"/>
    </w:pPr>
    <w:rPr>
      <w:rFonts w:ascii="Times New Roman" w:eastAsia="Times New Roman" w:hAnsi="Times New Roman" w:cs="Times New Roman"/>
      <w:i/>
      <w:szCs w:val="20"/>
      <w:lang w:eastAsia="zh-CN"/>
    </w:rPr>
  </w:style>
  <w:style w:type="paragraph" w:customStyle="1" w:styleId="NumPar1">
    <w:name w:val="NumPar 1"/>
    <w:basedOn w:val="Normal"/>
    <w:next w:val="Normal"/>
    <w:rsid w:val="00F16F0A"/>
    <w:pPr>
      <w:numPr>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2">
    <w:name w:val="NumPar 2"/>
    <w:basedOn w:val="Normal"/>
    <w:next w:val="Normal"/>
    <w:rsid w:val="00F16F0A"/>
    <w:pPr>
      <w:numPr>
        <w:ilvl w:val="1"/>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3">
    <w:name w:val="NumPar 3"/>
    <w:basedOn w:val="Normal"/>
    <w:next w:val="Normal"/>
    <w:rsid w:val="00F16F0A"/>
    <w:pPr>
      <w:numPr>
        <w:ilvl w:val="2"/>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4">
    <w:name w:val="NumPar 4"/>
    <w:basedOn w:val="Normal"/>
    <w:next w:val="Normal"/>
    <w:rsid w:val="00F16F0A"/>
    <w:pPr>
      <w:numPr>
        <w:ilvl w:val="3"/>
        <w:numId w:val="6"/>
      </w:numPr>
      <w:spacing w:before="120" w:after="120" w:line="240" w:lineRule="auto"/>
      <w:jc w:val="both"/>
    </w:pPr>
    <w:rPr>
      <w:rFonts w:ascii="Times New Roman" w:eastAsia="Calibri" w:hAnsi="Times New Roman" w:cs="Times New Roman"/>
      <w:szCs w:val="22"/>
      <w:lang w:eastAsia="en-GB"/>
    </w:rPr>
  </w:style>
  <w:style w:type="paragraph" w:customStyle="1" w:styleId="Point0number">
    <w:name w:val="Point 0 (number)"/>
    <w:basedOn w:val="Normal"/>
    <w:rsid w:val="00F16F0A"/>
    <w:pPr>
      <w:numPr>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number">
    <w:name w:val="Point 1 (number)"/>
    <w:basedOn w:val="Normal"/>
    <w:rsid w:val="00F16F0A"/>
    <w:pPr>
      <w:numPr>
        <w:ilvl w:val="2"/>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number">
    <w:name w:val="Point 2 (number)"/>
    <w:basedOn w:val="Normal"/>
    <w:rsid w:val="00F16F0A"/>
    <w:pPr>
      <w:numPr>
        <w:ilvl w:val="4"/>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number">
    <w:name w:val="Point 3 (number)"/>
    <w:basedOn w:val="Normal"/>
    <w:rsid w:val="00F16F0A"/>
    <w:pPr>
      <w:numPr>
        <w:ilvl w:val="6"/>
        <w:numId w:val="5"/>
      </w:numPr>
      <w:spacing w:before="120" w:after="120" w:line="240" w:lineRule="auto"/>
      <w:jc w:val="both"/>
    </w:pPr>
    <w:rPr>
      <w:rFonts w:ascii="Times New Roman" w:eastAsia="Calibri" w:hAnsi="Times New Roman" w:cs="Times New Roman"/>
      <w:szCs w:val="22"/>
      <w:lang w:eastAsia="en-GB"/>
    </w:rPr>
  </w:style>
  <w:style w:type="paragraph" w:customStyle="1" w:styleId="Point0letter">
    <w:name w:val="Point 0 (letter)"/>
    <w:basedOn w:val="Normal"/>
    <w:rsid w:val="00F16F0A"/>
    <w:pPr>
      <w:numPr>
        <w:ilvl w:val="1"/>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letter">
    <w:name w:val="Point 1 (letter)"/>
    <w:basedOn w:val="Normal"/>
    <w:rsid w:val="00F16F0A"/>
    <w:pPr>
      <w:numPr>
        <w:ilvl w:val="3"/>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letter">
    <w:name w:val="Point 2 (letter)"/>
    <w:basedOn w:val="Normal"/>
    <w:rsid w:val="00F16F0A"/>
    <w:pPr>
      <w:numPr>
        <w:ilvl w:val="5"/>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letter">
    <w:name w:val="Point 3 (letter)"/>
    <w:basedOn w:val="Normal"/>
    <w:rsid w:val="00F16F0A"/>
    <w:pPr>
      <w:numPr>
        <w:ilvl w:val="7"/>
        <w:numId w:val="5"/>
      </w:numPr>
      <w:spacing w:before="120" w:after="120" w:line="240" w:lineRule="auto"/>
      <w:jc w:val="both"/>
    </w:pPr>
    <w:rPr>
      <w:rFonts w:ascii="Times New Roman" w:eastAsia="Calibri" w:hAnsi="Times New Roman" w:cs="Times New Roman"/>
      <w:szCs w:val="22"/>
      <w:lang w:eastAsia="en-GB"/>
    </w:rPr>
  </w:style>
  <w:style w:type="paragraph" w:customStyle="1" w:styleId="Point4letter">
    <w:name w:val="Point 4 (letter)"/>
    <w:basedOn w:val="Normal"/>
    <w:rsid w:val="00F16F0A"/>
    <w:pPr>
      <w:numPr>
        <w:ilvl w:val="8"/>
        <w:numId w:val="5"/>
      </w:numPr>
      <w:spacing w:before="120" w:after="120" w:line="240" w:lineRule="auto"/>
      <w:jc w:val="both"/>
    </w:pPr>
    <w:rPr>
      <w:rFonts w:ascii="Times New Roman" w:eastAsia="Calibri" w:hAnsi="Times New Roman" w:cs="Times New Roman"/>
      <w:szCs w:val="22"/>
      <w:lang w:eastAsia="en-GB"/>
    </w:rPr>
  </w:style>
  <w:style w:type="character" w:customStyle="1" w:styleId="ListParagraphChar">
    <w:name w:val="List Paragraph Char"/>
    <w:link w:val="ListParagraph"/>
    <w:uiPriority w:val="34"/>
    <w:rsid w:val="00F16F0A"/>
  </w:style>
  <w:style w:type="character" w:customStyle="1" w:styleId="st">
    <w:name w:val="st"/>
    <w:basedOn w:val="DefaultParagraphFont"/>
    <w:rsid w:val="00F16F0A"/>
  </w:style>
  <w:style w:type="character" w:styleId="Emphasis">
    <w:name w:val="Emphasis"/>
    <w:basedOn w:val="DefaultParagraphFont"/>
    <w:uiPriority w:val="20"/>
    <w:qFormat/>
    <w:rsid w:val="00F16F0A"/>
    <w:rPr>
      <w:i/>
      <w:iCs/>
    </w:rPr>
  </w:style>
  <w:style w:type="character" w:styleId="PageNumber">
    <w:name w:val="page number"/>
    <w:basedOn w:val="DefaultParagraphFont"/>
    <w:uiPriority w:val="99"/>
    <w:semiHidden/>
    <w:unhideWhenUsed/>
    <w:rsid w:val="00D12E00"/>
  </w:style>
  <w:style w:type="character" w:customStyle="1" w:styleId="T1CharChar">
    <w:name w:val="T1 Char Char"/>
    <w:link w:val="T1"/>
    <w:rsid w:val="00DC2F6C"/>
    <w:rPr>
      <w:rFonts w:ascii="Arial" w:hAnsi="Arial" w:cs="Arial"/>
      <w:sz w:val="22"/>
      <w:szCs w:val="22"/>
      <w:lang w:val="en-GB" w:eastAsia="hu-HU"/>
    </w:rPr>
  </w:style>
  <w:style w:type="paragraph" w:customStyle="1" w:styleId="T1">
    <w:name w:val="T1"/>
    <w:link w:val="T1CharChar"/>
    <w:rsid w:val="00DC2F6C"/>
    <w:pPr>
      <w:spacing w:line="240" w:lineRule="auto"/>
      <w:jc w:val="both"/>
    </w:pPr>
    <w:rPr>
      <w:rFonts w:ascii="Arial" w:hAnsi="Arial" w:cs="Arial"/>
      <w:sz w:val="22"/>
      <w:szCs w:val="22"/>
      <w:lang w:val="en-GB" w:eastAsia="hu-HU"/>
    </w:rPr>
  </w:style>
  <w:style w:type="paragraph" w:styleId="BodyText">
    <w:name w:val="Body Text"/>
    <w:basedOn w:val="Normal"/>
    <w:link w:val="BodyTextChar"/>
    <w:uiPriority w:val="99"/>
    <w:unhideWhenUsed/>
    <w:rsid w:val="0088575D"/>
    <w:pPr>
      <w:spacing w:after="120"/>
    </w:pPr>
  </w:style>
  <w:style w:type="character" w:customStyle="1" w:styleId="BodyTextChar">
    <w:name w:val="Body Text Char"/>
    <w:basedOn w:val="DefaultParagraphFont"/>
    <w:link w:val="BodyText"/>
    <w:uiPriority w:val="99"/>
    <w:rsid w:val="0088575D"/>
  </w:style>
  <w:style w:type="character" w:customStyle="1" w:styleId="apple-tab-span">
    <w:name w:val="apple-tab-span"/>
    <w:basedOn w:val="DefaultParagraphFont"/>
    <w:rsid w:val="00790A3F"/>
  </w:style>
  <w:style w:type="character" w:customStyle="1" w:styleId="apple-style-span">
    <w:name w:val="apple-style-span"/>
    <w:basedOn w:val="DefaultParagraphFont"/>
    <w:rsid w:val="00790A3F"/>
  </w:style>
  <w:style w:type="paragraph" w:customStyle="1" w:styleId="Bullets">
    <w:name w:val="Bullets"/>
    <w:basedOn w:val="Normal"/>
    <w:link w:val="BulletsCharChar"/>
    <w:rsid w:val="004A3A7F"/>
    <w:pPr>
      <w:numPr>
        <w:numId w:val="11"/>
      </w:numPr>
      <w:spacing w:before="60" w:after="0" w:line="288" w:lineRule="auto"/>
      <w:jc w:val="both"/>
    </w:pPr>
    <w:rPr>
      <w:rFonts w:ascii="Arial" w:eastAsia="Times New Roman" w:hAnsi="Arial" w:cs="Times New Roman"/>
      <w:sz w:val="21"/>
      <w:szCs w:val="20"/>
      <w:lang w:val="x-none" w:eastAsia="en-US"/>
    </w:rPr>
  </w:style>
  <w:style w:type="character" w:customStyle="1" w:styleId="BulletsCharChar">
    <w:name w:val="Bullets Char Char"/>
    <w:link w:val="Bullets"/>
    <w:rsid w:val="004A3A7F"/>
    <w:rPr>
      <w:rFonts w:ascii="Arial" w:eastAsia="Times New Roman" w:hAnsi="Arial" w:cs="Times New Roman"/>
      <w:sz w:val="21"/>
      <w:szCs w:val="20"/>
      <w:lang w:val="x-none" w:eastAsia="en-US"/>
    </w:rPr>
  </w:style>
  <w:style w:type="paragraph" w:customStyle="1" w:styleId="RecomH2">
    <w:name w:val="Recom H2"/>
    <w:basedOn w:val="Normal"/>
    <w:qFormat/>
    <w:rsid w:val="00566BF9"/>
    <w:pPr>
      <w:keepNext/>
      <w:spacing w:before="480" w:after="0" w:line="240" w:lineRule="auto"/>
      <w:ind w:left="425" w:hanging="425"/>
    </w:pPr>
    <w:rPr>
      <w:rFonts w:ascii="Arial" w:eastAsia="Times New Roman" w:hAnsi="Arial" w:cs="Times New Roman"/>
      <w:b/>
      <w:color w:val="000080"/>
      <w:sz w:val="22"/>
      <w:szCs w:val="20"/>
      <w:lang w:eastAsia="en-US"/>
    </w:rPr>
  </w:style>
  <w:style w:type="paragraph" w:customStyle="1" w:styleId="RecomLev3">
    <w:name w:val="Recom Lev 3"/>
    <w:basedOn w:val="Normal"/>
    <w:rsid w:val="00566BF9"/>
    <w:pPr>
      <w:tabs>
        <w:tab w:val="left" w:pos="284"/>
      </w:tabs>
      <w:suppressAutoHyphens/>
      <w:spacing w:before="240" w:after="0" w:line="288" w:lineRule="auto"/>
      <w:ind w:left="709" w:hanging="284"/>
      <w:jc w:val="both"/>
    </w:pPr>
    <w:rPr>
      <w:rFonts w:ascii="Arial" w:eastAsia="Times New Roman" w:hAnsi="Arial" w:cs="Times New Roman"/>
      <w:sz w:val="21"/>
      <w:szCs w:val="20"/>
      <w:lang w:eastAsia="en-US"/>
    </w:rPr>
  </w:style>
  <w:style w:type="paragraph" w:customStyle="1" w:styleId="RecomLev4">
    <w:name w:val="Recom Lev 4"/>
    <w:basedOn w:val="Normal"/>
    <w:qFormat/>
    <w:rsid w:val="00566BF9"/>
    <w:pPr>
      <w:spacing w:before="80" w:after="0" w:line="288" w:lineRule="auto"/>
      <w:ind w:left="992" w:hanging="283"/>
      <w:jc w:val="both"/>
    </w:pPr>
    <w:rPr>
      <w:rFonts w:ascii="Arial" w:eastAsia="Times New Roman" w:hAnsi="Arial" w:cs="Times New Roman"/>
      <w:sz w:val="21"/>
      <w:szCs w:val="20"/>
      <w:lang w:eastAsia="en-US"/>
    </w:rPr>
  </w:style>
  <w:style w:type="paragraph" w:customStyle="1" w:styleId="Normale">
    <w:name w:val="Normale"/>
    <w:basedOn w:val="Default"/>
    <w:next w:val="Default"/>
    <w:rsid w:val="008531B7"/>
    <w:pPr>
      <w:widowControl/>
    </w:pPr>
    <w:rPr>
      <w:rFonts w:ascii="Arial" w:eastAsia="Times New Roman" w:hAnsi="Arial" w:cs="Times New Roman"/>
      <w:color w:val="auto"/>
      <w:sz w:val="20"/>
      <w:lang w:val="en-US" w:eastAsia="en-US"/>
    </w:rPr>
  </w:style>
  <w:style w:type="character" w:styleId="HTMLCite">
    <w:name w:val="HTML Cite"/>
    <w:basedOn w:val="DefaultParagraphFont"/>
    <w:uiPriority w:val="99"/>
    <w:semiHidden/>
    <w:unhideWhenUsed/>
    <w:rsid w:val="00681CFF"/>
    <w:rPr>
      <w:i w:val="0"/>
      <w:iCs w:val="0"/>
      <w:color w:val="006621"/>
    </w:rPr>
  </w:style>
  <w:style w:type="paragraph" w:customStyle="1" w:styleId="numbering">
    <w:name w:val="numbering"/>
    <w:basedOn w:val="ListParagraph"/>
    <w:link w:val="numberingChar"/>
    <w:qFormat/>
    <w:rsid w:val="009B18FF"/>
    <w:pPr>
      <w:numPr>
        <w:numId w:val="15"/>
      </w:numPr>
      <w:spacing w:before="120" w:after="0" w:line="264" w:lineRule="auto"/>
      <w:contextualSpacing w:val="0"/>
    </w:pPr>
    <w:rPr>
      <w:rFonts w:ascii="Calibri" w:eastAsia="Calibri" w:hAnsi="Calibri" w:cs="Times New Roman"/>
      <w:sz w:val="22"/>
      <w:szCs w:val="22"/>
      <w:lang w:eastAsia="en-GB"/>
    </w:rPr>
  </w:style>
  <w:style w:type="character" w:customStyle="1" w:styleId="numberingChar">
    <w:name w:val="numbering Char"/>
    <w:basedOn w:val="ListParagraphChar"/>
    <w:link w:val="numbering"/>
    <w:rsid w:val="009B18FF"/>
    <w:rPr>
      <w:rFonts w:ascii="Calibri" w:eastAsia="Calibri" w:hAnsi="Calibri" w:cs="Times New Roman"/>
      <w:sz w:val="22"/>
      <w:szCs w:val="22"/>
      <w:lang w:val="en-GB" w:eastAsia="en-GB"/>
    </w:rPr>
  </w:style>
  <w:style w:type="paragraph" w:customStyle="1" w:styleId="Standard-IfS">
    <w:name w:val="Standard - IfS"/>
    <w:basedOn w:val="Normal"/>
    <w:next w:val="Normal"/>
    <w:rsid w:val="00BE365E"/>
    <w:pPr>
      <w:autoSpaceDE w:val="0"/>
      <w:autoSpaceDN w:val="0"/>
      <w:adjustRightInd w:val="0"/>
      <w:spacing w:after="312" w:line="240" w:lineRule="auto"/>
    </w:pPr>
    <w:rPr>
      <w:rFonts w:ascii="Arial" w:eastAsia="Times New Roman" w:hAnsi="Arial" w:cs="Times New Roman"/>
      <w:sz w:val="20"/>
      <w:lang w:val="en-US" w:eastAsia="en-US"/>
    </w:rPr>
  </w:style>
  <w:style w:type="paragraph" w:customStyle="1" w:styleId="Corpodeltesto">
    <w:name w:val="Corpo del testo"/>
    <w:basedOn w:val="Default"/>
    <w:next w:val="Default"/>
    <w:rsid w:val="002E16AF"/>
    <w:pPr>
      <w:widowControl/>
    </w:pPr>
    <w:rPr>
      <w:rFonts w:ascii="Arial" w:eastAsia="Times New Roman" w:hAnsi="Arial" w:cs="Times New Roman"/>
      <w:color w:val="auto"/>
      <w:sz w:val="20"/>
      <w:lang w:val="en-US" w:eastAsia="en-US"/>
    </w:rPr>
  </w:style>
  <w:style w:type="character" w:customStyle="1" w:styleId="FunoteChar1">
    <w:name w:val="Fußnote Char1"/>
    <w:aliases w:val="Footnote Text Char Char Char1,single space Char1,footnote text Char1,FOOTNOTES Char1,fn Char1,Footnote Char2, Char1 Char Char1,Footnote Char1 Char1,stile 1 Char1,Footnote1 Char1,Footnote2 Char1,Footnote3 Char"/>
    <w:basedOn w:val="DefaultParagraphFont"/>
    <w:uiPriority w:val="99"/>
    <w:semiHidden/>
    <w:rsid w:val="004A15C7"/>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pPr>
        <w:spacing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iPriority="0" w:unhideWhenUsed="0"/>
    <w:lsdException w:name="footer" w:semiHidden="0" w:unhideWhenUsed="0"/>
    <w:lsdException w:name="caption" w:semiHidden="0" w:uiPriority="1" w:unhideWhenUsed="0" w:qFormat="1"/>
    <w:lsdException w:name="footnote reference" w:uiPriority="0"/>
    <w:lsdException w:name="List Bullet" w:uiPriority="1" w:qFormat="1"/>
    <w:lsdException w:name="List Number" w:uiPriority="1" w:qFormat="1"/>
    <w:lsdException w:name="Title" w:semiHidden="0" w:unhideWhenUsed="0" w:qFormat="1"/>
    <w:lsdException w:name="Default Paragraph Font" w:uiPriority="1"/>
    <w:lsdException w:name="Subtitle" w:semiHidden="0" w:uiPriority="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1"/>
    <w:lsdException w:name="TOC Heading" w:uiPriority="39" w:qFormat="1"/>
  </w:latentStyles>
  <w:style w:type="paragraph" w:default="1" w:styleId="Normal">
    <w:name w:val="Normal"/>
    <w:qFormat/>
    <w:rsid w:val="00C26DCB"/>
    <w:rPr>
      <w:lang w:val="en-GB"/>
    </w:rPr>
  </w:style>
  <w:style w:type="paragraph" w:styleId="Heading1">
    <w:name w:val="heading 1"/>
    <w:basedOn w:val="Normal"/>
    <w:next w:val="Normal"/>
    <w:link w:val="Heading1Char"/>
    <w:uiPriority w:val="9"/>
    <w:qFormat/>
    <w:pPr>
      <w:keepNext/>
      <w:keepLines/>
      <w:spacing w:before="720" w:after="120"/>
      <w:jc w:val="center"/>
      <w:outlineLvl w:val="0"/>
    </w:pPr>
    <w:rPr>
      <w:rFonts w:asciiTheme="majorHAnsi" w:eastAsiaTheme="majorEastAsia" w:hAnsiTheme="majorHAnsi" w:cstheme="majorBidi"/>
      <w:bCs/>
      <w:color w:val="983620" w:themeColor="accent2"/>
      <w:sz w:val="48"/>
      <w:szCs w:val="28"/>
    </w:rPr>
  </w:style>
  <w:style w:type="paragraph" w:styleId="Heading2">
    <w:name w:val="heading 2"/>
    <w:aliases w:val="h2"/>
    <w:basedOn w:val="Normal"/>
    <w:next w:val="Normal"/>
    <w:link w:val="Heading2Char"/>
    <w:uiPriority w:val="9"/>
    <w:qFormat/>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9"/>
    <w:qFormat/>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pPr>
      <w:keepNext/>
      <w:keepLines/>
      <w:spacing w:before="200" w:after="0"/>
      <w:outlineLvl w:val="7"/>
    </w:pPr>
    <w:rPr>
      <w:rFonts w:asciiTheme="majorHAnsi" w:eastAsiaTheme="majorEastAsia" w:hAnsiTheme="majorHAnsi" w:cstheme="majorBidi"/>
      <w:color w:val="983620" w:themeColor="accent2"/>
      <w:sz w:val="20"/>
      <w:szCs w:val="20"/>
    </w:rPr>
  </w:style>
  <w:style w:type="paragraph" w:styleId="Heading9">
    <w:name w:val="heading 9"/>
    <w:basedOn w:val="Normal"/>
    <w:next w:val="Normal"/>
    <w:link w:val="Heading9Char"/>
    <w:uiPriority w:val="1"/>
    <w:semiHidden/>
    <w:unhideWhenUsed/>
    <w:qFormat/>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pPr>
      <w:spacing w:after="0" w:line="240" w:lineRule="auto"/>
    </w:pPr>
    <w:rPr>
      <w:sz w:val="12"/>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next w:val="Normal"/>
    <w:link w:val="TitleChar"/>
    <w:uiPriority w:val="99"/>
    <w:qFormat/>
    <w:pPr>
      <w:spacing w:before="480" w:after="60" w:line="240" w:lineRule="auto"/>
      <w:contextualSpacing/>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9"/>
    <w:rPr>
      <w:rFonts w:asciiTheme="majorHAnsi" w:eastAsiaTheme="majorEastAsia" w:hAnsiTheme="majorHAnsi" w:cstheme="majorBidi"/>
      <w:color w:val="983620" w:themeColor="accent2"/>
      <w:kern w:val="28"/>
      <w:sz w:val="72"/>
      <w:szCs w:val="52"/>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link w:val="SubtitleChar"/>
    <w:uiPriority w:val="1"/>
    <w:qFormat/>
    <w:pPr>
      <w:numPr>
        <w:ilvl w:val="1"/>
      </w:numPr>
    </w:pPr>
    <w:rPr>
      <w:rFonts w:asciiTheme="majorHAnsi" w:eastAsiaTheme="majorEastAsia" w:hAnsiTheme="majorHAnsi" w:cstheme="majorBidi"/>
      <w:iCs/>
      <w:color w:val="000000" w:themeColor="text1"/>
      <w:sz w:val="28"/>
    </w:rPr>
  </w:style>
  <w:style w:type="character" w:customStyle="1" w:styleId="SubtitleChar">
    <w:name w:val="Subtitle Char"/>
    <w:basedOn w:val="DefaultParagraphFont"/>
    <w:link w:val="Subtitle"/>
    <w:uiPriority w:val="1"/>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pPr>
      <w:pageBreakBefore/>
      <w:pBdr>
        <w:bottom w:val="single" w:sz="2" w:space="12" w:color="BFBFBF" w:themeColor="background1" w:themeShade="BF"/>
      </w:pBdr>
      <w:spacing w:before="480"/>
      <w:jc w:val="center"/>
    </w:pPr>
    <w:rPr>
      <w:rFonts w:asciiTheme="majorHAnsi" w:hAnsiTheme="majorHAnsi"/>
      <w:color w:val="983620" w:themeColor="accent2"/>
      <w:sz w:val="48"/>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before="240" w:after="0" w:line="264" w:lineRule="auto"/>
    </w:pPr>
    <w:rPr>
      <w:color w:val="595959" w:themeColor="text1" w:themeTint="A6"/>
      <w:sz w:val="20"/>
    </w:rPr>
  </w:style>
  <w:style w:type="character" w:customStyle="1" w:styleId="FooterChar">
    <w:name w:val="Footer Char"/>
    <w:basedOn w:val="DefaultParagraphFont"/>
    <w:link w:val="Footer"/>
    <w:uiPriority w:val="99"/>
    <w:rPr>
      <w:color w:val="595959" w:themeColor="text1" w:themeTint="A6"/>
      <w:sz w:val="20"/>
    </w:rPr>
  </w:style>
  <w:style w:type="paragraph" w:customStyle="1" w:styleId="Header-FooterRight">
    <w:name w:val="Header-Footer Right"/>
    <w:basedOn w:val="Normal"/>
    <w:uiPriority w:val="99"/>
    <w:pPr>
      <w:spacing w:before="240" w:after="0" w:line="264" w:lineRule="auto"/>
      <w:jc w:val="right"/>
    </w:pPr>
    <w:rPr>
      <w:color w:val="595959" w:themeColor="text1" w:themeTint="A6"/>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983620" w:themeColor="accent2"/>
      <w:sz w:val="48"/>
      <w:szCs w:val="28"/>
    </w:rPr>
  </w:style>
  <w:style w:type="character" w:customStyle="1" w:styleId="Heading2Char">
    <w:name w:val="Heading 2 Char"/>
    <w:aliases w:val="h2 Char"/>
    <w:basedOn w:val="DefaultParagraphFont"/>
    <w:link w:val="Heading2"/>
    <w:uiPriority w:val="1"/>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color w:val="983620" w:themeColor="accent2"/>
    </w:rPr>
  </w:style>
  <w:style w:type="paragraph" w:styleId="Caption">
    <w:name w:val="caption"/>
    <w:basedOn w:val="Normal"/>
    <w:next w:val="Normal"/>
    <w:uiPriority w:val="1"/>
    <w:qFormat/>
    <w:pPr>
      <w:spacing w:after="200" w:line="240" w:lineRule="auto"/>
      <w:jc w:val="center"/>
    </w:pPr>
    <w:rPr>
      <w:bCs/>
      <w:i/>
      <w:color w:val="404040" w:themeColor="text1" w:themeTint="BF"/>
      <w:sz w:val="18"/>
      <w:szCs w:val="18"/>
    </w:rPr>
  </w:style>
  <w:style w:type="paragraph" w:styleId="Bibliography">
    <w:name w:val="Bibliography"/>
    <w:basedOn w:val="Normal"/>
    <w:next w:val="Normal"/>
    <w:uiPriority w:val="1"/>
    <w:unhideWhenUsed/>
  </w:style>
  <w:style w:type="paragraph" w:styleId="TOCHeading">
    <w:name w:val="TOC Heading"/>
    <w:basedOn w:val="Appendix"/>
    <w:next w:val="Normal"/>
    <w:uiPriority w:val="39"/>
    <w:qFormat/>
  </w:style>
  <w:style w:type="paragraph" w:styleId="TOC1">
    <w:name w:val="toc 1"/>
    <w:basedOn w:val="Normal"/>
    <w:next w:val="Normal"/>
    <w:autoRedefine/>
    <w:uiPriority w:val="39"/>
    <w:unhideWhenUsed/>
    <w:pPr>
      <w:spacing w:after="100"/>
    </w:pPr>
    <w:rPr>
      <w:color w:val="983620" w:themeColor="accent2"/>
    </w:r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rPr>
      <w:sz w:val="20"/>
    </w:rPr>
  </w:style>
  <w:style w:type="character" w:styleId="Hyperlink">
    <w:name w:val="Hyperlink"/>
    <w:basedOn w:val="DefaultParagraphFont"/>
    <w:uiPriority w:val="99"/>
    <w:unhideWhenUsed/>
    <w:rPr>
      <w:color w:val="524A82" w:themeColor="hyperlink"/>
      <w:u w:val="single"/>
    </w:rPr>
  </w:style>
  <w:style w:type="paragraph" w:styleId="ListBullet">
    <w:name w:val="List Bullet"/>
    <w:basedOn w:val="Normal"/>
    <w:uiPriority w:val="1"/>
    <w:qFormat/>
    <w:pPr>
      <w:numPr>
        <w:numId w:val="1"/>
      </w:numPr>
    </w:pPr>
  </w:style>
  <w:style w:type="paragraph" w:styleId="ListNumber">
    <w:name w:val="List Number"/>
    <w:basedOn w:val="Normal"/>
    <w:uiPriority w:val="1"/>
    <w:qFormat/>
    <w:pPr>
      <w:numPr>
        <w:numId w:val="2"/>
      </w:numPr>
    </w:pPr>
  </w:style>
  <w:style w:type="character" w:customStyle="1" w:styleId="Heading4Char">
    <w:name w:val="Heading 4 Char"/>
    <w:basedOn w:val="DefaultParagraphFont"/>
    <w:link w:val="Heading4"/>
    <w:uiPriority w:val="1"/>
    <w:semiHidden/>
    <w:rPr>
      <w:rFonts w:asciiTheme="majorHAnsi" w:eastAsiaTheme="majorEastAsia" w:hAnsiTheme="majorHAnsi" w:cstheme="majorBidi"/>
      <w:bCs/>
      <w:iCs/>
      <w:color w:val="4B5A60" w:themeColor="accent1"/>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i/>
      <w:iCs/>
      <w:color w:val="252C2F"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Cs/>
      <w:color w:val="595959" w:themeColor="text1" w:themeTint="A6"/>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Cs/>
      <w:color w:val="595959" w:themeColor="text1" w:themeTint="A6"/>
      <w:sz w:val="20"/>
      <w:szCs w:val="20"/>
    </w:rPr>
  </w:style>
  <w:style w:type="paragraph" w:styleId="Quote">
    <w:name w:val="Quote"/>
    <w:basedOn w:val="Normal"/>
    <w:next w:val="Normal"/>
    <w:link w:val="QuoteChar"/>
    <w:uiPriority w:val="9"/>
    <w:unhideWhenUsed/>
    <w:qFormat/>
    <w:pPr>
      <w:ind w:left="720" w:right="720"/>
    </w:pPr>
    <w:rPr>
      <w:i/>
      <w:iCs/>
      <w:color w:val="595959" w:themeColor="text1" w:themeTint="A6"/>
    </w:rPr>
  </w:style>
  <w:style w:type="character" w:customStyle="1" w:styleId="QuoteChar">
    <w:name w:val="Quote Char"/>
    <w:basedOn w:val="DefaultParagraphFont"/>
    <w:link w:val="Quote"/>
    <w:uiPriority w:val="9"/>
    <w:rPr>
      <w:i/>
      <w:iCs/>
      <w:color w:val="595959" w:themeColor="text1" w:themeTint="A6"/>
    </w:rPr>
  </w:style>
  <w:style w:type="paragraph" w:styleId="NormalWeb">
    <w:name w:val="Normal (Web)"/>
    <w:basedOn w:val="Normal"/>
    <w:uiPriority w:val="99"/>
    <w:unhideWhenUsed/>
    <w:rsid w:val="001864A4"/>
    <w:pPr>
      <w:spacing w:before="100" w:beforeAutospacing="1" w:after="100" w:afterAutospacing="1" w:line="240" w:lineRule="auto"/>
    </w:pPr>
    <w:rPr>
      <w:rFonts w:ascii="Times" w:hAnsi="Times" w:cs="Times New Roman"/>
      <w:sz w:val="20"/>
      <w:szCs w:val="20"/>
    </w:rPr>
  </w:style>
  <w:style w:type="character" w:customStyle="1" w:styleId="A5">
    <w:name w:val="A5"/>
    <w:uiPriority w:val="99"/>
    <w:rsid w:val="0034573F"/>
    <w:rPr>
      <w:rFonts w:cs="Utopia Std"/>
      <w:color w:val="000000"/>
      <w:sz w:val="20"/>
      <w:szCs w:val="20"/>
    </w:rPr>
  </w:style>
  <w:style w:type="character" w:customStyle="1" w:styleId="A14">
    <w:name w:val="A14"/>
    <w:uiPriority w:val="99"/>
    <w:rsid w:val="00F35AEE"/>
    <w:rPr>
      <w:rFonts w:cs="Utopia Std"/>
      <w:color w:val="000000"/>
      <w:sz w:val="19"/>
      <w:szCs w:val="19"/>
    </w:rPr>
  </w:style>
  <w:style w:type="paragraph" w:customStyle="1" w:styleId="Default">
    <w:name w:val="Default"/>
    <w:rsid w:val="00F35AEE"/>
    <w:pPr>
      <w:widowControl w:val="0"/>
      <w:autoSpaceDE w:val="0"/>
      <w:autoSpaceDN w:val="0"/>
      <w:adjustRightInd w:val="0"/>
      <w:spacing w:after="0" w:line="240" w:lineRule="auto"/>
    </w:pPr>
    <w:rPr>
      <w:rFonts w:ascii="Utopia Std" w:hAnsi="Utopia Std" w:cs="Utopia Std"/>
      <w:color w:val="000000"/>
    </w:rPr>
  </w:style>
  <w:style w:type="paragraph" w:customStyle="1" w:styleId="Pa2">
    <w:name w:val="Pa2"/>
    <w:basedOn w:val="Default"/>
    <w:next w:val="Default"/>
    <w:uiPriority w:val="99"/>
    <w:rsid w:val="00F35AEE"/>
    <w:pPr>
      <w:spacing w:line="241" w:lineRule="atLeast"/>
    </w:pPr>
    <w:rPr>
      <w:rFonts w:cs="Times New Roman"/>
      <w:color w:val="auto"/>
    </w:rPr>
  </w:style>
  <w:style w:type="character" w:customStyle="1" w:styleId="A8">
    <w:name w:val="A8"/>
    <w:uiPriority w:val="99"/>
    <w:rsid w:val="00F35AEE"/>
    <w:rPr>
      <w:rFonts w:cs="Utopia Std"/>
      <w:color w:val="000000"/>
      <w:sz w:val="11"/>
      <w:szCs w:val="11"/>
    </w:rPr>
  </w:style>
  <w:style w:type="paragraph" w:customStyle="1" w:styleId="Pa0">
    <w:name w:val="Pa0"/>
    <w:basedOn w:val="Default"/>
    <w:next w:val="Default"/>
    <w:uiPriority w:val="99"/>
    <w:rsid w:val="00F35AEE"/>
    <w:pPr>
      <w:spacing w:line="241" w:lineRule="atLeast"/>
    </w:pPr>
    <w:rPr>
      <w:rFonts w:cs="Times New Roman"/>
      <w:color w:val="auto"/>
    </w:rPr>
  </w:style>
  <w:style w:type="character" w:customStyle="1" w:styleId="A4">
    <w:name w:val="A4"/>
    <w:uiPriority w:val="99"/>
    <w:rsid w:val="00F35AEE"/>
    <w:rPr>
      <w:rFonts w:ascii="Helvetica 65 Medium" w:hAnsi="Helvetica 65 Medium" w:cs="Helvetica 65 Medium"/>
      <w:b/>
      <w:bCs/>
      <w:color w:val="000000"/>
      <w:sz w:val="26"/>
      <w:szCs w:val="26"/>
    </w:r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nhideWhenUsed/>
    <w:rsid w:val="003F244D"/>
    <w:pPr>
      <w:spacing w:after="0" w:line="240" w:lineRule="auto"/>
    </w:p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basedOn w:val="DefaultParagraphFont"/>
    <w:link w:val="FootnoteText"/>
    <w:uiPriority w:val="99"/>
    <w:rsid w:val="003F244D"/>
  </w:style>
  <w:style w:type="character" w:styleId="FootnoteReference">
    <w:name w:val="footnote reference"/>
    <w:basedOn w:val="DefaultParagraphFont"/>
    <w:unhideWhenUsed/>
    <w:rsid w:val="003F244D"/>
    <w:rPr>
      <w:vertAlign w:val="superscript"/>
    </w:rPr>
  </w:style>
  <w:style w:type="paragraph" w:styleId="EndnoteText">
    <w:name w:val="endnote text"/>
    <w:basedOn w:val="Normal"/>
    <w:link w:val="EndnoteTextChar"/>
    <w:uiPriority w:val="99"/>
    <w:unhideWhenUsed/>
    <w:rsid w:val="00BD46C7"/>
    <w:pPr>
      <w:spacing w:after="0" w:line="240" w:lineRule="auto"/>
    </w:pPr>
  </w:style>
  <w:style w:type="character" w:customStyle="1" w:styleId="EndnoteTextChar">
    <w:name w:val="Endnote Text Char"/>
    <w:basedOn w:val="DefaultParagraphFont"/>
    <w:link w:val="EndnoteText"/>
    <w:uiPriority w:val="99"/>
    <w:rsid w:val="00BD46C7"/>
  </w:style>
  <w:style w:type="character" w:styleId="EndnoteReference">
    <w:name w:val="endnote reference"/>
    <w:basedOn w:val="DefaultParagraphFont"/>
    <w:uiPriority w:val="99"/>
    <w:unhideWhenUsed/>
    <w:rsid w:val="00BD46C7"/>
    <w:rPr>
      <w:vertAlign w:val="superscript"/>
    </w:rPr>
  </w:style>
  <w:style w:type="character" w:customStyle="1" w:styleId="a">
    <w:name w:val="a"/>
    <w:basedOn w:val="DefaultParagraphFont"/>
    <w:rsid w:val="00FC7431"/>
  </w:style>
  <w:style w:type="character" w:styleId="CommentReference">
    <w:name w:val="annotation reference"/>
    <w:basedOn w:val="DefaultParagraphFont"/>
    <w:uiPriority w:val="99"/>
    <w:semiHidden/>
    <w:unhideWhenUsed/>
    <w:rsid w:val="007F3034"/>
    <w:rPr>
      <w:sz w:val="18"/>
      <w:szCs w:val="18"/>
    </w:rPr>
  </w:style>
  <w:style w:type="paragraph" w:styleId="CommentText">
    <w:name w:val="annotation text"/>
    <w:basedOn w:val="Normal"/>
    <w:link w:val="CommentTextChar"/>
    <w:uiPriority w:val="99"/>
    <w:unhideWhenUsed/>
    <w:rsid w:val="007F3034"/>
    <w:pPr>
      <w:spacing w:line="240" w:lineRule="auto"/>
    </w:pPr>
  </w:style>
  <w:style w:type="character" w:customStyle="1" w:styleId="CommentTextChar">
    <w:name w:val="Comment Text Char"/>
    <w:basedOn w:val="DefaultParagraphFont"/>
    <w:link w:val="CommentText"/>
    <w:uiPriority w:val="99"/>
    <w:rsid w:val="007F3034"/>
  </w:style>
  <w:style w:type="paragraph" w:styleId="CommentSubject">
    <w:name w:val="annotation subject"/>
    <w:basedOn w:val="CommentText"/>
    <w:next w:val="CommentText"/>
    <w:link w:val="CommentSubjectChar"/>
    <w:uiPriority w:val="99"/>
    <w:semiHidden/>
    <w:unhideWhenUsed/>
    <w:rsid w:val="007F3034"/>
    <w:rPr>
      <w:b/>
      <w:bCs/>
      <w:sz w:val="20"/>
      <w:szCs w:val="20"/>
    </w:rPr>
  </w:style>
  <w:style w:type="character" w:customStyle="1" w:styleId="CommentSubjectChar">
    <w:name w:val="Comment Subject Char"/>
    <w:basedOn w:val="CommentTextChar"/>
    <w:link w:val="CommentSubject"/>
    <w:uiPriority w:val="99"/>
    <w:semiHidden/>
    <w:rsid w:val="007F3034"/>
    <w:rPr>
      <w:b/>
      <w:bCs/>
      <w:sz w:val="20"/>
      <w:szCs w:val="20"/>
    </w:rPr>
  </w:style>
  <w:style w:type="character" w:styleId="Strong">
    <w:name w:val="Strong"/>
    <w:basedOn w:val="DefaultParagraphFont"/>
    <w:uiPriority w:val="22"/>
    <w:qFormat/>
    <w:rsid w:val="00B57215"/>
    <w:rPr>
      <w:b/>
      <w:bCs/>
    </w:rPr>
  </w:style>
  <w:style w:type="paragraph" w:styleId="ListParagraph">
    <w:name w:val="List Paragraph"/>
    <w:basedOn w:val="Normal"/>
    <w:link w:val="ListParagraphChar"/>
    <w:uiPriority w:val="34"/>
    <w:unhideWhenUsed/>
    <w:qFormat/>
    <w:rsid w:val="008B507A"/>
    <w:pPr>
      <w:ind w:left="720"/>
      <w:contextualSpacing/>
    </w:pPr>
  </w:style>
  <w:style w:type="character" w:customStyle="1" w:styleId="field-content">
    <w:name w:val="field-content"/>
    <w:basedOn w:val="DefaultParagraphFont"/>
    <w:rsid w:val="00A50560"/>
  </w:style>
  <w:style w:type="table" w:styleId="LightGrid-Accent1">
    <w:name w:val="Light Grid Accent 1"/>
    <w:basedOn w:val="TableNormal"/>
    <w:uiPriority w:val="62"/>
    <w:rsid w:val="006823C5"/>
    <w:pPr>
      <w:spacing w:after="0" w:line="240" w:lineRule="auto"/>
    </w:pPr>
    <w:tblPr>
      <w:tblStyleRowBandSize w:val="1"/>
      <w:tblStyleColBandSize w:val="1"/>
      <w:tblInd w:w="0" w:type="dxa"/>
      <w:tblBorders>
        <w:top w:val="single" w:sz="8" w:space="0" w:color="4B5A60" w:themeColor="accent1"/>
        <w:left w:val="single" w:sz="8" w:space="0" w:color="4B5A60" w:themeColor="accent1"/>
        <w:bottom w:val="single" w:sz="8" w:space="0" w:color="4B5A60" w:themeColor="accent1"/>
        <w:right w:val="single" w:sz="8" w:space="0" w:color="4B5A60" w:themeColor="accent1"/>
        <w:insideH w:val="single" w:sz="8" w:space="0" w:color="4B5A60" w:themeColor="accent1"/>
        <w:insideV w:val="single" w:sz="8" w:space="0" w:color="4B5A60"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18" w:space="0" w:color="4B5A60" w:themeColor="accent1"/>
          <w:right w:val="single" w:sz="8" w:space="0" w:color="4B5A60" w:themeColor="accent1"/>
          <w:insideH w:val="nil"/>
          <w:insideV w:val="single" w:sz="8" w:space="0" w:color="4B5A6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5A60" w:themeColor="accent1"/>
          <w:left w:val="single" w:sz="8" w:space="0" w:color="4B5A60" w:themeColor="accent1"/>
          <w:bottom w:val="single" w:sz="8" w:space="0" w:color="4B5A60" w:themeColor="accent1"/>
          <w:right w:val="single" w:sz="8" w:space="0" w:color="4B5A60" w:themeColor="accent1"/>
          <w:insideH w:val="nil"/>
          <w:insideV w:val="single" w:sz="8" w:space="0" w:color="4B5A6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tcPr>
    </w:tblStylePr>
    <w:tblStylePr w:type="band1Vert">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shd w:val="clear" w:color="auto" w:fill="CFD7DA" w:themeFill="accent1" w:themeFillTint="3F"/>
      </w:tcPr>
    </w:tblStylePr>
    <w:tblStylePr w:type="band1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shd w:val="clear" w:color="auto" w:fill="CFD7DA" w:themeFill="accent1" w:themeFillTint="3F"/>
      </w:tcPr>
    </w:tblStylePr>
    <w:tblStylePr w:type="band2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tcPr>
    </w:tblStylePr>
  </w:style>
  <w:style w:type="table" w:styleId="LightGrid-Accent2">
    <w:name w:val="Light Grid Accent 2"/>
    <w:basedOn w:val="TableNormal"/>
    <w:uiPriority w:val="62"/>
    <w:rsid w:val="00BC768C"/>
    <w:pPr>
      <w:spacing w:after="0" w:line="240" w:lineRule="auto"/>
    </w:pPr>
    <w:tblPr>
      <w:tblStyleRowBandSize w:val="1"/>
      <w:tblStyleColBandSize w:val="1"/>
      <w:tblInd w:w="0" w:type="dxa"/>
      <w:tblBorders>
        <w:top w:val="single" w:sz="8" w:space="0" w:color="983620" w:themeColor="accent2"/>
        <w:left w:val="single" w:sz="8" w:space="0" w:color="983620" w:themeColor="accent2"/>
        <w:bottom w:val="single" w:sz="8" w:space="0" w:color="983620" w:themeColor="accent2"/>
        <w:right w:val="single" w:sz="8" w:space="0" w:color="983620" w:themeColor="accent2"/>
        <w:insideH w:val="single" w:sz="8" w:space="0" w:color="983620" w:themeColor="accent2"/>
        <w:insideV w:val="single" w:sz="8" w:space="0" w:color="98362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18" w:space="0" w:color="983620" w:themeColor="accent2"/>
          <w:right w:val="single" w:sz="8" w:space="0" w:color="983620" w:themeColor="accent2"/>
          <w:insideH w:val="nil"/>
          <w:insideV w:val="single" w:sz="8" w:space="0" w:color="98362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3620" w:themeColor="accent2"/>
          <w:left w:val="single" w:sz="8" w:space="0" w:color="983620" w:themeColor="accent2"/>
          <w:bottom w:val="single" w:sz="8" w:space="0" w:color="983620" w:themeColor="accent2"/>
          <w:right w:val="single" w:sz="8" w:space="0" w:color="983620" w:themeColor="accent2"/>
          <w:insideH w:val="nil"/>
          <w:insideV w:val="single" w:sz="8" w:space="0" w:color="98362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tcPr>
    </w:tblStylePr>
    <w:tblStylePr w:type="band1Vert">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shd w:val="clear" w:color="auto" w:fill="F1C5BC" w:themeFill="accent2" w:themeFillTint="3F"/>
      </w:tcPr>
    </w:tblStylePr>
    <w:tblStylePr w:type="band1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shd w:val="clear" w:color="auto" w:fill="F1C5BC" w:themeFill="accent2" w:themeFillTint="3F"/>
      </w:tcPr>
    </w:tblStylePr>
    <w:tblStylePr w:type="band2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tcPr>
    </w:tblStylePr>
  </w:style>
  <w:style w:type="table" w:styleId="LightGrid-Accent3">
    <w:name w:val="Light Grid Accent 3"/>
    <w:basedOn w:val="TableNormal"/>
    <w:uiPriority w:val="62"/>
    <w:rsid w:val="00BC768C"/>
    <w:pPr>
      <w:spacing w:after="0" w:line="240" w:lineRule="auto"/>
    </w:p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18" w:space="0" w:color="504539" w:themeColor="accent3"/>
          <w:right w:val="single" w:sz="8" w:space="0" w:color="504539" w:themeColor="accent3"/>
          <w:insideH w:val="nil"/>
          <w:insideV w:val="single" w:sz="8" w:space="0" w:color="50453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4539" w:themeColor="accent3"/>
          <w:left w:val="single" w:sz="8" w:space="0" w:color="504539" w:themeColor="accent3"/>
          <w:bottom w:val="single" w:sz="8" w:space="0" w:color="504539" w:themeColor="accent3"/>
          <w:right w:val="single" w:sz="8" w:space="0" w:color="504539" w:themeColor="accent3"/>
          <w:insideH w:val="nil"/>
          <w:insideV w:val="single" w:sz="8" w:space="0" w:color="50453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tcPr>
    </w:tblStylePr>
    <w:tblStylePr w:type="band1Vert">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shd w:val="clear" w:color="auto" w:fill="D8D1C9" w:themeFill="accent3" w:themeFillTint="3F"/>
      </w:tcPr>
    </w:tblStylePr>
    <w:tblStylePr w:type="band1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shd w:val="clear" w:color="auto" w:fill="D8D1C9" w:themeFill="accent3" w:themeFillTint="3F"/>
      </w:tcPr>
    </w:tblStylePr>
    <w:tblStylePr w:type="band2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tcPr>
    </w:tblStylePr>
  </w:style>
  <w:style w:type="table" w:styleId="LightGrid-Accent4">
    <w:name w:val="Light Grid Accent 4"/>
    <w:basedOn w:val="TableNormal"/>
    <w:uiPriority w:val="62"/>
    <w:rsid w:val="00BC768C"/>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18" w:space="0" w:color="C1AD79" w:themeColor="accent4"/>
          <w:right w:val="single" w:sz="8" w:space="0" w:color="C1AD79" w:themeColor="accent4"/>
          <w:insideH w:val="nil"/>
          <w:insideV w:val="single" w:sz="8" w:space="0" w:color="C1AD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insideH w:val="nil"/>
          <w:insideV w:val="single" w:sz="8" w:space="0" w:color="C1AD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shd w:val="clear" w:color="auto" w:fill="EFEADD" w:themeFill="accent4" w:themeFillTint="3F"/>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shd w:val="clear" w:color="auto" w:fill="EFEADD" w:themeFill="accent4" w:themeFillTint="3F"/>
      </w:tcPr>
    </w:tblStylePr>
    <w:tblStylePr w:type="band2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tcPr>
    </w:tblStylePr>
  </w:style>
  <w:style w:type="paragraph" w:styleId="Revision">
    <w:name w:val="Revision"/>
    <w:hidden/>
    <w:uiPriority w:val="99"/>
    <w:semiHidden/>
    <w:rsid w:val="007A6B83"/>
    <w:pPr>
      <w:spacing w:after="0" w:line="240" w:lineRule="auto"/>
    </w:pPr>
  </w:style>
  <w:style w:type="table" w:styleId="LightShading-Accent4">
    <w:name w:val="Light Shading Accent 4"/>
    <w:basedOn w:val="TableNormal"/>
    <w:uiPriority w:val="60"/>
    <w:rsid w:val="00977B35"/>
    <w:pPr>
      <w:spacing w:after="0" w:line="240" w:lineRule="auto"/>
    </w:pPr>
    <w:rPr>
      <w:color w:val="A0884A" w:themeColor="accent4" w:themeShade="BF"/>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la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left w:val="nil"/>
          <w:right w:val="nil"/>
          <w:insideH w:val="nil"/>
          <w:insideV w:val="nil"/>
        </w:tcBorders>
        <w:shd w:val="clear" w:color="auto" w:fill="EFEADD" w:themeFill="accent4" w:themeFillTint="3F"/>
      </w:tcPr>
    </w:tblStylePr>
  </w:style>
  <w:style w:type="table" w:styleId="LightList-Accent4">
    <w:name w:val="Light List Accent 4"/>
    <w:basedOn w:val="TableNormal"/>
    <w:uiPriority w:val="61"/>
    <w:rsid w:val="00977B35"/>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1AD79" w:themeFill="accent4"/>
      </w:tcPr>
    </w:tblStylePr>
    <w:tblStylePr w:type="lastRow">
      <w:pPr>
        <w:spacing w:before="0" w:after="0" w:line="240" w:lineRule="auto"/>
      </w:pPr>
      <w:rPr>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tcBorders>
      </w:tcPr>
    </w:tblStylePr>
    <w:tblStylePr w:type="firstCol">
      <w:rPr>
        <w:b/>
        <w:bCs/>
      </w:rPr>
    </w:tblStylePr>
    <w:tblStylePr w:type="lastCol">
      <w:rPr>
        <w:b/>
        <w:bCs/>
      </w:r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style>
  <w:style w:type="table" w:styleId="MediumShading1-Accent4">
    <w:name w:val="Medium Shading 1 Accent 4"/>
    <w:basedOn w:val="TableNormal"/>
    <w:uiPriority w:val="63"/>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shd w:val="clear" w:color="auto" w:fill="C1AD79" w:themeFill="accent4"/>
      </w:tcPr>
    </w:tblStylePr>
    <w:tblStylePr w:type="lastRow">
      <w:pPr>
        <w:spacing w:before="0" w:after="0" w:line="240" w:lineRule="auto"/>
      </w:pPr>
      <w:rPr>
        <w:b/>
        <w:bCs/>
      </w:rPr>
      <w:tblPr/>
      <w:tcPr>
        <w:tcBorders>
          <w:top w:val="double" w:sz="6"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EADD" w:themeFill="accent4" w:themeFillTint="3F"/>
      </w:tcPr>
    </w:tblStylePr>
    <w:tblStylePr w:type="band1Horz">
      <w:tblPr/>
      <w:tcPr>
        <w:tcBorders>
          <w:insideH w:val="nil"/>
          <w:insideV w:val="nil"/>
        </w:tcBorders>
        <w:shd w:val="clear" w:color="auto" w:fill="EFEADD"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rsid w:val="00977B3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AD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AD79" w:themeFill="accent4"/>
      </w:tcPr>
    </w:tblStylePr>
    <w:tblStylePr w:type="lastCol">
      <w:rPr>
        <w:b/>
        <w:bCs/>
        <w:color w:val="FFFFFF" w:themeColor="background1"/>
      </w:rPr>
      <w:tblPr/>
      <w:tcPr>
        <w:tcBorders>
          <w:left w:val="nil"/>
          <w:right w:val="nil"/>
          <w:insideH w:val="nil"/>
          <w:insideV w:val="nil"/>
        </w:tcBorders>
        <w:shd w:val="clear" w:color="auto" w:fill="C1AD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rsid w:val="00977B35"/>
    <w:pPr>
      <w:spacing w:after="0" w:line="240" w:lineRule="auto"/>
    </w:pPr>
    <w:rPr>
      <w:color w:val="000000" w:themeColor="text1"/>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1AD79" w:themeColor="accent4"/>
        </w:tcBorders>
      </w:tcPr>
    </w:tblStylePr>
    <w:tblStylePr w:type="lastRow">
      <w:rPr>
        <w:b/>
        <w:bCs/>
        <w:color w:val="6F6D5D" w:themeColor="text2"/>
      </w:rPr>
      <w:tblPr/>
      <w:tcPr>
        <w:tcBorders>
          <w:top w:val="single" w:sz="8" w:space="0" w:color="C1AD79" w:themeColor="accent4"/>
          <w:bottom w:val="single" w:sz="8" w:space="0" w:color="C1AD79" w:themeColor="accent4"/>
        </w:tcBorders>
      </w:tcPr>
    </w:tblStylePr>
    <w:tblStylePr w:type="firstCol">
      <w:rPr>
        <w:b/>
        <w:bCs/>
      </w:rPr>
    </w:tblStylePr>
    <w:tblStylePr w:type="lastCol">
      <w:rPr>
        <w:b/>
        <w:bCs/>
      </w:rPr>
      <w:tblPr/>
      <w:tcPr>
        <w:tcBorders>
          <w:top w:val="single" w:sz="8" w:space="0" w:color="C1AD79" w:themeColor="accent4"/>
          <w:bottom w:val="single" w:sz="8" w:space="0" w:color="C1AD79" w:themeColor="accent4"/>
        </w:tcBorders>
      </w:tcPr>
    </w:tblStylePr>
    <w:tblStylePr w:type="band1Vert">
      <w:tblPr/>
      <w:tcPr>
        <w:shd w:val="clear" w:color="auto" w:fill="EFEADD" w:themeFill="accent4" w:themeFillTint="3F"/>
      </w:tcPr>
    </w:tblStylePr>
    <w:tblStylePr w:type="band1Horz">
      <w:tblPr/>
      <w:tcPr>
        <w:shd w:val="clear" w:color="auto" w:fill="EFEADD" w:themeFill="accent4" w:themeFillTint="3F"/>
      </w:tcPr>
    </w:tblStylePr>
  </w:style>
  <w:style w:type="table" w:styleId="MediumList2-Accent4">
    <w:name w:val="Medium List 2 Accent 4"/>
    <w:basedOn w:val="TableNormal"/>
    <w:uiPriority w:val="66"/>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C1AD79" w:themeColor="accent4"/>
          <w:right w:val="nil"/>
          <w:insideH w:val="nil"/>
          <w:insideV w:val="nil"/>
        </w:tcBorders>
        <w:shd w:val="clear" w:color="auto" w:fill="FFFFFF" w:themeFill="background1"/>
      </w:tcPr>
    </w:tblStylePr>
    <w:tblStylePr w:type="lastRow">
      <w:tblPr/>
      <w:tcPr>
        <w:tcBorders>
          <w:top w:val="single" w:sz="8" w:space="0" w:color="C1AD7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AD79" w:themeColor="accent4"/>
          <w:insideH w:val="nil"/>
          <w:insideV w:val="nil"/>
        </w:tcBorders>
        <w:shd w:val="clear" w:color="auto" w:fill="FFFFFF" w:themeFill="background1"/>
      </w:tcPr>
    </w:tblStylePr>
    <w:tblStylePr w:type="lastCol">
      <w:tblPr/>
      <w:tcPr>
        <w:tcBorders>
          <w:top w:val="nil"/>
          <w:left w:val="single" w:sz="8" w:space="0" w:color="C1AD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top w:val="nil"/>
          <w:bottom w:val="nil"/>
          <w:insideH w:val="nil"/>
          <w:insideV w:val="nil"/>
        </w:tcBorders>
        <w:shd w:val="clear" w:color="auto" w:fill="EFEA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insideV w:val="single" w:sz="8" w:space="0" w:color="D0C19A" w:themeColor="accent4" w:themeTint="BF"/>
      </w:tblBorders>
      <w:tblCellMar>
        <w:top w:w="0" w:type="dxa"/>
        <w:left w:w="108" w:type="dxa"/>
        <w:bottom w:w="0" w:type="dxa"/>
        <w:right w:w="108" w:type="dxa"/>
      </w:tblCellMar>
    </w:tblPr>
    <w:tcPr>
      <w:shd w:val="clear" w:color="auto" w:fill="EFEADD" w:themeFill="accent4" w:themeFillTint="3F"/>
    </w:tcPr>
    <w:tblStylePr w:type="firstRow">
      <w:rPr>
        <w:b/>
        <w:bCs/>
      </w:rPr>
    </w:tblStylePr>
    <w:tblStylePr w:type="lastRow">
      <w:rPr>
        <w:b/>
        <w:bCs/>
      </w:rPr>
      <w:tblPr/>
      <w:tcPr>
        <w:tcBorders>
          <w:top w:val="single" w:sz="18" w:space="0" w:color="D0C19A" w:themeColor="accent4" w:themeTint="BF"/>
        </w:tcBorders>
      </w:tcPr>
    </w:tblStylePr>
    <w:tblStylePr w:type="firstCol">
      <w:rPr>
        <w:b/>
        <w:bCs/>
      </w:rPr>
    </w:tblStylePr>
    <w:tblStylePr w:type="lastCol">
      <w:rPr>
        <w:b/>
        <w:bCs/>
      </w:r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2-Accent4">
    <w:name w:val="Medium Grid 2 Accent 4"/>
    <w:basedOn w:val="TableNormal"/>
    <w:uiPriority w:val="68"/>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cPr>
      <w:shd w:val="clear" w:color="auto" w:fill="EFEADD" w:themeFill="accent4" w:themeFillTint="3F"/>
    </w:tcPr>
    <w:tblStylePr w:type="firstRow">
      <w:rPr>
        <w:b/>
        <w:bCs/>
        <w:color w:val="000000" w:themeColor="text1"/>
      </w:rPr>
      <w:tblPr/>
      <w:tcPr>
        <w:shd w:val="clear" w:color="auto" w:fill="F9F6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EEE4" w:themeFill="accent4" w:themeFillTint="33"/>
      </w:tcPr>
    </w:tblStylePr>
    <w:tblStylePr w:type="band1Vert">
      <w:tblPr/>
      <w:tcPr>
        <w:shd w:val="clear" w:color="auto" w:fill="E0D6BC" w:themeFill="accent4" w:themeFillTint="7F"/>
      </w:tcPr>
    </w:tblStylePr>
    <w:tblStylePr w:type="band1Horz">
      <w:tblPr/>
      <w:tcPr>
        <w:tcBorders>
          <w:insideH w:val="single" w:sz="6" w:space="0" w:color="C1AD79" w:themeColor="accent4"/>
          <w:insideV w:val="single" w:sz="6" w:space="0" w:color="C1AD79" w:themeColor="accent4"/>
        </w:tcBorders>
        <w:shd w:val="clear" w:color="auto" w:fill="E0D6BC"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A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AD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AD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6B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6BC" w:themeFill="accent4" w:themeFillTint="7F"/>
      </w:tcPr>
    </w:tblStylePr>
  </w:style>
  <w:style w:type="table" w:styleId="MediumGrid3-Accent6">
    <w:name w:val="Medium Grid 3 Accent 6"/>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DF4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AD6A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AD6A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EAD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EAD6" w:themeFill="accent6" w:themeFillTint="7F"/>
      </w:tcPr>
    </w:tblStylePr>
  </w:style>
  <w:style w:type="table" w:styleId="MediumGrid3-Accent2">
    <w:name w:val="Medium Grid 3 Accent 2"/>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C5B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8362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8362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B7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B78" w:themeFill="accent2" w:themeFillTint="7F"/>
      </w:tcPr>
    </w:tblStylePr>
  </w:style>
  <w:style w:type="table" w:styleId="ColorfulShading-Accent4">
    <w:name w:val="Colorful Shading Accent 4"/>
    <w:basedOn w:val="TableNormal"/>
    <w:uiPriority w:val="71"/>
    <w:rsid w:val="00977B35"/>
    <w:pPr>
      <w:spacing w:after="0" w:line="240" w:lineRule="auto"/>
    </w:pPr>
    <w:rPr>
      <w:color w:val="000000" w:themeColor="text1"/>
    </w:rPr>
    <w:tblPr>
      <w:tblStyleRowBandSize w:val="1"/>
      <w:tblStyleColBandSize w:val="1"/>
      <w:tblInd w:w="0" w:type="dxa"/>
      <w:tblBorders>
        <w:top w:val="single" w:sz="24" w:space="0" w:color="504539" w:themeColor="accent3"/>
        <w:left w:val="single" w:sz="4" w:space="0" w:color="C1AD79" w:themeColor="accent4"/>
        <w:bottom w:val="single" w:sz="4" w:space="0" w:color="C1AD79" w:themeColor="accent4"/>
        <w:right w:val="single" w:sz="4" w:space="0" w:color="C1AD79"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6F1" w:themeFill="accent4" w:themeFillTint="19"/>
    </w:tcPr>
    <w:tblStylePr w:type="firstRow">
      <w:rPr>
        <w:b/>
        <w:bCs/>
      </w:rPr>
      <w:tblPr/>
      <w:tcPr>
        <w:tcBorders>
          <w:top w:val="nil"/>
          <w:left w:val="nil"/>
          <w:bottom w:val="single" w:sz="24" w:space="0" w:color="50453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6D3B" w:themeFill="accent4" w:themeFillShade="99"/>
      </w:tcPr>
    </w:tblStylePr>
    <w:tblStylePr w:type="firstCol">
      <w:rPr>
        <w:color w:val="FFFFFF" w:themeColor="background1"/>
      </w:rPr>
      <w:tblPr/>
      <w:tcPr>
        <w:tcBorders>
          <w:top w:val="nil"/>
          <w:left w:val="nil"/>
          <w:bottom w:val="nil"/>
          <w:right w:val="nil"/>
          <w:insideH w:val="single" w:sz="4" w:space="0" w:color="806D3B" w:themeColor="accent4" w:themeShade="99"/>
          <w:insideV w:val="nil"/>
        </w:tcBorders>
        <w:shd w:val="clear" w:color="auto" w:fill="806D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06D3B" w:themeFill="accent4" w:themeFillShade="99"/>
      </w:tcPr>
    </w:tblStylePr>
    <w:tblStylePr w:type="band1Vert">
      <w:tblPr/>
      <w:tcPr>
        <w:shd w:val="clear" w:color="auto" w:fill="E6DEC9" w:themeFill="accent4" w:themeFillTint="66"/>
      </w:tcPr>
    </w:tblStylePr>
    <w:tblStylePr w:type="band1Horz">
      <w:tblPr/>
      <w:tcPr>
        <w:shd w:val="clear" w:color="auto" w:fill="E0D6BC" w:themeFill="accent4" w:themeFillTint="7F"/>
      </w:tcPr>
    </w:tblStylePr>
    <w:tblStylePr w:type="neCell">
      <w:rPr>
        <w:color w:val="000000" w:themeColor="text1"/>
      </w:rPr>
    </w:tblStylePr>
    <w:tblStylePr w:type="nwCell">
      <w:rPr>
        <w:color w:val="000000" w:themeColor="text1"/>
      </w:rPr>
    </w:tblStylePr>
  </w:style>
  <w:style w:type="table" w:styleId="ColorfulList-Accent3">
    <w:name w:val="Colorful List Accent 3"/>
    <w:basedOn w:val="TableNormal"/>
    <w:uiPriority w:val="72"/>
    <w:rsid w:val="00977B3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CE9" w:themeFill="accent3" w:themeFillTint="19"/>
    </w:tcPr>
    <w:tblStylePr w:type="firstRow">
      <w:rPr>
        <w:b/>
        <w:bCs/>
        <w:color w:val="FFFFFF" w:themeColor="background1"/>
      </w:rPr>
      <w:tblPr/>
      <w:tcPr>
        <w:tcBorders>
          <w:bottom w:val="single" w:sz="12" w:space="0" w:color="FFFFFF" w:themeColor="background1"/>
        </w:tcBorders>
        <w:shd w:val="clear" w:color="auto" w:fill="AB914F" w:themeFill="accent4" w:themeFillShade="CC"/>
      </w:tcPr>
    </w:tblStylePr>
    <w:tblStylePr w:type="lastRow">
      <w:rPr>
        <w:b/>
        <w:bCs/>
        <w:color w:val="AB914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1C9" w:themeFill="accent3" w:themeFillTint="3F"/>
      </w:tcPr>
    </w:tblStylePr>
    <w:tblStylePr w:type="band1Horz">
      <w:tblPr/>
      <w:tcPr>
        <w:shd w:val="clear" w:color="auto" w:fill="E0D9D3" w:themeFill="accent3" w:themeFillTint="33"/>
      </w:tcPr>
    </w:tblStylePr>
  </w:style>
  <w:style w:type="table" w:styleId="ColorfulGrid-Accent4">
    <w:name w:val="Colorful Grid Accent 4"/>
    <w:basedOn w:val="TableNormal"/>
    <w:uiPriority w:val="73"/>
    <w:rsid w:val="00977B3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EEE4" w:themeFill="accent4" w:themeFillTint="33"/>
    </w:tcPr>
    <w:tblStylePr w:type="firstRow">
      <w:rPr>
        <w:b/>
        <w:bCs/>
      </w:rPr>
      <w:tblPr/>
      <w:tcPr>
        <w:shd w:val="clear" w:color="auto" w:fill="E6DEC9" w:themeFill="accent4" w:themeFillTint="66"/>
      </w:tcPr>
    </w:tblStylePr>
    <w:tblStylePr w:type="lastRow">
      <w:rPr>
        <w:b/>
        <w:bCs/>
        <w:color w:val="000000" w:themeColor="text1"/>
      </w:rPr>
      <w:tblPr/>
      <w:tcPr>
        <w:shd w:val="clear" w:color="auto" w:fill="E6DEC9" w:themeFill="accent4" w:themeFillTint="66"/>
      </w:tcPr>
    </w:tblStylePr>
    <w:tblStylePr w:type="firstCol">
      <w:rPr>
        <w:color w:val="FFFFFF" w:themeColor="background1"/>
      </w:rPr>
      <w:tblPr/>
      <w:tcPr>
        <w:shd w:val="clear" w:color="auto" w:fill="A0884A" w:themeFill="accent4" w:themeFillShade="BF"/>
      </w:tcPr>
    </w:tblStylePr>
    <w:tblStylePr w:type="lastCol">
      <w:rPr>
        <w:color w:val="FFFFFF" w:themeColor="background1"/>
      </w:rPr>
      <w:tblPr/>
      <w:tcPr>
        <w:shd w:val="clear" w:color="auto" w:fill="A0884A" w:themeFill="accent4" w:themeFillShade="BF"/>
      </w:tc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3-Accent5">
    <w:name w:val="Medium Grid 3 Accent 5"/>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E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755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755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D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BDA8" w:themeFill="accent5" w:themeFillTint="7F"/>
      </w:tcPr>
    </w:tblStylePr>
  </w:style>
  <w:style w:type="table" w:styleId="MediumGrid3-Accent3">
    <w:name w:val="Medium Grid 3 Accent 3"/>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1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453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453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A2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A292" w:themeFill="accent3" w:themeFillTint="7F"/>
      </w:tcPr>
    </w:tblStylePr>
  </w:style>
  <w:style w:type="table" w:styleId="MediumGrid3-Accent1">
    <w:name w:val="Medium Grid 3 Accent 1"/>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FD7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5A6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5A6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EB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EB4" w:themeFill="accent1" w:themeFillTint="7F"/>
      </w:tcPr>
    </w:tblStylePr>
  </w:style>
  <w:style w:type="table" w:styleId="MediumGrid2-Accent3">
    <w:name w:val="Medium Grid 2 Accent 3"/>
    <w:basedOn w:val="TableNormal"/>
    <w:uiPriority w:val="68"/>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cPr>
      <w:shd w:val="clear" w:color="auto" w:fill="D8D1C9" w:themeFill="accent3" w:themeFillTint="3F"/>
    </w:tcPr>
    <w:tblStylePr w:type="firstRow">
      <w:rPr>
        <w:b/>
        <w:bCs/>
        <w:color w:val="000000" w:themeColor="text1"/>
      </w:rPr>
      <w:tblPr/>
      <w:tcPr>
        <w:shd w:val="clear" w:color="auto" w:fill="EFEC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9D3" w:themeFill="accent3" w:themeFillTint="33"/>
      </w:tcPr>
    </w:tblStylePr>
    <w:tblStylePr w:type="band1Vert">
      <w:tblPr/>
      <w:tcPr>
        <w:shd w:val="clear" w:color="auto" w:fill="B1A292" w:themeFill="accent3" w:themeFillTint="7F"/>
      </w:tcPr>
    </w:tblStylePr>
    <w:tblStylePr w:type="band1Horz">
      <w:tblPr/>
      <w:tcPr>
        <w:tcBorders>
          <w:insideH w:val="single" w:sz="6" w:space="0" w:color="504539" w:themeColor="accent3"/>
          <w:insideV w:val="single" w:sz="6" w:space="0" w:color="504539" w:themeColor="accent3"/>
        </w:tcBorders>
        <w:shd w:val="clear" w:color="auto" w:fill="B1A292" w:themeFill="accent3" w:themeFillTint="7F"/>
      </w:tcPr>
    </w:tblStylePr>
    <w:tblStylePr w:type="nwCell">
      <w:tblPr/>
      <w:tcPr>
        <w:shd w:val="clear" w:color="auto" w:fill="FFFFFF" w:themeFill="background1"/>
      </w:tcPr>
    </w:tblStylePr>
  </w:style>
  <w:style w:type="table" w:styleId="MediumList2-Accent5">
    <w:name w:val="Medium List 2 Accent 5"/>
    <w:basedOn w:val="TableNormal"/>
    <w:uiPriority w:val="66"/>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67559" w:themeColor="accent5"/>
        <w:left w:val="single" w:sz="8" w:space="0" w:color="667559" w:themeColor="accent5"/>
        <w:bottom w:val="single" w:sz="8" w:space="0" w:color="667559" w:themeColor="accent5"/>
        <w:right w:val="single" w:sz="8" w:space="0" w:color="667559"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667559" w:themeColor="accent5"/>
          <w:right w:val="nil"/>
          <w:insideH w:val="nil"/>
          <w:insideV w:val="nil"/>
        </w:tcBorders>
        <w:shd w:val="clear" w:color="auto" w:fill="FFFFFF" w:themeFill="background1"/>
      </w:tcPr>
    </w:tblStylePr>
    <w:tblStylePr w:type="lastRow">
      <w:tblPr/>
      <w:tcPr>
        <w:tcBorders>
          <w:top w:val="single" w:sz="8" w:space="0" w:color="66755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7559" w:themeColor="accent5"/>
          <w:insideH w:val="nil"/>
          <w:insideV w:val="nil"/>
        </w:tcBorders>
        <w:shd w:val="clear" w:color="auto" w:fill="FFFFFF" w:themeFill="background1"/>
      </w:tcPr>
    </w:tblStylePr>
    <w:tblStylePr w:type="lastCol">
      <w:tblPr/>
      <w:tcPr>
        <w:tcBorders>
          <w:top w:val="nil"/>
          <w:left w:val="single" w:sz="8" w:space="0" w:color="66755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4" w:themeFill="accent5" w:themeFillTint="3F"/>
      </w:tcPr>
    </w:tblStylePr>
    <w:tblStylePr w:type="band1Horz">
      <w:tblPr/>
      <w:tcPr>
        <w:tcBorders>
          <w:top w:val="nil"/>
          <w:bottom w:val="nil"/>
          <w:insideH w:val="nil"/>
          <w:insideV w:val="nil"/>
        </w:tcBorders>
        <w:shd w:val="clear" w:color="auto" w:fill="D8DE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6F6D5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2">
    <w:name w:val="Medium List 1 Accent 2"/>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983620" w:themeColor="accent2"/>
        <w:bottom w:val="single" w:sz="8" w:space="0" w:color="98362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83620" w:themeColor="accent2"/>
        </w:tcBorders>
      </w:tcPr>
    </w:tblStylePr>
    <w:tblStylePr w:type="lastRow">
      <w:rPr>
        <w:b/>
        <w:bCs/>
        <w:color w:val="6F6D5D" w:themeColor="text2"/>
      </w:rPr>
      <w:tblPr/>
      <w:tcPr>
        <w:tcBorders>
          <w:top w:val="single" w:sz="8" w:space="0" w:color="983620" w:themeColor="accent2"/>
          <w:bottom w:val="single" w:sz="8" w:space="0" w:color="983620" w:themeColor="accent2"/>
        </w:tcBorders>
      </w:tcPr>
    </w:tblStylePr>
    <w:tblStylePr w:type="firstCol">
      <w:rPr>
        <w:b/>
        <w:bCs/>
      </w:rPr>
    </w:tblStylePr>
    <w:tblStylePr w:type="lastCol">
      <w:rPr>
        <w:b/>
        <w:bCs/>
      </w:rPr>
      <w:tblPr/>
      <w:tcPr>
        <w:tcBorders>
          <w:top w:val="single" w:sz="8" w:space="0" w:color="983620" w:themeColor="accent2"/>
          <w:bottom w:val="single" w:sz="8" w:space="0" w:color="983620" w:themeColor="accent2"/>
        </w:tcBorders>
      </w:tcPr>
    </w:tblStylePr>
    <w:tblStylePr w:type="band1Vert">
      <w:tblPr/>
      <w:tcPr>
        <w:shd w:val="clear" w:color="auto" w:fill="F1C5BC" w:themeFill="accent2" w:themeFillTint="3F"/>
      </w:tcPr>
    </w:tblStylePr>
    <w:tblStylePr w:type="band1Horz">
      <w:tblPr/>
      <w:tcPr>
        <w:shd w:val="clear" w:color="auto" w:fill="F1C5BC" w:themeFill="accent2" w:themeFillTint="3F"/>
      </w:tcPr>
    </w:tblStylePr>
  </w:style>
  <w:style w:type="table" w:styleId="MediumList1-Accent1">
    <w:name w:val="Medium List 1 Accen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4B5A60" w:themeColor="accent1"/>
        <w:bottom w:val="single" w:sz="8" w:space="0" w:color="4B5A60"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5A60" w:themeColor="accent1"/>
        </w:tcBorders>
      </w:tcPr>
    </w:tblStylePr>
    <w:tblStylePr w:type="lastRow">
      <w:rPr>
        <w:b/>
        <w:bCs/>
        <w:color w:val="6F6D5D" w:themeColor="text2"/>
      </w:rPr>
      <w:tblPr/>
      <w:tcPr>
        <w:tcBorders>
          <w:top w:val="single" w:sz="8" w:space="0" w:color="4B5A60" w:themeColor="accent1"/>
          <w:bottom w:val="single" w:sz="8" w:space="0" w:color="4B5A60" w:themeColor="accent1"/>
        </w:tcBorders>
      </w:tcPr>
    </w:tblStylePr>
    <w:tblStylePr w:type="firstCol">
      <w:rPr>
        <w:b/>
        <w:bCs/>
      </w:rPr>
    </w:tblStylePr>
    <w:tblStylePr w:type="lastCol">
      <w:rPr>
        <w:b/>
        <w:bCs/>
      </w:rPr>
      <w:tblPr/>
      <w:tcPr>
        <w:tcBorders>
          <w:top w:val="single" w:sz="8" w:space="0" w:color="4B5A60" w:themeColor="accent1"/>
          <w:bottom w:val="single" w:sz="8" w:space="0" w:color="4B5A60" w:themeColor="accent1"/>
        </w:tcBorders>
      </w:tcPr>
    </w:tblStylePr>
    <w:tblStylePr w:type="band1Vert">
      <w:tblPr/>
      <w:tcPr>
        <w:shd w:val="clear" w:color="auto" w:fill="CFD7DA" w:themeFill="accent1" w:themeFillTint="3F"/>
      </w:tcPr>
    </w:tblStylePr>
    <w:tblStylePr w:type="band1Horz">
      <w:tblPr/>
      <w:tcPr>
        <w:shd w:val="clear" w:color="auto" w:fill="CFD7DA" w:themeFill="accent1" w:themeFillTint="3F"/>
      </w:tcPr>
    </w:tblStylePr>
  </w:style>
  <w:style w:type="paragraph" w:customStyle="1" w:styleId="paragraphtextindented">
    <w:name w:val="paragraphtextindented"/>
    <w:basedOn w:val="Normal"/>
    <w:rsid w:val="00FC1533"/>
    <w:pPr>
      <w:spacing w:before="100" w:beforeAutospacing="1" w:after="100" w:afterAutospacing="1" w:line="240" w:lineRule="auto"/>
    </w:pPr>
    <w:rPr>
      <w:rFonts w:ascii="Times" w:hAnsi="Times"/>
      <w:sz w:val="20"/>
      <w:szCs w:val="20"/>
    </w:rPr>
  </w:style>
  <w:style w:type="character" w:customStyle="1" w:styleId="Stile12pt">
    <w:name w:val="Stile 12 pt"/>
    <w:basedOn w:val="DefaultParagraphFont"/>
    <w:rsid w:val="00D806FC"/>
    <w:rPr>
      <w:rFonts w:ascii="Times New Roman" w:hAnsi="Times New Roman"/>
      <w:sz w:val="24"/>
    </w:rPr>
  </w:style>
  <w:style w:type="paragraph" w:customStyle="1" w:styleId="Normaleprogram">
    <w:name w:val="Normale program"/>
    <w:basedOn w:val="Normal"/>
    <w:rsid w:val="00D806FC"/>
    <w:pPr>
      <w:spacing w:after="0" w:line="240" w:lineRule="auto"/>
    </w:pPr>
    <w:rPr>
      <w:rFonts w:ascii="Times New Roman" w:eastAsia="Times New Roman" w:hAnsi="Times New Roman" w:cs="Times New Roman"/>
      <w:szCs w:val="20"/>
      <w:lang w:eastAsia="en-US"/>
    </w:rPr>
  </w:style>
  <w:style w:type="character" w:styleId="FollowedHyperlink">
    <w:name w:val="FollowedHyperlink"/>
    <w:basedOn w:val="DefaultParagraphFont"/>
    <w:uiPriority w:val="99"/>
    <w:semiHidden/>
    <w:unhideWhenUsed/>
    <w:rsid w:val="00B16EF2"/>
    <w:rPr>
      <w:color w:val="8F9954" w:themeColor="followedHyperlink"/>
      <w:u w:val="single"/>
    </w:rPr>
  </w:style>
  <w:style w:type="paragraph" w:styleId="BodyText2">
    <w:name w:val="Body Text 2"/>
    <w:basedOn w:val="Normal"/>
    <w:link w:val="BodyText2Char"/>
    <w:rsid w:val="00F16F0A"/>
    <w:pPr>
      <w:spacing w:after="0" w:line="240" w:lineRule="auto"/>
      <w:jc w:val="both"/>
    </w:pPr>
    <w:rPr>
      <w:rFonts w:ascii="Times New Roman" w:eastAsia="Times New Roman" w:hAnsi="Times New Roman" w:cs="Times New Roman"/>
      <w:szCs w:val="20"/>
      <w:lang w:eastAsia="en-US"/>
    </w:rPr>
  </w:style>
  <w:style w:type="character" w:customStyle="1" w:styleId="BodyText2Char">
    <w:name w:val="Body Text 2 Char"/>
    <w:basedOn w:val="DefaultParagraphFont"/>
    <w:link w:val="BodyText2"/>
    <w:rsid w:val="00F16F0A"/>
    <w:rPr>
      <w:rFonts w:ascii="Times New Roman" w:eastAsia="Times New Roman" w:hAnsi="Times New Roman" w:cs="Times New Roman"/>
      <w:szCs w:val="20"/>
      <w:lang w:val="en-GB" w:eastAsia="en-US"/>
    </w:rPr>
  </w:style>
  <w:style w:type="paragraph" w:customStyle="1" w:styleId="ManualNumPar1">
    <w:name w:val="Manual NumPar 1"/>
    <w:basedOn w:val="Normal"/>
    <w:next w:val="Normal"/>
    <w:rsid w:val="00F16F0A"/>
    <w:pPr>
      <w:numPr>
        <w:numId w:val="4"/>
      </w:numPr>
      <w:tabs>
        <w:tab w:val="clear" w:pos="709"/>
      </w:tabs>
      <w:spacing w:before="120" w:after="120" w:line="360" w:lineRule="auto"/>
      <w:ind w:left="850" w:hanging="130"/>
      <w:jc w:val="both"/>
    </w:pPr>
    <w:rPr>
      <w:rFonts w:ascii="Times New Roman" w:eastAsia="Times New Roman" w:hAnsi="Times New Roman" w:cs="Times New Roman"/>
      <w:szCs w:val="20"/>
      <w:lang w:eastAsia="zh-CN"/>
    </w:rPr>
  </w:style>
  <w:style w:type="paragraph" w:customStyle="1" w:styleId="Applicationdirecte">
    <w:name w:val="Application directe"/>
    <w:basedOn w:val="Normal"/>
    <w:next w:val="Fait"/>
    <w:rsid w:val="00F16F0A"/>
    <w:pPr>
      <w:numPr>
        <w:ilvl w:val="1"/>
        <w:numId w:val="4"/>
      </w:numPr>
      <w:tabs>
        <w:tab w:val="clear" w:pos="1417"/>
      </w:tabs>
      <w:spacing w:before="480" w:after="120" w:line="360" w:lineRule="auto"/>
      <w:ind w:left="0" w:firstLine="0"/>
      <w:jc w:val="both"/>
    </w:pPr>
    <w:rPr>
      <w:rFonts w:ascii="Times New Roman" w:eastAsia="Times New Roman" w:hAnsi="Times New Roman" w:cs="Times New Roman"/>
      <w:szCs w:val="20"/>
      <w:lang w:eastAsia="zh-CN"/>
    </w:rPr>
  </w:style>
  <w:style w:type="paragraph" w:customStyle="1" w:styleId="Fait">
    <w:name w:val="Fait à"/>
    <w:basedOn w:val="Normal"/>
    <w:next w:val="Institutionquisigne"/>
    <w:rsid w:val="00F16F0A"/>
    <w:pPr>
      <w:keepNext/>
      <w:numPr>
        <w:ilvl w:val="2"/>
        <w:numId w:val="4"/>
      </w:numPr>
      <w:tabs>
        <w:tab w:val="clear" w:pos="2126"/>
      </w:tabs>
      <w:spacing w:before="120" w:after="120" w:line="360" w:lineRule="auto"/>
      <w:ind w:left="0" w:firstLine="0"/>
      <w:jc w:val="both"/>
    </w:pPr>
    <w:rPr>
      <w:rFonts w:ascii="Times New Roman" w:eastAsia="Times New Roman" w:hAnsi="Times New Roman" w:cs="Times New Roman"/>
      <w:szCs w:val="20"/>
      <w:lang w:eastAsia="zh-CN"/>
    </w:rPr>
  </w:style>
  <w:style w:type="paragraph" w:customStyle="1" w:styleId="Institutionquisigne">
    <w:name w:val="Institution qui signe"/>
    <w:basedOn w:val="Normal"/>
    <w:next w:val="Normal"/>
    <w:rsid w:val="00F16F0A"/>
    <w:pPr>
      <w:keepNext/>
      <w:numPr>
        <w:ilvl w:val="3"/>
        <w:numId w:val="4"/>
      </w:numPr>
      <w:tabs>
        <w:tab w:val="clear" w:pos="2835"/>
        <w:tab w:val="left" w:pos="4252"/>
      </w:tabs>
      <w:spacing w:before="720" w:after="120" w:line="360" w:lineRule="auto"/>
      <w:ind w:left="0" w:firstLine="0"/>
      <w:jc w:val="both"/>
    </w:pPr>
    <w:rPr>
      <w:rFonts w:ascii="Times New Roman" w:eastAsia="Times New Roman" w:hAnsi="Times New Roman" w:cs="Times New Roman"/>
      <w:i/>
      <w:szCs w:val="20"/>
      <w:lang w:eastAsia="zh-CN"/>
    </w:rPr>
  </w:style>
  <w:style w:type="paragraph" w:customStyle="1" w:styleId="NumPar1">
    <w:name w:val="NumPar 1"/>
    <w:basedOn w:val="Normal"/>
    <w:next w:val="Normal"/>
    <w:rsid w:val="00F16F0A"/>
    <w:pPr>
      <w:numPr>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2">
    <w:name w:val="NumPar 2"/>
    <w:basedOn w:val="Normal"/>
    <w:next w:val="Normal"/>
    <w:rsid w:val="00F16F0A"/>
    <w:pPr>
      <w:numPr>
        <w:ilvl w:val="1"/>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3">
    <w:name w:val="NumPar 3"/>
    <w:basedOn w:val="Normal"/>
    <w:next w:val="Normal"/>
    <w:rsid w:val="00F16F0A"/>
    <w:pPr>
      <w:numPr>
        <w:ilvl w:val="2"/>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4">
    <w:name w:val="NumPar 4"/>
    <w:basedOn w:val="Normal"/>
    <w:next w:val="Normal"/>
    <w:rsid w:val="00F16F0A"/>
    <w:pPr>
      <w:numPr>
        <w:ilvl w:val="3"/>
        <w:numId w:val="6"/>
      </w:numPr>
      <w:spacing w:before="120" w:after="120" w:line="240" w:lineRule="auto"/>
      <w:jc w:val="both"/>
    </w:pPr>
    <w:rPr>
      <w:rFonts w:ascii="Times New Roman" w:eastAsia="Calibri" w:hAnsi="Times New Roman" w:cs="Times New Roman"/>
      <w:szCs w:val="22"/>
      <w:lang w:eastAsia="en-GB"/>
    </w:rPr>
  </w:style>
  <w:style w:type="paragraph" w:customStyle="1" w:styleId="Point0number">
    <w:name w:val="Point 0 (number)"/>
    <w:basedOn w:val="Normal"/>
    <w:rsid w:val="00F16F0A"/>
    <w:pPr>
      <w:numPr>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number">
    <w:name w:val="Point 1 (number)"/>
    <w:basedOn w:val="Normal"/>
    <w:rsid w:val="00F16F0A"/>
    <w:pPr>
      <w:numPr>
        <w:ilvl w:val="2"/>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number">
    <w:name w:val="Point 2 (number)"/>
    <w:basedOn w:val="Normal"/>
    <w:rsid w:val="00F16F0A"/>
    <w:pPr>
      <w:numPr>
        <w:ilvl w:val="4"/>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number">
    <w:name w:val="Point 3 (number)"/>
    <w:basedOn w:val="Normal"/>
    <w:rsid w:val="00F16F0A"/>
    <w:pPr>
      <w:numPr>
        <w:ilvl w:val="6"/>
        <w:numId w:val="5"/>
      </w:numPr>
      <w:spacing w:before="120" w:after="120" w:line="240" w:lineRule="auto"/>
      <w:jc w:val="both"/>
    </w:pPr>
    <w:rPr>
      <w:rFonts w:ascii="Times New Roman" w:eastAsia="Calibri" w:hAnsi="Times New Roman" w:cs="Times New Roman"/>
      <w:szCs w:val="22"/>
      <w:lang w:eastAsia="en-GB"/>
    </w:rPr>
  </w:style>
  <w:style w:type="paragraph" w:customStyle="1" w:styleId="Point0letter">
    <w:name w:val="Point 0 (letter)"/>
    <w:basedOn w:val="Normal"/>
    <w:rsid w:val="00F16F0A"/>
    <w:pPr>
      <w:numPr>
        <w:ilvl w:val="1"/>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letter">
    <w:name w:val="Point 1 (letter)"/>
    <w:basedOn w:val="Normal"/>
    <w:rsid w:val="00F16F0A"/>
    <w:pPr>
      <w:numPr>
        <w:ilvl w:val="3"/>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letter">
    <w:name w:val="Point 2 (letter)"/>
    <w:basedOn w:val="Normal"/>
    <w:rsid w:val="00F16F0A"/>
    <w:pPr>
      <w:numPr>
        <w:ilvl w:val="5"/>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letter">
    <w:name w:val="Point 3 (letter)"/>
    <w:basedOn w:val="Normal"/>
    <w:rsid w:val="00F16F0A"/>
    <w:pPr>
      <w:numPr>
        <w:ilvl w:val="7"/>
        <w:numId w:val="5"/>
      </w:numPr>
      <w:spacing w:before="120" w:after="120" w:line="240" w:lineRule="auto"/>
      <w:jc w:val="both"/>
    </w:pPr>
    <w:rPr>
      <w:rFonts w:ascii="Times New Roman" w:eastAsia="Calibri" w:hAnsi="Times New Roman" w:cs="Times New Roman"/>
      <w:szCs w:val="22"/>
      <w:lang w:eastAsia="en-GB"/>
    </w:rPr>
  </w:style>
  <w:style w:type="paragraph" w:customStyle="1" w:styleId="Point4letter">
    <w:name w:val="Point 4 (letter)"/>
    <w:basedOn w:val="Normal"/>
    <w:rsid w:val="00F16F0A"/>
    <w:pPr>
      <w:numPr>
        <w:ilvl w:val="8"/>
        <w:numId w:val="5"/>
      </w:numPr>
      <w:spacing w:before="120" w:after="120" w:line="240" w:lineRule="auto"/>
      <w:jc w:val="both"/>
    </w:pPr>
    <w:rPr>
      <w:rFonts w:ascii="Times New Roman" w:eastAsia="Calibri" w:hAnsi="Times New Roman" w:cs="Times New Roman"/>
      <w:szCs w:val="22"/>
      <w:lang w:eastAsia="en-GB"/>
    </w:rPr>
  </w:style>
  <w:style w:type="character" w:customStyle="1" w:styleId="ListParagraphChar">
    <w:name w:val="List Paragraph Char"/>
    <w:link w:val="ListParagraph"/>
    <w:uiPriority w:val="34"/>
    <w:rsid w:val="00F16F0A"/>
  </w:style>
  <w:style w:type="character" w:customStyle="1" w:styleId="st">
    <w:name w:val="st"/>
    <w:basedOn w:val="DefaultParagraphFont"/>
    <w:rsid w:val="00F16F0A"/>
  </w:style>
  <w:style w:type="character" w:styleId="Emphasis">
    <w:name w:val="Emphasis"/>
    <w:basedOn w:val="DefaultParagraphFont"/>
    <w:uiPriority w:val="20"/>
    <w:qFormat/>
    <w:rsid w:val="00F16F0A"/>
    <w:rPr>
      <w:i/>
      <w:iCs/>
    </w:rPr>
  </w:style>
  <w:style w:type="character" w:styleId="PageNumber">
    <w:name w:val="page number"/>
    <w:basedOn w:val="DefaultParagraphFont"/>
    <w:uiPriority w:val="99"/>
    <w:semiHidden/>
    <w:unhideWhenUsed/>
    <w:rsid w:val="00D12E00"/>
  </w:style>
  <w:style w:type="character" w:customStyle="1" w:styleId="T1CharChar">
    <w:name w:val="T1 Char Char"/>
    <w:link w:val="T1"/>
    <w:rsid w:val="00DC2F6C"/>
    <w:rPr>
      <w:rFonts w:ascii="Arial" w:hAnsi="Arial" w:cs="Arial"/>
      <w:sz w:val="22"/>
      <w:szCs w:val="22"/>
      <w:lang w:val="en-GB" w:eastAsia="hu-HU"/>
    </w:rPr>
  </w:style>
  <w:style w:type="paragraph" w:customStyle="1" w:styleId="T1">
    <w:name w:val="T1"/>
    <w:link w:val="T1CharChar"/>
    <w:rsid w:val="00DC2F6C"/>
    <w:pPr>
      <w:spacing w:line="240" w:lineRule="auto"/>
      <w:jc w:val="both"/>
    </w:pPr>
    <w:rPr>
      <w:rFonts w:ascii="Arial" w:hAnsi="Arial" w:cs="Arial"/>
      <w:sz w:val="22"/>
      <w:szCs w:val="22"/>
      <w:lang w:val="en-GB" w:eastAsia="hu-HU"/>
    </w:rPr>
  </w:style>
  <w:style w:type="paragraph" w:styleId="BodyText">
    <w:name w:val="Body Text"/>
    <w:basedOn w:val="Normal"/>
    <w:link w:val="BodyTextChar"/>
    <w:uiPriority w:val="99"/>
    <w:unhideWhenUsed/>
    <w:rsid w:val="0088575D"/>
    <w:pPr>
      <w:spacing w:after="120"/>
    </w:pPr>
  </w:style>
  <w:style w:type="character" w:customStyle="1" w:styleId="BodyTextChar">
    <w:name w:val="Body Text Char"/>
    <w:basedOn w:val="DefaultParagraphFont"/>
    <w:link w:val="BodyText"/>
    <w:uiPriority w:val="99"/>
    <w:rsid w:val="0088575D"/>
  </w:style>
  <w:style w:type="character" w:customStyle="1" w:styleId="apple-tab-span">
    <w:name w:val="apple-tab-span"/>
    <w:basedOn w:val="DefaultParagraphFont"/>
    <w:rsid w:val="00790A3F"/>
  </w:style>
  <w:style w:type="character" w:customStyle="1" w:styleId="apple-style-span">
    <w:name w:val="apple-style-span"/>
    <w:basedOn w:val="DefaultParagraphFont"/>
    <w:rsid w:val="00790A3F"/>
  </w:style>
  <w:style w:type="paragraph" w:customStyle="1" w:styleId="Bullets">
    <w:name w:val="Bullets"/>
    <w:basedOn w:val="Normal"/>
    <w:link w:val="BulletsCharChar"/>
    <w:rsid w:val="004A3A7F"/>
    <w:pPr>
      <w:numPr>
        <w:numId w:val="11"/>
      </w:numPr>
      <w:spacing w:before="60" w:after="0" w:line="288" w:lineRule="auto"/>
      <w:jc w:val="both"/>
    </w:pPr>
    <w:rPr>
      <w:rFonts w:ascii="Arial" w:eastAsia="Times New Roman" w:hAnsi="Arial" w:cs="Times New Roman"/>
      <w:sz w:val="21"/>
      <w:szCs w:val="20"/>
      <w:lang w:val="x-none" w:eastAsia="en-US"/>
    </w:rPr>
  </w:style>
  <w:style w:type="character" w:customStyle="1" w:styleId="BulletsCharChar">
    <w:name w:val="Bullets Char Char"/>
    <w:link w:val="Bullets"/>
    <w:rsid w:val="004A3A7F"/>
    <w:rPr>
      <w:rFonts w:ascii="Arial" w:eastAsia="Times New Roman" w:hAnsi="Arial" w:cs="Times New Roman"/>
      <w:sz w:val="21"/>
      <w:szCs w:val="20"/>
      <w:lang w:val="x-none" w:eastAsia="en-US"/>
    </w:rPr>
  </w:style>
  <w:style w:type="paragraph" w:customStyle="1" w:styleId="RecomH2">
    <w:name w:val="Recom H2"/>
    <w:basedOn w:val="Normal"/>
    <w:qFormat/>
    <w:rsid w:val="00566BF9"/>
    <w:pPr>
      <w:keepNext/>
      <w:spacing w:before="480" w:after="0" w:line="240" w:lineRule="auto"/>
      <w:ind w:left="425" w:hanging="425"/>
    </w:pPr>
    <w:rPr>
      <w:rFonts w:ascii="Arial" w:eastAsia="Times New Roman" w:hAnsi="Arial" w:cs="Times New Roman"/>
      <w:b/>
      <w:color w:val="000080"/>
      <w:sz w:val="22"/>
      <w:szCs w:val="20"/>
      <w:lang w:eastAsia="en-US"/>
    </w:rPr>
  </w:style>
  <w:style w:type="paragraph" w:customStyle="1" w:styleId="RecomLev3">
    <w:name w:val="Recom Lev 3"/>
    <w:basedOn w:val="Normal"/>
    <w:rsid w:val="00566BF9"/>
    <w:pPr>
      <w:tabs>
        <w:tab w:val="left" w:pos="284"/>
      </w:tabs>
      <w:suppressAutoHyphens/>
      <w:spacing w:before="240" w:after="0" w:line="288" w:lineRule="auto"/>
      <w:ind w:left="709" w:hanging="284"/>
      <w:jc w:val="both"/>
    </w:pPr>
    <w:rPr>
      <w:rFonts w:ascii="Arial" w:eastAsia="Times New Roman" w:hAnsi="Arial" w:cs="Times New Roman"/>
      <w:sz w:val="21"/>
      <w:szCs w:val="20"/>
      <w:lang w:eastAsia="en-US"/>
    </w:rPr>
  </w:style>
  <w:style w:type="paragraph" w:customStyle="1" w:styleId="RecomLev4">
    <w:name w:val="Recom Lev 4"/>
    <w:basedOn w:val="Normal"/>
    <w:qFormat/>
    <w:rsid w:val="00566BF9"/>
    <w:pPr>
      <w:spacing w:before="80" w:after="0" w:line="288" w:lineRule="auto"/>
      <w:ind w:left="992" w:hanging="283"/>
      <w:jc w:val="both"/>
    </w:pPr>
    <w:rPr>
      <w:rFonts w:ascii="Arial" w:eastAsia="Times New Roman" w:hAnsi="Arial" w:cs="Times New Roman"/>
      <w:sz w:val="21"/>
      <w:szCs w:val="20"/>
      <w:lang w:eastAsia="en-US"/>
    </w:rPr>
  </w:style>
  <w:style w:type="paragraph" w:customStyle="1" w:styleId="Normale">
    <w:name w:val="Normale"/>
    <w:basedOn w:val="Default"/>
    <w:next w:val="Default"/>
    <w:rsid w:val="008531B7"/>
    <w:pPr>
      <w:widowControl/>
    </w:pPr>
    <w:rPr>
      <w:rFonts w:ascii="Arial" w:eastAsia="Times New Roman" w:hAnsi="Arial" w:cs="Times New Roman"/>
      <w:color w:val="auto"/>
      <w:sz w:val="20"/>
      <w:lang w:val="en-US" w:eastAsia="en-US"/>
    </w:rPr>
  </w:style>
  <w:style w:type="character" w:styleId="HTMLCite">
    <w:name w:val="HTML Cite"/>
    <w:basedOn w:val="DefaultParagraphFont"/>
    <w:uiPriority w:val="99"/>
    <w:semiHidden/>
    <w:unhideWhenUsed/>
    <w:rsid w:val="00681CFF"/>
    <w:rPr>
      <w:i w:val="0"/>
      <w:iCs w:val="0"/>
      <w:color w:val="006621"/>
    </w:rPr>
  </w:style>
  <w:style w:type="paragraph" w:customStyle="1" w:styleId="numbering">
    <w:name w:val="numbering"/>
    <w:basedOn w:val="ListParagraph"/>
    <w:link w:val="numberingChar"/>
    <w:qFormat/>
    <w:rsid w:val="009B18FF"/>
    <w:pPr>
      <w:numPr>
        <w:numId w:val="15"/>
      </w:numPr>
      <w:spacing w:before="120" w:after="0" w:line="264" w:lineRule="auto"/>
      <w:contextualSpacing w:val="0"/>
    </w:pPr>
    <w:rPr>
      <w:rFonts w:ascii="Calibri" w:eastAsia="Calibri" w:hAnsi="Calibri" w:cs="Times New Roman"/>
      <w:sz w:val="22"/>
      <w:szCs w:val="22"/>
      <w:lang w:eastAsia="en-GB"/>
    </w:rPr>
  </w:style>
  <w:style w:type="character" w:customStyle="1" w:styleId="numberingChar">
    <w:name w:val="numbering Char"/>
    <w:basedOn w:val="ListParagraphChar"/>
    <w:link w:val="numbering"/>
    <w:rsid w:val="009B18FF"/>
    <w:rPr>
      <w:rFonts w:ascii="Calibri" w:eastAsia="Calibri" w:hAnsi="Calibri" w:cs="Times New Roman"/>
      <w:sz w:val="22"/>
      <w:szCs w:val="22"/>
      <w:lang w:val="en-GB" w:eastAsia="en-GB"/>
    </w:rPr>
  </w:style>
  <w:style w:type="paragraph" w:customStyle="1" w:styleId="Standard-IfS">
    <w:name w:val="Standard - IfS"/>
    <w:basedOn w:val="Normal"/>
    <w:next w:val="Normal"/>
    <w:rsid w:val="00BE365E"/>
    <w:pPr>
      <w:autoSpaceDE w:val="0"/>
      <w:autoSpaceDN w:val="0"/>
      <w:adjustRightInd w:val="0"/>
      <w:spacing w:after="312" w:line="240" w:lineRule="auto"/>
    </w:pPr>
    <w:rPr>
      <w:rFonts w:ascii="Arial" w:eastAsia="Times New Roman" w:hAnsi="Arial" w:cs="Times New Roman"/>
      <w:sz w:val="20"/>
      <w:lang w:val="en-US" w:eastAsia="en-US"/>
    </w:rPr>
  </w:style>
  <w:style w:type="paragraph" w:customStyle="1" w:styleId="Corpodeltesto">
    <w:name w:val="Corpo del testo"/>
    <w:basedOn w:val="Default"/>
    <w:next w:val="Default"/>
    <w:rsid w:val="002E16AF"/>
    <w:pPr>
      <w:widowControl/>
    </w:pPr>
    <w:rPr>
      <w:rFonts w:ascii="Arial" w:eastAsia="Times New Roman" w:hAnsi="Arial" w:cs="Times New Roman"/>
      <w:color w:val="auto"/>
      <w:sz w:val="20"/>
      <w:lang w:val="en-US" w:eastAsia="en-US"/>
    </w:rPr>
  </w:style>
  <w:style w:type="character" w:customStyle="1" w:styleId="FunoteChar1">
    <w:name w:val="Fußnote Char1"/>
    <w:aliases w:val="Footnote Text Char Char Char1,single space Char1,footnote text Char1,FOOTNOTES Char1,fn Char1,Footnote Char2, Char1 Char Char1,Footnote Char1 Char1,stile 1 Char1,Footnote1 Char1,Footnote2 Char1,Footnote3 Char"/>
    <w:basedOn w:val="DefaultParagraphFont"/>
    <w:uiPriority w:val="99"/>
    <w:semiHidden/>
    <w:rsid w:val="004A15C7"/>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5990">
      <w:bodyDiv w:val="1"/>
      <w:marLeft w:val="0"/>
      <w:marRight w:val="0"/>
      <w:marTop w:val="0"/>
      <w:marBottom w:val="0"/>
      <w:divBdr>
        <w:top w:val="none" w:sz="0" w:space="0" w:color="auto"/>
        <w:left w:val="none" w:sz="0" w:space="0" w:color="auto"/>
        <w:bottom w:val="none" w:sz="0" w:space="0" w:color="auto"/>
        <w:right w:val="none" w:sz="0" w:space="0" w:color="auto"/>
      </w:divBdr>
      <w:divsChild>
        <w:div w:id="11303197">
          <w:marLeft w:val="965"/>
          <w:marRight w:val="0"/>
          <w:marTop w:val="77"/>
          <w:marBottom w:val="0"/>
          <w:divBdr>
            <w:top w:val="none" w:sz="0" w:space="0" w:color="auto"/>
            <w:left w:val="none" w:sz="0" w:space="0" w:color="auto"/>
            <w:bottom w:val="none" w:sz="0" w:space="0" w:color="auto"/>
            <w:right w:val="none" w:sz="0" w:space="0" w:color="auto"/>
          </w:divBdr>
        </w:div>
      </w:divsChild>
    </w:div>
    <w:div w:id="37559209">
      <w:bodyDiv w:val="1"/>
      <w:marLeft w:val="0"/>
      <w:marRight w:val="0"/>
      <w:marTop w:val="0"/>
      <w:marBottom w:val="0"/>
      <w:divBdr>
        <w:top w:val="none" w:sz="0" w:space="0" w:color="auto"/>
        <w:left w:val="none" w:sz="0" w:space="0" w:color="auto"/>
        <w:bottom w:val="none" w:sz="0" w:space="0" w:color="auto"/>
        <w:right w:val="none" w:sz="0" w:space="0" w:color="auto"/>
      </w:divBdr>
      <w:divsChild>
        <w:div w:id="756094957">
          <w:marLeft w:val="0"/>
          <w:marRight w:val="0"/>
          <w:marTop w:val="0"/>
          <w:marBottom w:val="0"/>
          <w:divBdr>
            <w:top w:val="none" w:sz="0" w:space="0" w:color="auto"/>
            <w:left w:val="none" w:sz="0" w:space="0" w:color="auto"/>
            <w:bottom w:val="none" w:sz="0" w:space="0" w:color="auto"/>
            <w:right w:val="none" w:sz="0" w:space="0" w:color="auto"/>
          </w:divBdr>
        </w:div>
        <w:div w:id="1621108222">
          <w:marLeft w:val="0"/>
          <w:marRight w:val="0"/>
          <w:marTop w:val="0"/>
          <w:marBottom w:val="0"/>
          <w:divBdr>
            <w:top w:val="none" w:sz="0" w:space="0" w:color="auto"/>
            <w:left w:val="none" w:sz="0" w:space="0" w:color="auto"/>
            <w:bottom w:val="none" w:sz="0" w:space="0" w:color="auto"/>
            <w:right w:val="none" w:sz="0" w:space="0" w:color="auto"/>
          </w:divBdr>
        </w:div>
      </w:divsChild>
    </w:div>
    <w:div w:id="102306508">
      <w:bodyDiv w:val="1"/>
      <w:marLeft w:val="0"/>
      <w:marRight w:val="0"/>
      <w:marTop w:val="0"/>
      <w:marBottom w:val="0"/>
      <w:divBdr>
        <w:top w:val="none" w:sz="0" w:space="0" w:color="auto"/>
        <w:left w:val="none" w:sz="0" w:space="0" w:color="auto"/>
        <w:bottom w:val="none" w:sz="0" w:space="0" w:color="auto"/>
        <w:right w:val="none" w:sz="0" w:space="0" w:color="auto"/>
      </w:divBdr>
    </w:div>
    <w:div w:id="119543335">
      <w:bodyDiv w:val="1"/>
      <w:marLeft w:val="0"/>
      <w:marRight w:val="0"/>
      <w:marTop w:val="0"/>
      <w:marBottom w:val="0"/>
      <w:divBdr>
        <w:top w:val="none" w:sz="0" w:space="0" w:color="auto"/>
        <w:left w:val="none" w:sz="0" w:space="0" w:color="auto"/>
        <w:bottom w:val="none" w:sz="0" w:space="0" w:color="auto"/>
        <w:right w:val="none" w:sz="0" w:space="0" w:color="auto"/>
      </w:divBdr>
      <w:divsChild>
        <w:div w:id="154031258">
          <w:marLeft w:val="0"/>
          <w:marRight w:val="0"/>
          <w:marTop w:val="0"/>
          <w:marBottom w:val="0"/>
          <w:divBdr>
            <w:top w:val="none" w:sz="0" w:space="0" w:color="auto"/>
            <w:left w:val="none" w:sz="0" w:space="0" w:color="auto"/>
            <w:bottom w:val="none" w:sz="0" w:space="0" w:color="auto"/>
            <w:right w:val="none" w:sz="0" w:space="0" w:color="auto"/>
          </w:divBdr>
        </w:div>
        <w:div w:id="282277013">
          <w:marLeft w:val="0"/>
          <w:marRight w:val="0"/>
          <w:marTop w:val="0"/>
          <w:marBottom w:val="0"/>
          <w:divBdr>
            <w:top w:val="none" w:sz="0" w:space="0" w:color="auto"/>
            <w:left w:val="none" w:sz="0" w:space="0" w:color="auto"/>
            <w:bottom w:val="none" w:sz="0" w:space="0" w:color="auto"/>
            <w:right w:val="none" w:sz="0" w:space="0" w:color="auto"/>
          </w:divBdr>
        </w:div>
        <w:div w:id="677929069">
          <w:marLeft w:val="0"/>
          <w:marRight w:val="0"/>
          <w:marTop w:val="0"/>
          <w:marBottom w:val="0"/>
          <w:divBdr>
            <w:top w:val="none" w:sz="0" w:space="0" w:color="auto"/>
            <w:left w:val="none" w:sz="0" w:space="0" w:color="auto"/>
            <w:bottom w:val="none" w:sz="0" w:space="0" w:color="auto"/>
            <w:right w:val="none" w:sz="0" w:space="0" w:color="auto"/>
          </w:divBdr>
        </w:div>
        <w:div w:id="778912938">
          <w:marLeft w:val="0"/>
          <w:marRight w:val="0"/>
          <w:marTop w:val="0"/>
          <w:marBottom w:val="0"/>
          <w:divBdr>
            <w:top w:val="none" w:sz="0" w:space="0" w:color="auto"/>
            <w:left w:val="none" w:sz="0" w:space="0" w:color="auto"/>
            <w:bottom w:val="none" w:sz="0" w:space="0" w:color="auto"/>
            <w:right w:val="none" w:sz="0" w:space="0" w:color="auto"/>
          </w:divBdr>
        </w:div>
        <w:div w:id="1013610856">
          <w:marLeft w:val="0"/>
          <w:marRight w:val="0"/>
          <w:marTop w:val="0"/>
          <w:marBottom w:val="0"/>
          <w:divBdr>
            <w:top w:val="none" w:sz="0" w:space="0" w:color="auto"/>
            <w:left w:val="none" w:sz="0" w:space="0" w:color="auto"/>
            <w:bottom w:val="none" w:sz="0" w:space="0" w:color="auto"/>
            <w:right w:val="none" w:sz="0" w:space="0" w:color="auto"/>
          </w:divBdr>
        </w:div>
        <w:div w:id="1023824325">
          <w:marLeft w:val="0"/>
          <w:marRight w:val="0"/>
          <w:marTop w:val="0"/>
          <w:marBottom w:val="0"/>
          <w:divBdr>
            <w:top w:val="none" w:sz="0" w:space="0" w:color="auto"/>
            <w:left w:val="none" w:sz="0" w:space="0" w:color="auto"/>
            <w:bottom w:val="none" w:sz="0" w:space="0" w:color="auto"/>
            <w:right w:val="none" w:sz="0" w:space="0" w:color="auto"/>
          </w:divBdr>
        </w:div>
        <w:div w:id="1145197988">
          <w:marLeft w:val="0"/>
          <w:marRight w:val="0"/>
          <w:marTop w:val="0"/>
          <w:marBottom w:val="0"/>
          <w:divBdr>
            <w:top w:val="none" w:sz="0" w:space="0" w:color="auto"/>
            <w:left w:val="none" w:sz="0" w:space="0" w:color="auto"/>
            <w:bottom w:val="none" w:sz="0" w:space="0" w:color="auto"/>
            <w:right w:val="none" w:sz="0" w:space="0" w:color="auto"/>
          </w:divBdr>
        </w:div>
        <w:div w:id="1558931114">
          <w:marLeft w:val="0"/>
          <w:marRight w:val="0"/>
          <w:marTop w:val="0"/>
          <w:marBottom w:val="0"/>
          <w:divBdr>
            <w:top w:val="none" w:sz="0" w:space="0" w:color="auto"/>
            <w:left w:val="none" w:sz="0" w:space="0" w:color="auto"/>
            <w:bottom w:val="none" w:sz="0" w:space="0" w:color="auto"/>
            <w:right w:val="none" w:sz="0" w:space="0" w:color="auto"/>
          </w:divBdr>
        </w:div>
        <w:div w:id="1662007775">
          <w:marLeft w:val="0"/>
          <w:marRight w:val="0"/>
          <w:marTop w:val="0"/>
          <w:marBottom w:val="0"/>
          <w:divBdr>
            <w:top w:val="none" w:sz="0" w:space="0" w:color="auto"/>
            <w:left w:val="none" w:sz="0" w:space="0" w:color="auto"/>
            <w:bottom w:val="none" w:sz="0" w:space="0" w:color="auto"/>
            <w:right w:val="none" w:sz="0" w:space="0" w:color="auto"/>
          </w:divBdr>
        </w:div>
      </w:divsChild>
    </w:div>
    <w:div w:id="132480446">
      <w:bodyDiv w:val="1"/>
      <w:marLeft w:val="0"/>
      <w:marRight w:val="0"/>
      <w:marTop w:val="0"/>
      <w:marBottom w:val="0"/>
      <w:divBdr>
        <w:top w:val="none" w:sz="0" w:space="0" w:color="auto"/>
        <w:left w:val="none" w:sz="0" w:space="0" w:color="auto"/>
        <w:bottom w:val="none" w:sz="0" w:space="0" w:color="auto"/>
        <w:right w:val="none" w:sz="0" w:space="0" w:color="auto"/>
      </w:divBdr>
    </w:div>
    <w:div w:id="142620546">
      <w:bodyDiv w:val="1"/>
      <w:marLeft w:val="0"/>
      <w:marRight w:val="0"/>
      <w:marTop w:val="0"/>
      <w:marBottom w:val="0"/>
      <w:divBdr>
        <w:top w:val="none" w:sz="0" w:space="0" w:color="auto"/>
        <w:left w:val="none" w:sz="0" w:space="0" w:color="auto"/>
        <w:bottom w:val="none" w:sz="0" w:space="0" w:color="auto"/>
        <w:right w:val="none" w:sz="0" w:space="0" w:color="auto"/>
      </w:divBdr>
    </w:div>
    <w:div w:id="179323171">
      <w:bodyDiv w:val="1"/>
      <w:marLeft w:val="0"/>
      <w:marRight w:val="0"/>
      <w:marTop w:val="0"/>
      <w:marBottom w:val="0"/>
      <w:divBdr>
        <w:top w:val="none" w:sz="0" w:space="0" w:color="auto"/>
        <w:left w:val="none" w:sz="0" w:space="0" w:color="auto"/>
        <w:bottom w:val="none" w:sz="0" w:space="0" w:color="auto"/>
        <w:right w:val="none" w:sz="0" w:space="0" w:color="auto"/>
      </w:divBdr>
      <w:divsChild>
        <w:div w:id="195234617">
          <w:marLeft w:val="864"/>
          <w:marRight w:val="0"/>
          <w:marTop w:val="240"/>
          <w:marBottom w:val="0"/>
          <w:divBdr>
            <w:top w:val="none" w:sz="0" w:space="0" w:color="auto"/>
            <w:left w:val="none" w:sz="0" w:space="0" w:color="auto"/>
            <w:bottom w:val="none" w:sz="0" w:space="0" w:color="auto"/>
            <w:right w:val="none" w:sz="0" w:space="0" w:color="auto"/>
          </w:divBdr>
        </w:div>
        <w:div w:id="216867321">
          <w:marLeft w:val="864"/>
          <w:marRight w:val="0"/>
          <w:marTop w:val="240"/>
          <w:marBottom w:val="0"/>
          <w:divBdr>
            <w:top w:val="none" w:sz="0" w:space="0" w:color="auto"/>
            <w:left w:val="none" w:sz="0" w:space="0" w:color="auto"/>
            <w:bottom w:val="none" w:sz="0" w:space="0" w:color="auto"/>
            <w:right w:val="none" w:sz="0" w:space="0" w:color="auto"/>
          </w:divBdr>
        </w:div>
        <w:div w:id="574783387">
          <w:marLeft w:val="864"/>
          <w:marRight w:val="0"/>
          <w:marTop w:val="240"/>
          <w:marBottom w:val="0"/>
          <w:divBdr>
            <w:top w:val="none" w:sz="0" w:space="0" w:color="auto"/>
            <w:left w:val="none" w:sz="0" w:space="0" w:color="auto"/>
            <w:bottom w:val="none" w:sz="0" w:space="0" w:color="auto"/>
            <w:right w:val="none" w:sz="0" w:space="0" w:color="auto"/>
          </w:divBdr>
        </w:div>
        <w:div w:id="805660603">
          <w:marLeft w:val="864"/>
          <w:marRight w:val="0"/>
          <w:marTop w:val="240"/>
          <w:marBottom w:val="0"/>
          <w:divBdr>
            <w:top w:val="none" w:sz="0" w:space="0" w:color="auto"/>
            <w:left w:val="none" w:sz="0" w:space="0" w:color="auto"/>
            <w:bottom w:val="none" w:sz="0" w:space="0" w:color="auto"/>
            <w:right w:val="none" w:sz="0" w:space="0" w:color="auto"/>
          </w:divBdr>
        </w:div>
        <w:div w:id="914827630">
          <w:marLeft w:val="864"/>
          <w:marRight w:val="0"/>
          <w:marTop w:val="240"/>
          <w:marBottom w:val="0"/>
          <w:divBdr>
            <w:top w:val="none" w:sz="0" w:space="0" w:color="auto"/>
            <w:left w:val="none" w:sz="0" w:space="0" w:color="auto"/>
            <w:bottom w:val="none" w:sz="0" w:space="0" w:color="auto"/>
            <w:right w:val="none" w:sz="0" w:space="0" w:color="auto"/>
          </w:divBdr>
        </w:div>
        <w:div w:id="1110197755">
          <w:marLeft w:val="864"/>
          <w:marRight w:val="0"/>
          <w:marTop w:val="240"/>
          <w:marBottom w:val="0"/>
          <w:divBdr>
            <w:top w:val="none" w:sz="0" w:space="0" w:color="auto"/>
            <w:left w:val="none" w:sz="0" w:space="0" w:color="auto"/>
            <w:bottom w:val="none" w:sz="0" w:space="0" w:color="auto"/>
            <w:right w:val="none" w:sz="0" w:space="0" w:color="auto"/>
          </w:divBdr>
        </w:div>
      </w:divsChild>
    </w:div>
    <w:div w:id="192423407">
      <w:bodyDiv w:val="1"/>
      <w:marLeft w:val="0"/>
      <w:marRight w:val="0"/>
      <w:marTop w:val="0"/>
      <w:marBottom w:val="0"/>
      <w:divBdr>
        <w:top w:val="none" w:sz="0" w:space="0" w:color="auto"/>
        <w:left w:val="none" w:sz="0" w:space="0" w:color="auto"/>
        <w:bottom w:val="none" w:sz="0" w:space="0" w:color="auto"/>
        <w:right w:val="none" w:sz="0" w:space="0" w:color="auto"/>
      </w:divBdr>
      <w:divsChild>
        <w:div w:id="230384586">
          <w:marLeft w:val="720"/>
          <w:marRight w:val="0"/>
          <w:marTop w:val="0"/>
          <w:marBottom w:val="0"/>
          <w:divBdr>
            <w:top w:val="none" w:sz="0" w:space="0" w:color="auto"/>
            <w:left w:val="none" w:sz="0" w:space="0" w:color="auto"/>
            <w:bottom w:val="none" w:sz="0" w:space="0" w:color="auto"/>
            <w:right w:val="none" w:sz="0" w:space="0" w:color="auto"/>
          </w:divBdr>
        </w:div>
        <w:div w:id="1212351115">
          <w:marLeft w:val="720"/>
          <w:marRight w:val="0"/>
          <w:marTop w:val="0"/>
          <w:marBottom w:val="0"/>
          <w:divBdr>
            <w:top w:val="none" w:sz="0" w:space="0" w:color="auto"/>
            <w:left w:val="none" w:sz="0" w:space="0" w:color="auto"/>
            <w:bottom w:val="none" w:sz="0" w:space="0" w:color="auto"/>
            <w:right w:val="none" w:sz="0" w:space="0" w:color="auto"/>
          </w:divBdr>
        </w:div>
        <w:div w:id="833643677">
          <w:marLeft w:val="720"/>
          <w:marRight w:val="0"/>
          <w:marTop w:val="0"/>
          <w:marBottom w:val="0"/>
          <w:divBdr>
            <w:top w:val="none" w:sz="0" w:space="0" w:color="auto"/>
            <w:left w:val="none" w:sz="0" w:space="0" w:color="auto"/>
            <w:bottom w:val="none" w:sz="0" w:space="0" w:color="auto"/>
            <w:right w:val="none" w:sz="0" w:space="0" w:color="auto"/>
          </w:divBdr>
        </w:div>
        <w:div w:id="1851292586">
          <w:marLeft w:val="720"/>
          <w:marRight w:val="0"/>
          <w:marTop w:val="0"/>
          <w:marBottom w:val="0"/>
          <w:divBdr>
            <w:top w:val="none" w:sz="0" w:space="0" w:color="auto"/>
            <w:left w:val="none" w:sz="0" w:space="0" w:color="auto"/>
            <w:bottom w:val="none" w:sz="0" w:space="0" w:color="auto"/>
            <w:right w:val="none" w:sz="0" w:space="0" w:color="auto"/>
          </w:divBdr>
        </w:div>
        <w:div w:id="213395314">
          <w:marLeft w:val="720"/>
          <w:marRight w:val="0"/>
          <w:marTop w:val="0"/>
          <w:marBottom w:val="0"/>
          <w:divBdr>
            <w:top w:val="none" w:sz="0" w:space="0" w:color="auto"/>
            <w:left w:val="none" w:sz="0" w:space="0" w:color="auto"/>
            <w:bottom w:val="none" w:sz="0" w:space="0" w:color="auto"/>
            <w:right w:val="none" w:sz="0" w:space="0" w:color="auto"/>
          </w:divBdr>
        </w:div>
        <w:div w:id="1795249605">
          <w:marLeft w:val="720"/>
          <w:marRight w:val="0"/>
          <w:marTop w:val="0"/>
          <w:marBottom w:val="0"/>
          <w:divBdr>
            <w:top w:val="none" w:sz="0" w:space="0" w:color="auto"/>
            <w:left w:val="none" w:sz="0" w:space="0" w:color="auto"/>
            <w:bottom w:val="none" w:sz="0" w:space="0" w:color="auto"/>
            <w:right w:val="none" w:sz="0" w:space="0" w:color="auto"/>
          </w:divBdr>
        </w:div>
      </w:divsChild>
    </w:div>
    <w:div w:id="243224578">
      <w:bodyDiv w:val="1"/>
      <w:marLeft w:val="0"/>
      <w:marRight w:val="0"/>
      <w:marTop w:val="0"/>
      <w:marBottom w:val="0"/>
      <w:divBdr>
        <w:top w:val="none" w:sz="0" w:space="0" w:color="auto"/>
        <w:left w:val="none" w:sz="0" w:space="0" w:color="auto"/>
        <w:bottom w:val="none" w:sz="0" w:space="0" w:color="auto"/>
        <w:right w:val="none" w:sz="0" w:space="0" w:color="auto"/>
      </w:divBdr>
    </w:div>
    <w:div w:id="271716769">
      <w:bodyDiv w:val="1"/>
      <w:marLeft w:val="0"/>
      <w:marRight w:val="0"/>
      <w:marTop w:val="0"/>
      <w:marBottom w:val="0"/>
      <w:divBdr>
        <w:top w:val="none" w:sz="0" w:space="0" w:color="auto"/>
        <w:left w:val="none" w:sz="0" w:space="0" w:color="auto"/>
        <w:bottom w:val="none" w:sz="0" w:space="0" w:color="auto"/>
        <w:right w:val="none" w:sz="0" w:space="0" w:color="auto"/>
      </w:divBdr>
    </w:div>
    <w:div w:id="275992650">
      <w:bodyDiv w:val="1"/>
      <w:marLeft w:val="0"/>
      <w:marRight w:val="0"/>
      <w:marTop w:val="0"/>
      <w:marBottom w:val="0"/>
      <w:divBdr>
        <w:top w:val="none" w:sz="0" w:space="0" w:color="auto"/>
        <w:left w:val="none" w:sz="0" w:space="0" w:color="auto"/>
        <w:bottom w:val="none" w:sz="0" w:space="0" w:color="auto"/>
        <w:right w:val="none" w:sz="0" w:space="0" w:color="auto"/>
      </w:divBdr>
      <w:divsChild>
        <w:div w:id="173804585">
          <w:marLeft w:val="0"/>
          <w:marRight w:val="0"/>
          <w:marTop w:val="0"/>
          <w:marBottom w:val="0"/>
          <w:divBdr>
            <w:top w:val="none" w:sz="0" w:space="0" w:color="auto"/>
            <w:left w:val="none" w:sz="0" w:space="0" w:color="auto"/>
            <w:bottom w:val="none" w:sz="0" w:space="0" w:color="auto"/>
            <w:right w:val="none" w:sz="0" w:space="0" w:color="auto"/>
          </w:divBdr>
        </w:div>
        <w:div w:id="651717730">
          <w:marLeft w:val="0"/>
          <w:marRight w:val="0"/>
          <w:marTop w:val="0"/>
          <w:marBottom w:val="0"/>
          <w:divBdr>
            <w:top w:val="none" w:sz="0" w:space="0" w:color="auto"/>
            <w:left w:val="none" w:sz="0" w:space="0" w:color="auto"/>
            <w:bottom w:val="none" w:sz="0" w:space="0" w:color="auto"/>
            <w:right w:val="none" w:sz="0" w:space="0" w:color="auto"/>
          </w:divBdr>
        </w:div>
      </w:divsChild>
    </w:div>
    <w:div w:id="293407958">
      <w:bodyDiv w:val="1"/>
      <w:marLeft w:val="0"/>
      <w:marRight w:val="0"/>
      <w:marTop w:val="0"/>
      <w:marBottom w:val="0"/>
      <w:divBdr>
        <w:top w:val="none" w:sz="0" w:space="0" w:color="auto"/>
        <w:left w:val="none" w:sz="0" w:space="0" w:color="auto"/>
        <w:bottom w:val="none" w:sz="0" w:space="0" w:color="auto"/>
        <w:right w:val="none" w:sz="0" w:space="0" w:color="auto"/>
      </w:divBdr>
      <w:divsChild>
        <w:div w:id="1376656953">
          <w:marLeft w:val="418"/>
          <w:marRight w:val="0"/>
          <w:marTop w:val="120"/>
          <w:marBottom w:val="0"/>
          <w:divBdr>
            <w:top w:val="none" w:sz="0" w:space="0" w:color="auto"/>
            <w:left w:val="none" w:sz="0" w:space="0" w:color="auto"/>
            <w:bottom w:val="none" w:sz="0" w:space="0" w:color="auto"/>
            <w:right w:val="none" w:sz="0" w:space="0" w:color="auto"/>
          </w:divBdr>
        </w:div>
      </w:divsChild>
    </w:div>
    <w:div w:id="330528100">
      <w:bodyDiv w:val="1"/>
      <w:marLeft w:val="0"/>
      <w:marRight w:val="0"/>
      <w:marTop w:val="0"/>
      <w:marBottom w:val="0"/>
      <w:divBdr>
        <w:top w:val="none" w:sz="0" w:space="0" w:color="auto"/>
        <w:left w:val="none" w:sz="0" w:space="0" w:color="auto"/>
        <w:bottom w:val="none" w:sz="0" w:space="0" w:color="auto"/>
        <w:right w:val="none" w:sz="0" w:space="0" w:color="auto"/>
      </w:divBdr>
    </w:div>
    <w:div w:id="345837490">
      <w:bodyDiv w:val="1"/>
      <w:marLeft w:val="0"/>
      <w:marRight w:val="0"/>
      <w:marTop w:val="0"/>
      <w:marBottom w:val="0"/>
      <w:divBdr>
        <w:top w:val="none" w:sz="0" w:space="0" w:color="auto"/>
        <w:left w:val="none" w:sz="0" w:space="0" w:color="auto"/>
        <w:bottom w:val="none" w:sz="0" w:space="0" w:color="auto"/>
        <w:right w:val="none" w:sz="0" w:space="0" w:color="auto"/>
      </w:divBdr>
    </w:div>
    <w:div w:id="350837781">
      <w:bodyDiv w:val="1"/>
      <w:marLeft w:val="0"/>
      <w:marRight w:val="0"/>
      <w:marTop w:val="0"/>
      <w:marBottom w:val="0"/>
      <w:divBdr>
        <w:top w:val="none" w:sz="0" w:space="0" w:color="auto"/>
        <w:left w:val="none" w:sz="0" w:space="0" w:color="auto"/>
        <w:bottom w:val="none" w:sz="0" w:space="0" w:color="auto"/>
        <w:right w:val="none" w:sz="0" w:space="0" w:color="auto"/>
      </w:divBdr>
    </w:div>
    <w:div w:id="352851507">
      <w:bodyDiv w:val="1"/>
      <w:marLeft w:val="0"/>
      <w:marRight w:val="0"/>
      <w:marTop w:val="0"/>
      <w:marBottom w:val="0"/>
      <w:divBdr>
        <w:top w:val="none" w:sz="0" w:space="0" w:color="auto"/>
        <w:left w:val="none" w:sz="0" w:space="0" w:color="auto"/>
        <w:bottom w:val="none" w:sz="0" w:space="0" w:color="auto"/>
        <w:right w:val="none" w:sz="0" w:space="0" w:color="auto"/>
      </w:divBdr>
      <w:divsChild>
        <w:div w:id="290210067">
          <w:marLeft w:val="547"/>
          <w:marRight w:val="0"/>
          <w:marTop w:val="0"/>
          <w:marBottom w:val="0"/>
          <w:divBdr>
            <w:top w:val="none" w:sz="0" w:space="0" w:color="auto"/>
            <w:left w:val="none" w:sz="0" w:space="0" w:color="auto"/>
            <w:bottom w:val="none" w:sz="0" w:space="0" w:color="auto"/>
            <w:right w:val="none" w:sz="0" w:space="0" w:color="auto"/>
          </w:divBdr>
        </w:div>
      </w:divsChild>
    </w:div>
    <w:div w:id="361588360">
      <w:bodyDiv w:val="1"/>
      <w:marLeft w:val="0"/>
      <w:marRight w:val="0"/>
      <w:marTop w:val="0"/>
      <w:marBottom w:val="0"/>
      <w:divBdr>
        <w:top w:val="none" w:sz="0" w:space="0" w:color="auto"/>
        <w:left w:val="none" w:sz="0" w:space="0" w:color="auto"/>
        <w:bottom w:val="none" w:sz="0" w:space="0" w:color="auto"/>
        <w:right w:val="none" w:sz="0" w:space="0" w:color="auto"/>
      </w:divBdr>
      <w:divsChild>
        <w:div w:id="391343836">
          <w:marLeft w:val="965"/>
          <w:marRight w:val="0"/>
          <w:marTop w:val="77"/>
          <w:marBottom w:val="0"/>
          <w:divBdr>
            <w:top w:val="none" w:sz="0" w:space="0" w:color="auto"/>
            <w:left w:val="none" w:sz="0" w:space="0" w:color="auto"/>
            <w:bottom w:val="none" w:sz="0" w:space="0" w:color="auto"/>
            <w:right w:val="none" w:sz="0" w:space="0" w:color="auto"/>
          </w:divBdr>
        </w:div>
      </w:divsChild>
    </w:div>
    <w:div w:id="361635703">
      <w:bodyDiv w:val="1"/>
      <w:marLeft w:val="0"/>
      <w:marRight w:val="0"/>
      <w:marTop w:val="0"/>
      <w:marBottom w:val="0"/>
      <w:divBdr>
        <w:top w:val="none" w:sz="0" w:space="0" w:color="auto"/>
        <w:left w:val="none" w:sz="0" w:space="0" w:color="auto"/>
        <w:bottom w:val="none" w:sz="0" w:space="0" w:color="auto"/>
        <w:right w:val="none" w:sz="0" w:space="0" w:color="auto"/>
      </w:divBdr>
      <w:divsChild>
        <w:div w:id="184901192">
          <w:marLeft w:val="0"/>
          <w:marRight w:val="0"/>
          <w:marTop w:val="0"/>
          <w:marBottom w:val="0"/>
          <w:divBdr>
            <w:top w:val="none" w:sz="0" w:space="0" w:color="auto"/>
            <w:left w:val="none" w:sz="0" w:space="0" w:color="auto"/>
            <w:bottom w:val="none" w:sz="0" w:space="0" w:color="auto"/>
            <w:right w:val="none" w:sz="0" w:space="0" w:color="auto"/>
          </w:divBdr>
        </w:div>
        <w:div w:id="198713273">
          <w:marLeft w:val="0"/>
          <w:marRight w:val="0"/>
          <w:marTop w:val="0"/>
          <w:marBottom w:val="0"/>
          <w:divBdr>
            <w:top w:val="none" w:sz="0" w:space="0" w:color="auto"/>
            <w:left w:val="none" w:sz="0" w:space="0" w:color="auto"/>
            <w:bottom w:val="none" w:sz="0" w:space="0" w:color="auto"/>
            <w:right w:val="none" w:sz="0" w:space="0" w:color="auto"/>
          </w:divBdr>
        </w:div>
        <w:div w:id="212540670">
          <w:marLeft w:val="0"/>
          <w:marRight w:val="0"/>
          <w:marTop w:val="0"/>
          <w:marBottom w:val="0"/>
          <w:divBdr>
            <w:top w:val="none" w:sz="0" w:space="0" w:color="auto"/>
            <w:left w:val="none" w:sz="0" w:space="0" w:color="auto"/>
            <w:bottom w:val="none" w:sz="0" w:space="0" w:color="auto"/>
            <w:right w:val="none" w:sz="0" w:space="0" w:color="auto"/>
          </w:divBdr>
        </w:div>
        <w:div w:id="251548240">
          <w:marLeft w:val="0"/>
          <w:marRight w:val="0"/>
          <w:marTop w:val="0"/>
          <w:marBottom w:val="0"/>
          <w:divBdr>
            <w:top w:val="none" w:sz="0" w:space="0" w:color="auto"/>
            <w:left w:val="none" w:sz="0" w:space="0" w:color="auto"/>
            <w:bottom w:val="none" w:sz="0" w:space="0" w:color="auto"/>
            <w:right w:val="none" w:sz="0" w:space="0" w:color="auto"/>
          </w:divBdr>
        </w:div>
        <w:div w:id="561212792">
          <w:marLeft w:val="0"/>
          <w:marRight w:val="0"/>
          <w:marTop w:val="0"/>
          <w:marBottom w:val="0"/>
          <w:divBdr>
            <w:top w:val="none" w:sz="0" w:space="0" w:color="auto"/>
            <w:left w:val="none" w:sz="0" w:space="0" w:color="auto"/>
            <w:bottom w:val="none" w:sz="0" w:space="0" w:color="auto"/>
            <w:right w:val="none" w:sz="0" w:space="0" w:color="auto"/>
          </w:divBdr>
        </w:div>
        <w:div w:id="1206404384">
          <w:marLeft w:val="0"/>
          <w:marRight w:val="0"/>
          <w:marTop w:val="0"/>
          <w:marBottom w:val="0"/>
          <w:divBdr>
            <w:top w:val="none" w:sz="0" w:space="0" w:color="auto"/>
            <w:left w:val="none" w:sz="0" w:space="0" w:color="auto"/>
            <w:bottom w:val="none" w:sz="0" w:space="0" w:color="auto"/>
            <w:right w:val="none" w:sz="0" w:space="0" w:color="auto"/>
          </w:divBdr>
        </w:div>
        <w:div w:id="1207908322">
          <w:marLeft w:val="0"/>
          <w:marRight w:val="0"/>
          <w:marTop w:val="0"/>
          <w:marBottom w:val="0"/>
          <w:divBdr>
            <w:top w:val="none" w:sz="0" w:space="0" w:color="auto"/>
            <w:left w:val="none" w:sz="0" w:space="0" w:color="auto"/>
            <w:bottom w:val="none" w:sz="0" w:space="0" w:color="auto"/>
            <w:right w:val="none" w:sz="0" w:space="0" w:color="auto"/>
          </w:divBdr>
        </w:div>
        <w:div w:id="1555316448">
          <w:marLeft w:val="0"/>
          <w:marRight w:val="0"/>
          <w:marTop w:val="0"/>
          <w:marBottom w:val="0"/>
          <w:divBdr>
            <w:top w:val="none" w:sz="0" w:space="0" w:color="auto"/>
            <w:left w:val="none" w:sz="0" w:space="0" w:color="auto"/>
            <w:bottom w:val="none" w:sz="0" w:space="0" w:color="auto"/>
            <w:right w:val="none" w:sz="0" w:space="0" w:color="auto"/>
          </w:divBdr>
        </w:div>
        <w:div w:id="1927106335">
          <w:marLeft w:val="0"/>
          <w:marRight w:val="0"/>
          <w:marTop w:val="0"/>
          <w:marBottom w:val="0"/>
          <w:divBdr>
            <w:top w:val="none" w:sz="0" w:space="0" w:color="auto"/>
            <w:left w:val="none" w:sz="0" w:space="0" w:color="auto"/>
            <w:bottom w:val="none" w:sz="0" w:space="0" w:color="auto"/>
            <w:right w:val="none" w:sz="0" w:space="0" w:color="auto"/>
          </w:divBdr>
        </w:div>
        <w:div w:id="2111316024">
          <w:marLeft w:val="0"/>
          <w:marRight w:val="0"/>
          <w:marTop w:val="0"/>
          <w:marBottom w:val="0"/>
          <w:divBdr>
            <w:top w:val="none" w:sz="0" w:space="0" w:color="auto"/>
            <w:left w:val="none" w:sz="0" w:space="0" w:color="auto"/>
            <w:bottom w:val="none" w:sz="0" w:space="0" w:color="auto"/>
            <w:right w:val="none" w:sz="0" w:space="0" w:color="auto"/>
          </w:divBdr>
        </w:div>
        <w:div w:id="2131901698">
          <w:marLeft w:val="0"/>
          <w:marRight w:val="0"/>
          <w:marTop w:val="0"/>
          <w:marBottom w:val="0"/>
          <w:divBdr>
            <w:top w:val="none" w:sz="0" w:space="0" w:color="auto"/>
            <w:left w:val="none" w:sz="0" w:space="0" w:color="auto"/>
            <w:bottom w:val="none" w:sz="0" w:space="0" w:color="auto"/>
            <w:right w:val="none" w:sz="0" w:space="0" w:color="auto"/>
          </w:divBdr>
        </w:div>
      </w:divsChild>
    </w:div>
    <w:div w:id="366640187">
      <w:bodyDiv w:val="1"/>
      <w:marLeft w:val="0"/>
      <w:marRight w:val="0"/>
      <w:marTop w:val="0"/>
      <w:marBottom w:val="0"/>
      <w:divBdr>
        <w:top w:val="none" w:sz="0" w:space="0" w:color="auto"/>
        <w:left w:val="none" w:sz="0" w:space="0" w:color="auto"/>
        <w:bottom w:val="none" w:sz="0" w:space="0" w:color="auto"/>
        <w:right w:val="none" w:sz="0" w:space="0" w:color="auto"/>
      </w:divBdr>
    </w:div>
    <w:div w:id="367030997">
      <w:bodyDiv w:val="1"/>
      <w:marLeft w:val="0"/>
      <w:marRight w:val="0"/>
      <w:marTop w:val="0"/>
      <w:marBottom w:val="0"/>
      <w:divBdr>
        <w:top w:val="none" w:sz="0" w:space="0" w:color="auto"/>
        <w:left w:val="none" w:sz="0" w:space="0" w:color="auto"/>
        <w:bottom w:val="none" w:sz="0" w:space="0" w:color="auto"/>
        <w:right w:val="none" w:sz="0" w:space="0" w:color="auto"/>
      </w:divBdr>
    </w:div>
    <w:div w:id="373696863">
      <w:bodyDiv w:val="1"/>
      <w:marLeft w:val="0"/>
      <w:marRight w:val="0"/>
      <w:marTop w:val="0"/>
      <w:marBottom w:val="0"/>
      <w:divBdr>
        <w:top w:val="none" w:sz="0" w:space="0" w:color="auto"/>
        <w:left w:val="none" w:sz="0" w:space="0" w:color="auto"/>
        <w:bottom w:val="none" w:sz="0" w:space="0" w:color="auto"/>
        <w:right w:val="none" w:sz="0" w:space="0" w:color="auto"/>
      </w:divBdr>
    </w:div>
    <w:div w:id="381252277">
      <w:bodyDiv w:val="1"/>
      <w:marLeft w:val="0"/>
      <w:marRight w:val="0"/>
      <w:marTop w:val="0"/>
      <w:marBottom w:val="0"/>
      <w:divBdr>
        <w:top w:val="none" w:sz="0" w:space="0" w:color="auto"/>
        <w:left w:val="none" w:sz="0" w:space="0" w:color="auto"/>
        <w:bottom w:val="none" w:sz="0" w:space="0" w:color="auto"/>
        <w:right w:val="none" w:sz="0" w:space="0" w:color="auto"/>
      </w:divBdr>
    </w:div>
    <w:div w:id="389038353">
      <w:bodyDiv w:val="1"/>
      <w:marLeft w:val="0"/>
      <w:marRight w:val="0"/>
      <w:marTop w:val="0"/>
      <w:marBottom w:val="0"/>
      <w:divBdr>
        <w:top w:val="none" w:sz="0" w:space="0" w:color="auto"/>
        <w:left w:val="none" w:sz="0" w:space="0" w:color="auto"/>
        <w:bottom w:val="none" w:sz="0" w:space="0" w:color="auto"/>
        <w:right w:val="none" w:sz="0" w:space="0" w:color="auto"/>
      </w:divBdr>
    </w:div>
    <w:div w:id="425225684">
      <w:bodyDiv w:val="1"/>
      <w:marLeft w:val="0"/>
      <w:marRight w:val="0"/>
      <w:marTop w:val="0"/>
      <w:marBottom w:val="0"/>
      <w:divBdr>
        <w:top w:val="none" w:sz="0" w:space="0" w:color="auto"/>
        <w:left w:val="none" w:sz="0" w:space="0" w:color="auto"/>
        <w:bottom w:val="none" w:sz="0" w:space="0" w:color="auto"/>
        <w:right w:val="none" w:sz="0" w:space="0" w:color="auto"/>
      </w:divBdr>
    </w:div>
    <w:div w:id="445009213">
      <w:bodyDiv w:val="1"/>
      <w:marLeft w:val="0"/>
      <w:marRight w:val="0"/>
      <w:marTop w:val="0"/>
      <w:marBottom w:val="0"/>
      <w:divBdr>
        <w:top w:val="none" w:sz="0" w:space="0" w:color="auto"/>
        <w:left w:val="none" w:sz="0" w:space="0" w:color="auto"/>
        <w:bottom w:val="none" w:sz="0" w:space="0" w:color="auto"/>
        <w:right w:val="none" w:sz="0" w:space="0" w:color="auto"/>
      </w:divBdr>
      <w:divsChild>
        <w:div w:id="78412577">
          <w:marLeft w:val="0"/>
          <w:marRight w:val="0"/>
          <w:marTop w:val="0"/>
          <w:marBottom w:val="0"/>
          <w:divBdr>
            <w:top w:val="none" w:sz="0" w:space="0" w:color="auto"/>
            <w:left w:val="none" w:sz="0" w:space="0" w:color="auto"/>
            <w:bottom w:val="none" w:sz="0" w:space="0" w:color="auto"/>
            <w:right w:val="none" w:sz="0" w:space="0" w:color="auto"/>
          </w:divBdr>
        </w:div>
        <w:div w:id="247661491">
          <w:marLeft w:val="0"/>
          <w:marRight w:val="0"/>
          <w:marTop w:val="0"/>
          <w:marBottom w:val="0"/>
          <w:divBdr>
            <w:top w:val="none" w:sz="0" w:space="0" w:color="auto"/>
            <w:left w:val="none" w:sz="0" w:space="0" w:color="auto"/>
            <w:bottom w:val="none" w:sz="0" w:space="0" w:color="auto"/>
            <w:right w:val="none" w:sz="0" w:space="0" w:color="auto"/>
          </w:divBdr>
        </w:div>
        <w:div w:id="294680444">
          <w:marLeft w:val="0"/>
          <w:marRight w:val="0"/>
          <w:marTop w:val="0"/>
          <w:marBottom w:val="0"/>
          <w:divBdr>
            <w:top w:val="none" w:sz="0" w:space="0" w:color="auto"/>
            <w:left w:val="none" w:sz="0" w:space="0" w:color="auto"/>
            <w:bottom w:val="none" w:sz="0" w:space="0" w:color="auto"/>
            <w:right w:val="none" w:sz="0" w:space="0" w:color="auto"/>
          </w:divBdr>
        </w:div>
        <w:div w:id="610942728">
          <w:marLeft w:val="0"/>
          <w:marRight w:val="0"/>
          <w:marTop w:val="0"/>
          <w:marBottom w:val="0"/>
          <w:divBdr>
            <w:top w:val="none" w:sz="0" w:space="0" w:color="auto"/>
            <w:left w:val="none" w:sz="0" w:space="0" w:color="auto"/>
            <w:bottom w:val="none" w:sz="0" w:space="0" w:color="auto"/>
            <w:right w:val="none" w:sz="0" w:space="0" w:color="auto"/>
          </w:divBdr>
        </w:div>
        <w:div w:id="616915864">
          <w:marLeft w:val="0"/>
          <w:marRight w:val="0"/>
          <w:marTop w:val="0"/>
          <w:marBottom w:val="0"/>
          <w:divBdr>
            <w:top w:val="none" w:sz="0" w:space="0" w:color="auto"/>
            <w:left w:val="none" w:sz="0" w:space="0" w:color="auto"/>
            <w:bottom w:val="none" w:sz="0" w:space="0" w:color="auto"/>
            <w:right w:val="none" w:sz="0" w:space="0" w:color="auto"/>
          </w:divBdr>
        </w:div>
        <w:div w:id="652489699">
          <w:marLeft w:val="0"/>
          <w:marRight w:val="0"/>
          <w:marTop w:val="0"/>
          <w:marBottom w:val="0"/>
          <w:divBdr>
            <w:top w:val="none" w:sz="0" w:space="0" w:color="auto"/>
            <w:left w:val="none" w:sz="0" w:space="0" w:color="auto"/>
            <w:bottom w:val="none" w:sz="0" w:space="0" w:color="auto"/>
            <w:right w:val="none" w:sz="0" w:space="0" w:color="auto"/>
          </w:divBdr>
        </w:div>
        <w:div w:id="672799523">
          <w:marLeft w:val="0"/>
          <w:marRight w:val="0"/>
          <w:marTop w:val="0"/>
          <w:marBottom w:val="0"/>
          <w:divBdr>
            <w:top w:val="none" w:sz="0" w:space="0" w:color="auto"/>
            <w:left w:val="none" w:sz="0" w:space="0" w:color="auto"/>
            <w:bottom w:val="none" w:sz="0" w:space="0" w:color="auto"/>
            <w:right w:val="none" w:sz="0" w:space="0" w:color="auto"/>
          </w:divBdr>
        </w:div>
        <w:div w:id="1039402617">
          <w:marLeft w:val="0"/>
          <w:marRight w:val="0"/>
          <w:marTop w:val="0"/>
          <w:marBottom w:val="0"/>
          <w:divBdr>
            <w:top w:val="none" w:sz="0" w:space="0" w:color="auto"/>
            <w:left w:val="none" w:sz="0" w:space="0" w:color="auto"/>
            <w:bottom w:val="none" w:sz="0" w:space="0" w:color="auto"/>
            <w:right w:val="none" w:sz="0" w:space="0" w:color="auto"/>
          </w:divBdr>
        </w:div>
        <w:div w:id="1295333844">
          <w:marLeft w:val="0"/>
          <w:marRight w:val="0"/>
          <w:marTop w:val="0"/>
          <w:marBottom w:val="0"/>
          <w:divBdr>
            <w:top w:val="none" w:sz="0" w:space="0" w:color="auto"/>
            <w:left w:val="none" w:sz="0" w:space="0" w:color="auto"/>
            <w:bottom w:val="none" w:sz="0" w:space="0" w:color="auto"/>
            <w:right w:val="none" w:sz="0" w:space="0" w:color="auto"/>
          </w:divBdr>
        </w:div>
        <w:div w:id="1565094108">
          <w:marLeft w:val="0"/>
          <w:marRight w:val="0"/>
          <w:marTop w:val="0"/>
          <w:marBottom w:val="0"/>
          <w:divBdr>
            <w:top w:val="none" w:sz="0" w:space="0" w:color="auto"/>
            <w:left w:val="none" w:sz="0" w:space="0" w:color="auto"/>
            <w:bottom w:val="none" w:sz="0" w:space="0" w:color="auto"/>
            <w:right w:val="none" w:sz="0" w:space="0" w:color="auto"/>
          </w:divBdr>
        </w:div>
        <w:div w:id="1801991833">
          <w:marLeft w:val="0"/>
          <w:marRight w:val="0"/>
          <w:marTop w:val="0"/>
          <w:marBottom w:val="0"/>
          <w:divBdr>
            <w:top w:val="none" w:sz="0" w:space="0" w:color="auto"/>
            <w:left w:val="none" w:sz="0" w:space="0" w:color="auto"/>
            <w:bottom w:val="none" w:sz="0" w:space="0" w:color="auto"/>
            <w:right w:val="none" w:sz="0" w:space="0" w:color="auto"/>
          </w:divBdr>
        </w:div>
      </w:divsChild>
    </w:div>
    <w:div w:id="453714695">
      <w:bodyDiv w:val="1"/>
      <w:marLeft w:val="0"/>
      <w:marRight w:val="0"/>
      <w:marTop w:val="0"/>
      <w:marBottom w:val="0"/>
      <w:divBdr>
        <w:top w:val="none" w:sz="0" w:space="0" w:color="auto"/>
        <w:left w:val="none" w:sz="0" w:space="0" w:color="auto"/>
        <w:bottom w:val="none" w:sz="0" w:space="0" w:color="auto"/>
        <w:right w:val="none" w:sz="0" w:space="0" w:color="auto"/>
      </w:divBdr>
    </w:div>
    <w:div w:id="464127021">
      <w:bodyDiv w:val="1"/>
      <w:marLeft w:val="0"/>
      <w:marRight w:val="0"/>
      <w:marTop w:val="0"/>
      <w:marBottom w:val="0"/>
      <w:divBdr>
        <w:top w:val="none" w:sz="0" w:space="0" w:color="auto"/>
        <w:left w:val="none" w:sz="0" w:space="0" w:color="auto"/>
        <w:bottom w:val="none" w:sz="0" w:space="0" w:color="auto"/>
        <w:right w:val="none" w:sz="0" w:space="0" w:color="auto"/>
      </w:divBdr>
    </w:div>
    <w:div w:id="474027327">
      <w:bodyDiv w:val="1"/>
      <w:marLeft w:val="0"/>
      <w:marRight w:val="0"/>
      <w:marTop w:val="0"/>
      <w:marBottom w:val="0"/>
      <w:divBdr>
        <w:top w:val="none" w:sz="0" w:space="0" w:color="auto"/>
        <w:left w:val="none" w:sz="0" w:space="0" w:color="auto"/>
        <w:bottom w:val="none" w:sz="0" w:space="0" w:color="auto"/>
        <w:right w:val="none" w:sz="0" w:space="0" w:color="auto"/>
      </w:divBdr>
      <w:divsChild>
        <w:div w:id="189800906">
          <w:marLeft w:val="0"/>
          <w:marRight w:val="0"/>
          <w:marTop w:val="0"/>
          <w:marBottom w:val="0"/>
          <w:divBdr>
            <w:top w:val="none" w:sz="0" w:space="0" w:color="auto"/>
            <w:left w:val="none" w:sz="0" w:space="0" w:color="auto"/>
            <w:bottom w:val="none" w:sz="0" w:space="0" w:color="auto"/>
            <w:right w:val="none" w:sz="0" w:space="0" w:color="auto"/>
          </w:divBdr>
        </w:div>
        <w:div w:id="334694590">
          <w:marLeft w:val="0"/>
          <w:marRight w:val="0"/>
          <w:marTop w:val="0"/>
          <w:marBottom w:val="0"/>
          <w:divBdr>
            <w:top w:val="none" w:sz="0" w:space="0" w:color="auto"/>
            <w:left w:val="none" w:sz="0" w:space="0" w:color="auto"/>
            <w:bottom w:val="none" w:sz="0" w:space="0" w:color="auto"/>
            <w:right w:val="none" w:sz="0" w:space="0" w:color="auto"/>
          </w:divBdr>
        </w:div>
        <w:div w:id="524751317">
          <w:marLeft w:val="0"/>
          <w:marRight w:val="0"/>
          <w:marTop w:val="0"/>
          <w:marBottom w:val="0"/>
          <w:divBdr>
            <w:top w:val="none" w:sz="0" w:space="0" w:color="auto"/>
            <w:left w:val="none" w:sz="0" w:space="0" w:color="auto"/>
            <w:bottom w:val="none" w:sz="0" w:space="0" w:color="auto"/>
            <w:right w:val="none" w:sz="0" w:space="0" w:color="auto"/>
          </w:divBdr>
        </w:div>
        <w:div w:id="527375787">
          <w:marLeft w:val="0"/>
          <w:marRight w:val="0"/>
          <w:marTop w:val="0"/>
          <w:marBottom w:val="0"/>
          <w:divBdr>
            <w:top w:val="none" w:sz="0" w:space="0" w:color="auto"/>
            <w:left w:val="none" w:sz="0" w:space="0" w:color="auto"/>
            <w:bottom w:val="none" w:sz="0" w:space="0" w:color="auto"/>
            <w:right w:val="none" w:sz="0" w:space="0" w:color="auto"/>
          </w:divBdr>
        </w:div>
        <w:div w:id="563099839">
          <w:marLeft w:val="0"/>
          <w:marRight w:val="0"/>
          <w:marTop w:val="0"/>
          <w:marBottom w:val="0"/>
          <w:divBdr>
            <w:top w:val="none" w:sz="0" w:space="0" w:color="auto"/>
            <w:left w:val="none" w:sz="0" w:space="0" w:color="auto"/>
            <w:bottom w:val="none" w:sz="0" w:space="0" w:color="auto"/>
            <w:right w:val="none" w:sz="0" w:space="0" w:color="auto"/>
          </w:divBdr>
        </w:div>
        <w:div w:id="886717732">
          <w:marLeft w:val="0"/>
          <w:marRight w:val="0"/>
          <w:marTop w:val="0"/>
          <w:marBottom w:val="0"/>
          <w:divBdr>
            <w:top w:val="none" w:sz="0" w:space="0" w:color="auto"/>
            <w:left w:val="none" w:sz="0" w:space="0" w:color="auto"/>
            <w:bottom w:val="none" w:sz="0" w:space="0" w:color="auto"/>
            <w:right w:val="none" w:sz="0" w:space="0" w:color="auto"/>
          </w:divBdr>
        </w:div>
        <w:div w:id="904797193">
          <w:marLeft w:val="0"/>
          <w:marRight w:val="0"/>
          <w:marTop w:val="0"/>
          <w:marBottom w:val="0"/>
          <w:divBdr>
            <w:top w:val="none" w:sz="0" w:space="0" w:color="auto"/>
            <w:left w:val="none" w:sz="0" w:space="0" w:color="auto"/>
            <w:bottom w:val="none" w:sz="0" w:space="0" w:color="auto"/>
            <w:right w:val="none" w:sz="0" w:space="0" w:color="auto"/>
          </w:divBdr>
        </w:div>
        <w:div w:id="998777759">
          <w:marLeft w:val="0"/>
          <w:marRight w:val="0"/>
          <w:marTop w:val="0"/>
          <w:marBottom w:val="0"/>
          <w:divBdr>
            <w:top w:val="none" w:sz="0" w:space="0" w:color="auto"/>
            <w:left w:val="none" w:sz="0" w:space="0" w:color="auto"/>
            <w:bottom w:val="none" w:sz="0" w:space="0" w:color="auto"/>
            <w:right w:val="none" w:sz="0" w:space="0" w:color="auto"/>
          </w:divBdr>
        </w:div>
        <w:div w:id="1169441875">
          <w:marLeft w:val="0"/>
          <w:marRight w:val="0"/>
          <w:marTop w:val="0"/>
          <w:marBottom w:val="0"/>
          <w:divBdr>
            <w:top w:val="none" w:sz="0" w:space="0" w:color="auto"/>
            <w:left w:val="none" w:sz="0" w:space="0" w:color="auto"/>
            <w:bottom w:val="none" w:sz="0" w:space="0" w:color="auto"/>
            <w:right w:val="none" w:sz="0" w:space="0" w:color="auto"/>
          </w:divBdr>
        </w:div>
        <w:div w:id="1389263704">
          <w:marLeft w:val="0"/>
          <w:marRight w:val="0"/>
          <w:marTop w:val="0"/>
          <w:marBottom w:val="0"/>
          <w:divBdr>
            <w:top w:val="none" w:sz="0" w:space="0" w:color="auto"/>
            <w:left w:val="none" w:sz="0" w:space="0" w:color="auto"/>
            <w:bottom w:val="none" w:sz="0" w:space="0" w:color="auto"/>
            <w:right w:val="none" w:sz="0" w:space="0" w:color="auto"/>
          </w:divBdr>
        </w:div>
        <w:div w:id="2115398568">
          <w:marLeft w:val="0"/>
          <w:marRight w:val="0"/>
          <w:marTop w:val="0"/>
          <w:marBottom w:val="0"/>
          <w:divBdr>
            <w:top w:val="none" w:sz="0" w:space="0" w:color="auto"/>
            <w:left w:val="none" w:sz="0" w:space="0" w:color="auto"/>
            <w:bottom w:val="none" w:sz="0" w:space="0" w:color="auto"/>
            <w:right w:val="none" w:sz="0" w:space="0" w:color="auto"/>
          </w:divBdr>
        </w:div>
      </w:divsChild>
    </w:div>
    <w:div w:id="513424515">
      <w:bodyDiv w:val="1"/>
      <w:marLeft w:val="0"/>
      <w:marRight w:val="0"/>
      <w:marTop w:val="0"/>
      <w:marBottom w:val="0"/>
      <w:divBdr>
        <w:top w:val="none" w:sz="0" w:space="0" w:color="auto"/>
        <w:left w:val="none" w:sz="0" w:space="0" w:color="auto"/>
        <w:bottom w:val="none" w:sz="0" w:space="0" w:color="auto"/>
        <w:right w:val="none" w:sz="0" w:space="0" w:color="auto"/>
      </w:divBdr>
    </w:div>
    <w:div w:id="560365150">
      <w:bodyDiv w:val="1"/>
      <w:marLeft w:val="0"/>
      <w:marRight w:val="0"/>
      <w:marTop w:val="0"/>
      <w:marBottom w:val="0"/>
      <w:divBdr>
        <w:top w:val="none" w:sz="0" w:space="0" w:color="auto"/>
        <w:left w:val="none" w:sz="0" w:space="0" w:color="auto"/>
        <w:bottom w:val="none" w:sz="0" w:space="0" w:color="auto"/>
        <w:right w:val="none" w:sz="0" w:space="0" w:color="auto"/>
      </w:divBdr>
    </w:div>
    <w:div w:id="583957249">
      <w:bodyDiv w:val="1"/>
      <w:marLeft w:val="0"/>
      <w:marRight w:val="0"/>
      <w:marTop w:val="0"/>
      <w:marBottom w:val="0"/>
      <w:divBdr>
        <w:top w:val="none" w:sz="0" w:space="0" w:color="auto"/>
        <w:left w:val="none" w:sz="0" w:space="0" w:color="auto"/>
        <w:bottom w:val="none" w:sz="0" w:space="0" w:color="auto"/>
        <w:right w:val="none" w:sz="0" w:space="0" w:color="auto"/>
      </w:divBdr>
      <w:divsChild>
        <w:div w:id="379020164">
          <w:marLeft w:val="0"/>
          <w:marRight w:val="0"/>
          <w:marTop w:val="0"/>
          <w:marBottom w:val="0"/>
          <w:divBdr>
            <w:top w:val="none" w:sz="0" w:space="0" w:color="auto"/>
            <w:left w:val="none" w:sz="0" w:space="0" w:color="auto"/>
            <w:bottom w:val="none" w:sz="0" w:space="0" w:color="auto"/>
            <w:right w:val="none" w:sz="0" w:space="0" w:color="auto"/>
          </w:divBdr>
        </w:div>
        <w:div w:id="691149726">
          <w:marLeft w:val="0"/>
          <w:marRight w:val="0"/>
          <w:marTop w:val="0"/>
          <w:marBottom w:val="0"/>
          <w:divBdr>
            <w:top w:val="none" w:sz="0" w:space="0" w:color="auto"/>
            <w:left w:val="none" w:sz="0" w:space="0" w:color="auto"/>
            <w:bottom w:val="none" w:sz="0" w:space="0" w:color="auto"/>
            <w:right w:val="none" w:sz="0" w:space="0" w:color="auto"/>
          </w:divBdr>
        </w:div>
        <w:div w:id="1454710733">
          <w:marLeft w:val="0"/>
          <w:marRight w:val="0"/>
          <w:marTop w:val="0"/>
          <w:marBottom w:val="0"/>
          <w:divBdr>
            <w:top w:val="none" w:sz="0" w:space="0" w:color="auto"/>
            <w:left w:val="none" w:sz="0" w:space="0" w:color="auto"/>
            <w:bottom w:val="none" w:sz="0" w:space="0" w:color="auto"/>
            <w:right w:val="none" w:sz="0" w:space="0" w:color="auto"/>
          </w:divBdr>
        </w:div>
        <w:div w:id="1564558526">
          <w:marLeft w:val="0"/>
          <w:marRight w:val="0"/>
          <w:marTop w:val="0"/>
          <w:marBottom w:val="0"/>
          <w:divBdr>
            <w:top w:val="none" w:sz="0" w:space="0" w:color="auto"/>
            <w:left w:val="none" w:sz="0" w:space="0" w:color="auto"/>
            <w:bottom w:val="none" w:sz="0" w:space="0" w:color="auto"/>
            <w:right w:val="none" w:sz="0" w:space="0" w:color="auto"/>
          </w:divBdr>
        </w:div>
        <w:div w:id="2142378947">
          <w:marLeft w:val="0"/>
          <w:marRight w:val="0"/>
          <w:marTop w:val="0"/>
          <w:marBottom w:val="0"/>
          <w:divBdr>
            <w:top w:val="none" w:sz="0" w:space="0" w:color="auto"/>
            <w:left w:val="none" w:sz="0" w:space="0" w:color="auto"/>
            <w:bottom w:val="none" w:sz="0" w:space="0" w:color="auto"/>
            <w:right w:val="none" w:sz="0" w:space="0" w:color="auto"/>
          </w:divBdr>
        </w:div>
      </w:divsChild>
    </w:div>
    <w:div w:id="592200332">
      <w:bodyDiv w:val="1"/>
      <w:marLeft w:val="0"/>
      <w:marRight w:val="0"/>
      <w:marTop w:val="0"/>
      <w:marBottom w:val="0"/>
      <w:divBdr>
        <w:top w:val="none" w:sz="0" w:space="0" w:color="auto"/>
        <w:left w:val="none" w:sz="0" w:space="0" w:color="auto"/>
        <w:bottom w:val="none" w:sz="0" w:space="0" w:color="auto"/>
        <w:right w:val="none" w:sz="0" w:space="0" w:color="auto"/>
      </w:divBdr>
    </w:div>
    <w:div w:id="604582772">
      <w:bodyDiv w:val="1"/>
      <w:marLeft w:val="0"/>
      <w:marRight w:val="0"/>
      <w:marTop w:val="0"/>
      <w:marBottom w:val="0"/>
      <w:divBdr>
        <w:top w:val="none" w:sz="0" w:space="0" w:color="auto"/>
        <w:left w:val="none" w:sz="0" w:space="0" w:color="auto"/>
        <w:bottom w:val="none" w:sz="0" w:space="0" w:color="auto"/>
        <w:right w:val="none" w:sz="0" w:space="0" w:color="auto"/>
      </w:divBdr>
    </w:div>
    <w:div w:id="621617441">
      <w:bodyDiv w:val="1"/>
      <w:marLeft w:val="0"/>
      <w:marRight w:val="0"/>
      <w:marTop w:val="0"/>
      <w:marBottom w:val="0"/>
      <w:divBdr>
        <w:top w:val="none" w:sz="0" w:space="0" w:color="auto"/>
        <w:left w:val="none" w:sz="0" w:space="0" w:color="auto"/>
        <w:bottom w:val="none" w:sz="0" w:space="0" w:color="auto"/>
        <w:right w:val="none" w:sz="0" w:space="0" w:color="auto"/>
      </w:divBdr>
      <w:divsChild>
        <w:div w:id="277490875">
          <w:marLeft w:val="0"/>
          <w:marRight w:val="0"/>
          <w:marTop w:val="0"/>
          <w:marBottom w:val="0"/>
          <w:divBdr>
            <w:top w:val="none" w:sz="0" w:space="0" w:color="auto"/>
            <w:left w:val="none" w:sz="0" w:space="0" w:color="auto"/>
            <w:bottom w:val="none" w:sz="0" w:space="0" w:color="auto"/>
            <w:right w:val="none" w:sz="0" w:space="0" w:color="auto"/>
          </w:divBdr>
        </w:div>
        <w:div w:id="548497977">
          <w:marLeft w:val="0"/>
          <w:marRight w:val="0"/>
          <w:marTop w:val="0"/>
          <w:marBottom w:val="0"/>
          <w:divBdr>
            <w:top w:val="none" w:sz="0" w:space="0" w:color="auto"/>
            <w:left w:val="none" w:sz="0" w:space="0" w:color="auto"/>
            <w:bottom w:val="none" w:sz="0" w:space="0" w:color="auto"/>
            <w:right w:val="none" w:sz="0" w:space="0" w:color="auto"/>
          </w:divBdr>
        </w:div>
        <w:div w:id="1005592028">
          <w:marLeft w:val="0"/>
          <w:marRight w:val="0"/>
          <w:marTop w:val="0"/>
          <w:marBottom w:val="0"/>
          <w:divBdr>
            <w:top w:val="none" w:sz="0" w:space="0" w:color="auto"/>
            <w:left w:val="none" w:sz="0" w:space="0" w:color="auto"/>
            <w:bottom w:val="none" w:sz="0" w:space="0" w:color="auto"/>
            <w:right w:val="none" w:sz="0" w:space="0" w:color="auto"/>
          </w:divBdr>
        </w:div>
      </w:divsChild>
    </w:div>
    <w:div w:id="653027439">
      <w:bodyDiv w:val="1"/>
      <w:marLeft w:val="0"/>
      <w:marRight w:val="0"/>
      <w:marTop w:val="0"/>
      <w:marBottom w:val="0"/>
      <w:divBdr>
        <w:top w:val="none" w:sz="0" w:space="0" w:color="auto"/>
        <w:left w:val="none" w:sz="0" w:space="0" w:color="auto"/>
        <w:bottom w:val="none" w:sz="0" w:space="0" w:color="auto"/>
        <w:right w:val="none" w:sz="0" w:space="0" w:color="auto"/>
      </w:divBdr>
      <w:divsChild>
        <w:div w:id="226890205">
          <w:marLeft w:val="864"/>
          <w:marRight w:val="0"/>
          <w:marTop w:val="50"/>
          <w:marBottom w:val="0"/>
          <w:divBdr>
            <w:top w:val="none" w:sz="0" w:space="0" w:color="auto"/>
            <w:left w:val="none" w:sz="0" w:space="0" w:color="auto"/>
            <w:bottom w:val="none" w:sz="0" w:space="0" w:color="auto"/>
            <w:right w:val="none" w:sz="0" w:space="0" w:color="auto"/>
          </w:divBdr>
        </w:div>
        <w:div w:id="349334447">
          <w:marLeft w:val="864"/>
          <w:marRight w:val="0"/>
          <w:marTop w:val="50"/>
          <w:marBottom w:val="0"/>
          <w:divBdr>
            <w:top w:val="none" w:sz="0" w:space="0" w:color="auto"/>
            <w:left w:val="none" w:sz="0" w:space="0" w:color="auto"/>
            <w:bottom w:val="none" w:sz="0" w:space="0" w:color="auto"/>
            <w:right w:val="none" w:sz="0" w:space="0" w:color="auto"/>
          </w:divBdr>
        </w:div>
        <w:div w:id="635838990">
          <w:marLeft w:val="864"/>
          <w:marRight w:val="0"/>
          <w:marTop w:val="50"/>
          <w:marBottom w:val="0"/>
          <w:divBdr>
            <w:top w:val="none" w:sz="0" w:space="0" w:color="auto"/>
            <w:left w:val="none" w:sz="0" w:space="0" w:color="auto"/>
            <w:bottom w:val="none" w:sz="0" w:space="0" w:color="auto"/>
            <w:right w:val="none" w:sz="0" w:space="0" w:color="auto"/>
          </w:divBdr>
        </w:div>
        <w:div w:id="752355934">
          <w:marLeft w:val="864"/>
          <w:marRight w:val="0"/>
          <w:marTop w:val="50"/>
          <w:marBottom w:val="0"/>
          <w:divBdr>
            <w:top w:val="none" w:sz="0" w:space="0" w:color="auto"/>
            <w:left w:val="none" w:sz="0" w:space="0" w:color="auto"/>
            <w:bottom w:val="none" w:sz="0" w:space="0" w:color="auto"/>
            <w:right w:val="none" w:sz="0" w:space="0" w:color="auto"/>
          </w:divBdr>
        </w:div>
        <w:div w:id="788470058">
          <w:marLeft w:val="720"/>
          <w:marRight w:val="0"/>
          <w:marTop w:val="120"/>
          <w:marBottom w:val="0"/>
          <w:divBdr>
            <w:top w:val="none" w:sz="0" w:space="0" w:color="auto"/>
            <w:left w:val="none" w:sz="0" w:space="0" w:color="auto"/>
            <w:bottom w:val="none" w:sz="0" w:space="0" w:color="auto"/>
            <w:right w:val="none" w:sz="0" w:space="0" w:color="auto"/>
          </w:divBdr>
        </w:div>
        <w:div w:id="847333157">
          <w:marLeft w:val="720"/>
          <w:marRight w:val="0"/>
          <w:marTop w:val="120"/>
          <w:marBottom w:val="0"/>
          <w:divBdr>
            <w:top w:val="none" w:sz="0" w:space="0" w:color="auto"/>
            <w:left w:val="none" w:sz="0" w:space="0" w:color="auto"/>
            <w:bottom w:val="none" w:sz="0" w:space="0" w:color="auto"/>
            <w:right w:val="none" w:sz="0" w:space="0" w:color="auto"/>
          </w:divBdr>
        </w:div>
        <w:div w:id="1233739537">
          <w:marLeft w:val="864"/>
          <w:marRight w:val="0"/>
          <w:marTop w:val="50"/>
          <w:marBottom w:val="0"/>
          <w:divBdr>
            <w:top w:val="none" w:sz="0" w:space="0" w:color="auto"/>
            <w:left w:val="none" w:sz="0" w:space="0" w:color="auto"/>
            <w:bottom w:val="none" w:sz="0" w:space="0" w:color="auto"/>
            <w:right w:val="none" w:sz="0" w:space="0" w:color="auto"/>
          </w:divBdr>
        </w:div>
        <w:div w:id="1240556948">
          <w:marLeft w:val="418"/>
          <w:marRight w:val="0"/>
          <w:marTop w:val="50"/>
          <w:marBottom w:val="0"/>
          <w:divBdr>
            <w:top w:val="none" w:sz="0" w:space="0" w:color="auto"/>
            <w:left w:val="none" w:sz="0" w:space="0" w:color="auto"/>
            <w:bottom w:val="none" w:sz="0" w:space="0" w:color="auto"/>
            <w:right w:val="none" w:sz="0" w:space="0" w:color="auto"/>
          </w:divBdr>
        </w:div>
        <w:div w:id="2070108811">
          <w:marLeft w:val="864"/>
          <w:marRight w:val="0"/>
          <w:marTop w:val="50"/>
          <w:marBottom w:val="0"/>
          <w:divBdr>
            <w:top w:val="none" w:sz="0" w:space="0" w:color="auto"/>
            <w:left w:val="none" w:sz="0" w:space="0" w:color="auto"/>
            <w:bottom w:val="none" w:sz="0" w:space="0" w:color="auto"/>
            <w:right w:val="none" w:sz="0" w:space="0" w:color="auto"/>
          </w:divBdr>
        </w:div>
        <w:div w:id="2096894147">
          <w:marLeft w:val="720"/>
          <w:marRight w:val="0"/>
          <w:marTop w:val="120"/>
          <w:marBottom w:val="0"/>
          <w:divBdr>
            <w:top w:val="none" w:sz="0" w:space="0" w:color="auto"/>
            <w:left w:val="none" w:sz="0" w:space="0" w:color="auto"/>
            <w:bottom w:val="none" w:sz="0" w:space="0" w:color="auto"/>
            <w:right w:val="none" w:sz="0" w:space="0" w:color="auto"/>
          </w:divBdr>
        </w:div>
      </w:divsChild>
    </w:div>
    <w:div w:id="666713457">
      <w:bodyDiv w:val="1"/>
      <w:marLeft w:val="0"/>
      <w:marRight w:val="0"/>
      <w:marTop w:val="0"/>
      <w:marBottom w:val="0"/>
      <w:divBdr>
        <w:top w:val="none" w:sz="0" w:space="0" w:color="auto"/>
        <w:left w:val="none" w:sz="0" w:space="0" w:color="auto"/>
        <w:bottom w:val="none" w:sz="0" w:space="0" w:color="auto"/>
        <w:right w:val="none" w:sz="0" w:space="0" w:color="auto"/>
      </w:divBdr>
      <w:divsChild>
        <w:div w:id="474836036">
          <w:marLeft w:val="0"/>
          <w:marRight w:val="0"/>
          <w:marTop w:val="0"/>
          <w:marBottom w:val="0"/>
          <w:divBdr>
            <w:top w:val="none" w:sz="0" w:space="0" w:color="auto"/>
            <w:left w:val="none" w:sz="0" w:space="0" w:color="auto"/>
            <w:bottom w:val="none" w:sz="0" w:space="0" w:color="auto"/>
            <w:right w:val="none" w:sz="0" w:space="0" w:color="auto"/>
          </w:divBdr>
        </w:div>
        <w:div w:id="600987291">
          <w:marLeft w:val="0"/>
          <w:marRight w:val="0"/>
          <w:marTop w:val="0"/>
          <w:marBottom w:val="0"/>
          <w:divBdr>
            <w:top w:val="none" w:sz="0" w:space="0" w:color="auto"/>
            <w:left w:val="none" w:sz="0" w:space="0" w:color="auto"/>
            <w:bottom w:val="none" w:sz="0" w:space="0" w:color="auto"/>
            <w:right w:val="none" w:sz="0" w:space="0" w:color="auto"/>
          </w:divBdr>
        </w:div>
        <w:div w:id="1101101073">
          <w:marLeft w:val="0"/>
          <w:marRight w:val="0"/>
          <w:marTop w:val="0"/>
          <w:marBottom w:val="0"/>
          <w:divBdr>
            <w:top w:val="none" w:sz="0" w:space="0" w:color="auto"/>
            <w:left w:val="none" w:sz="0" w:space="0" w:color="auto"/>
            <w:bottom w:val="none" w:sz="0" w:space="0" w:color="auto"/>
            <w:right w:val="none" w:sz="0" w:space="0" w:color="auto"/>
          </w:divBdr>
        </w:div>
        <w:div w:id="1190340697">
          <w:marLeft w:val="0"/>
          <w:marRight w:val="0"/>
          <w:marTop w:val="0"/>
          <w:marBottom w:val="0"/>
          <w:divBdr>
            <w:top w:val="none" w:sz="0" w:space="0" w:color="auto"/>
            <w:left w:val="none" w:sz="0" w:space="0" w:color="auto"/>
            <w:bottom w:val="none" w:sz="0" w:space="0" w:color="auto"/>
            <w:right w:val="none" w:sz="0" w:space="0" w:color="auto"/>
          </w:divBdr>
        </w:div>
        <w:div w:id="1833717793">
          <w:marLeft w:val="0"/>
          <w:marRight w:val="0"/>
          <w:marTop w:val="0"/>
          <w:marBottom w:val="0"/>
          <w:divBdr>
            <w:top w:val="none" w:sz="0" w:space="0" w:color="auto"/>
            <w:left w:val="none" w:sz="0" w:space="0" w:color="auto"/>
            <w:bottom w:val="none" w:sz="0" w:space="0" w:color="auto"/>
            <w:right w:val="none" w:sz="0" w:space="0" w:color="auto"/>
          </w:divBdr>
        </w:div>
      </w:divsChild>
    </w:div>
    <w:div w:id="669144392">
      <w:bodyDiv w:val="1"/>
      <w:marLeft w:val="0"/>
      <w:marRight w:val="0"/>
      <w:marTop w:val="0"/>
      <w:marBottom w:val="0"/>
      <w:divBdr>
        <w:top w:val="none" w:sz="0" w:space="0" w:color="auto"/>
        <w:left w:val="none" w:sz="0" w:space="0" w:color="auto"/>
        <w:bottom w:val="none" w:sz="0" w:space="0" w:color="auto"/>
        <w:right w:val="none" w:sz="0" w:space="0" w:color="auto"/>
      </w:divBdr>
      <w:divsChild>
        <w:div w:id="31804551">
          <w:marLeft w:val="0"/>
          <w:marRight w:val="0"/>
          <w:marTop w:val="0"/>
          <w:marBottom w:val="0"/>
          <w:divBdr>
            <w:top w:val="none" w:sz="0" w:space="0" w:color="auto"/>
            <w:left w:val="none" w:sz="0" w:space="0" w:color="auto"/>
            <w:bottom w:val="none" w:sz="0" w:space="0" w:color="auto"/>
            <w:right w:val="none" w:sz="0" w:space="0" w:color="auto"/>
          </w:divBdr>
        </w:div>
        <w:div w:id="258804835">
          <w:marLeft w:val="0"/>
          <w:marRight w:val="0"/>
          <w:marTop w:val="0"/>
          <w:marBottom w:val="0"/>
          <w:divBdr>
            <w:top w:val="none" w:sz="0" w:space="0" w:color="auto"/>
            <w:left w:val="none" w:sz="0" w:space="0" w:color="auto"/>
            <w:bottom w:val="none" w:sz="0" w:space="0" w:color="auto"/>
            <w:right w:val="none" w:sz="0" w:space="0" w:color="auto"/>
          </w:divBdr>
        </w:div>
        <w:div w:id="460418818">
          <w:marLeft w:val="0"/>
          <w:marRight w:val="0"/>
          <w:marTop w:val="0"/>
          <w:marBottom w:val="0"/>
          <w:divBdr>
            <w:top w:val="none" w:sz="0" w:space="0" w:color="auto"/>
            <w:left w:val="none" w:sz="0" w:space="0" w:color="auto"/>
            <w:bottom w:val="none" w:sz="0" w:space="0" w:color="auto"/>
            <w:right w:val="none" w:sz="0" w:space="0" w:color="auto"/>
          </w:divBdr>
        </w:div>
        <w:div w:id="677923319">
          <w:marLeft w:val="0"/>
          <w:marRight w:val="0"/>
          <w:marTop w:val="0"/>
          <w:marBottom w:val="0"/>
          <w:divBdr>
            <w:top w:val="none" w:sz="0" w:space="0" w:color="auto"/>
            <w:left w:val="none" w:sz="0" w:space="0" w:color="auto"/>
            <w:bottom w:val="none" w:sz="0" w:space="0" w:color="auto"/>
            <w:right w:val="none" w:sz="0" w:space="0" w:color="auto"/>
          </w:divBdr>
        </w:div>
        <w:div w:id="876896481">
          <w:marLeft w:val="0"/>
          <w:marRight w:val="0"/>
          <w:marTop w:val="0"/>
          <w:marBottom w:val="0"/>
          <w:divBdr>
            <w:top w:val="none" w:sz="0" w:space="0" w:color="auto"/>
            <w:left w:val="none" w:sz="0" w:space="0" w:color="auto"/>
            <w:bottom w:val="none" w:sz="0" w:space="0" w:color="auto"/>
            <w:right w:val="none" w:sz="0" w:space="0" w:color="auto"/>
          </w:divBdr>
        </w:div>
        <w:div w:id="1120025703">
          <w:marLeft w:val="0"/>
          <w:marRight w:val="0"/>
          <w:marTop w:val="0"/>
          <w:marBottom w:val="0"/>
          <w:divBdr>
            <w:top w:val="none" w:sz="0" w:space="0" w:color="auto"/>
            <w:left w:val="none" w:sz="0" w:space="0" w:color="auto"/>
            <w:bottom w:val="none" w:sz="0" w:space="0" w:color="auto"/>
            <w:right w:val="none" w:sz="0" w:space="0" w:color="auto"/>
          </w:divBdr>
        </w:div>
        <w:div w:id="1143234033">
          <w:marLeft w:val="0"/>
          <w:marRight w:val="0"/>
          <w:marTop w:val="0"/>
          <w:marBottom w:val="0"/>
          <w:divBdr>
            <w:top w:val="none" w:sz="0" w:space="0" w:color="auto"/>
            <w:left w:val="none" w:sz="0" w:space="0" w:color="auto"/>
            <w:bottom w:val="none" w:sz="0" w:space="0" w:color="auto"/>
            <w:right w:val="none" w:sz="0" w:space="0" w:color="auto"/>
          </w:divBdr>
        </w:div>
        <w:div w:id="1492984628">
          <w:marLeft w:val="0"/>
          <w:marRight w:val="0"/>
          <w:marTop w:val="0"/>
          <w:marBottom w:val="0"/>
          <w:divBdr>
            <w:top w:val="none" w:sz="0" w:space="0" w:color="auto"/>
            <w:left w:val="none" w:sz="0" w:space="0" w:color="auto"/>
            <w:bottom w:val="none" w:sz="0" w:space="0" w:color="auto"/>
            <w:right w:val="none" w:sz="0" w:space="0" w:color="auto"/>
          </w:divBdr>
        </w:div>
        <w:div w:id="1539049350">
          <w:marLeft w:val="0"/>
          <w:marRight w:val="0"/>
          <w:marTop w:val="0"/>
          <w:marBottom w:val="0"/>
          <w:divBdr>
            <w:top w:val="none" w:sz="0" w:space="0" w:color="auto"/>
            <w:left w:val="none" w:sz="0" w:space="0" w:color="auto"/>
            <w:bottom w:val="none" w:sz="0" w:space="0" w:color="auto"/>
            <w:right w:val="none" w:sz="0" w:space="0" w:color="auto"/>
          </w:divBdr>
        </w:div>
        <w:div w:id="1677073648">
          <w:marLeft w:val="0"/>
          <w:marRight w:val="0"/>
          <w:marTop w:val="0"/>
          <w:marBottom w:val="0"/>
          <w:divBdr>
            <w:top w:val="none" w:sz="0" w:space="0" w:color="auto"/>
            <w:left w:val="none" w:sz="0" w:space="0" w:color="auto"/>
            <w:bottom w:val="none" w:sz="0" w:space="0" w:color="auto"/>
            <w:right w:val="none" w:sz="0" w:space="0" w:color="auto"/>
          </w:divBdr>
        </w:div>
        <w:div w:id="1988775158">
          <w:marLeft w:val="0"/>
          <w:marRight w:val="0"/>
          <w:marTop w:val="0"/>
          <w:marBottom w:val="0"/>
          <w:divBdr>
            <w:top w:val="none" w:sz="0" w:space="0" w:color="auto"/>
            <w:left w:val="none" w:sz="0" w:space="0" w:color="auto"/>
            <w:bottom w:val="none" w:sz="0" w:space="0" w:color="auto"/>
            <w:right w:val="none" w:sz="0" w:space="0" w:color="auto"/>
          </w:divBdr>
        </w:div>
      </w:divsChild>
    </w:div>
    <w:div w:id="679703757">
      <w:bodyDiv w:val="1"/>
      <w:marLeft w:val="0"/>
      <w:marRight w:val="0"/>
      <w:marTop w:val="0"/>
      <w:marBottom w:val="0"/>
      <w:divBdr>
        <w:top w:val="none" w:sz="0" w:space="0" w:color="auto"/>
        <w:left w:val="none" w:sz="0" w:space="0" w:color="auto"/>
        <w:bottom w:val="none" w:sz="0" w:space="0" w:color="auto"/>
        <w:right w:val="none" w:sz="0" w:space="0" w:color="auto"/>
      </w:divBdr>
      <w:divsChild>
        <w:div w:id="302269765">
          <w:marLeft w:val="0"/>
          <w:marRight w:val="0"/>
          <w:marTop w:val="0"/>
          <w:marBottom w:val="0"/>
          <w:divBdr>
            <w:top w:val="none" w:sz="0" w:space="0" w:color="auto"/>
            <w:left w:val="none" w:sz="0" w:space="0" w:color="auto"/>
            <w:bottom w:val="none" w:sz="0" w:space="0" w:color="auto"/>
            <w:right w:val="none" w:sz="0" w:space="0" w:color="auto"/>
          </w:divBdr>
        </w:div>
        <w:div w:id="793789496">
          <w:marLeft w:val="0"/>
          <w:marRight w:val="0"/>
          <w:marTop w:val="0"/>
          <w:marBottom w:val="0"/>
          <w:divBdr>
            <w:top w:val="none" w:sz="0" w:space="0" w:color="auto"/>
            <w:left w:val="none" w:sz="0" w:space="0" w:color="auto"/>
            <w:bottom w:val="none" w:sz="0" w:space="0" w:color="auto"/>
            <w:right w:val="none" w:sz="0" w:space="0" w:color="auto"/>
          </w:divBdr>
        </w:div>
        <w:div w:id="1949317245">
          <w:marLeft w:val="0"/>
          <w:marRight w:val="0"/>
          <w:marTop w:val="0"/>
          <w:marBottom w:val="0"/>
          <w:divBdr>
            <w:top w:val="none" w:sz="0" w:space="0" w:color="auto"/>
            <w:left w:val="none" w:sz="0" w:space="0" w:color="auto"/>
            <w:bottom w:val="none" w:sz="0" w:space="0" w:color="auto"/>
            <w:right w:val="none" w:sz="0" w:space="0" w:color="auto"/>
          </w:divBdr>
        </w:div>
        <w:div w:id="2046904104">
          <w:marLeft w:val="0"/>
          <w:marRight w:val="0"/>
          <w:marTop w:val="0"/>
          <w:marBottom w:val="0"/>
          <w:divBdr>
            <w:top w:val="none" w:sz="0" w:space="0" w:color="auto"/>
            <w:left w:val="none" w:sz="0" w:space="0" w:color="auto"/>
            <w:bottom w:val="none" w:sz="0" w:space="0" w:color="auto"/>
            <w:right w:val="none" w:sz="0" w:space="0" w:color="auto"/>
          </w:divBdr>
        </w:div>
      </w:divsChild>
    </w:div>
    <w:div w:id="695353439">
      <w:bodyDiv w:val="1"/>
      <w:marLeft w:val="0"/>
      <w:marRight w:val="0"/>
      <w:marTop w:val="0"/>
      <w:marBottom w:val="0"/>
      <w:divBdr>
        <w:top w:val="none" w:sz="0" w:space="0" w:color="auto"/>
        <w:left w:val="none" w:sz="0" w:space="0" w:color="auto"/>
        <w:bottom w:val="none" w:sz="0" w:space="0" w:color="auto"/>
        <w:right w:val="none" w:sz="0" w:space="0" w:color="auto"/>
      </w:divBdr>
    </w:div>
    <w:div w:id="699623338">
      <w:bodyDiv w:val="1"/>
      <w:marLeft w:val="0"/>
      <w:marRight w:val="0"/>
      <w:marTop w:val="0"/>
      <w:marBottom w:val="0"/>
      <w:divBdr>
        <w:top w:val="none" w:sz="0" w:space="0" w:color="auto"/>
        <w:left w:val="none" w:sz="0" w:space="0" w:color="auto"/>
        <w:bottom w:val="none" w:sz="0" w:space="0" w:color="auto"/>
        <w:right w:val="none" w:sz="0" w:space="0" w:color="auto"/>
      </w:divBdr>
    </w:div>
    <w:div w:id="710615367">
      <w:bodyDiv w:val="1"/>
      <w:marLeft w:val="0"/>
      <w:marRight w:val="0"/>
      <w:marTop w:val="0"/>
      <w:marBottom w:val="0"/>
      <w:divBdr>
        <w:top w:val="none" w:sz="0" w:space="0" w:color="auto"/>
        <w:left w:val="none" w:sz="0" w:space="0" w:color="auto"/>
        <w:bottom w:val="none" w:sz="0" w:space="0" w:color="auto"/>
        <w:right w:val="none" w:sz="0" w:space="0" w:color="auto"/>
      </w:divBdr>
    </w:div>
    <w:div w:id="717436273">
      <w:bodyDiv w:val="1"/>
      <w:marLeft w:val="0"/>
      <w:marRight w:val="0"/>
      <w:marTop w:val="0"/>
      <w:marBottom w:val="0"/>
      <w:divBdr>
        <w:top w:val="none" w:sz="0" w:space="0" w:color="auto"/>
        <w:left w:val="none" w:sz="0" w:space="0" w:color="auto"/>
        <w:bottom w:val="none" w:sz="0" w:space="0" w:color="auto"/>
        <w:right w:val="none" w:sz="0" w:space="0" w:color="auto"/>
      </w:divBdr>
      <w:divsChild>
        <w:div w:id="167256094">
          <w:marLeft w:val="0"/>
          <w:marRight w:val="0"/>
          <w:marTop w:val="0"/>
          <w:marBottom w:val="0"/>
          <w:divBdr>
            <w:top w:val="none" w:sz="0" w:space="0" w:color="auto"/>
            <w:left w:val="none" w:sz="0" w:space="0" w:color="auto"/>
            <w:bottom w:val="none" w:sz="0" w:space="0" w:color="auto"/>
            <w:right w:val="none" w:sz="0" w:space="0" w:color="auto"/>
          </w:divBdr>
        </w:div>
        <w:div w:id="517697365">
          <w:marLeft w:val="0"/>
          <w:marRight w:val="0"/>
          <w:marTop w:val="0"/>
          <w:marBottom w:val="0"/>
          <w:divBdr>
            <w:top w:val="none" w:sz="0" w:space="0" w:color="auto"/>
            <w:left w:val="none" w:sz="0" w:space="0" w:color="auto"/>
            <w:bottom w:val="none" w:sz="0" w:space="0" w:color="auto"/>
            <w:right w:val="none" w:sz="0" w:space="0" w:color="auto"/>
          </w:divBdr>
        </w:div>
        <w:div w:id="526410139">
          <w:marLeft w:val="0"/>
          <w:marRight w:val="0"/>
          <w:marTop w:val="0"/>
          <w:marBottom w:val="0"/>
          <w:divBdr>
            <w:top w:val="none" w:sz="0" w:space="0" w:color="auto"/>
            <w:left w:val="none" w:sz="0" w:space="0" w:color="auto"/>
            <w:bottom w:val="none" w:sz="0" w:space="0" w:color="auto"/>
            <w:right w:val="none" w:sz="0" w:space="0" w:color="auto"/>
          </w:divBdr>
        </w:div>
        <w:div w:id="952903308">
          <w:marLeft w:val="0"/>
          <w:marRight w:val="0"/>
          <w:marTop w:val="0"/>
          <w:marBottom w:val="0"/>
          <w:divBdr>
            <w:top w:val="none" w:sz="0" w:space="0" w:color="auto"/>
            <w:left w:val="none" w:sz="0" w:space="0" w:color="auto"/>
            <w:bottom w:val="none" w:sz="0" w:space="0" w:color="auto"/>
            <w:right w:val="none" w:sz="0" w:space="0" w:color="auto"/>
          </w:divBdr>
        </w:div>
        <w:div w:id="1726175619">
          <w:marLeft w:val="0"/>
          <w:marRight w:val="0"/>
          <w:marTop w:val="0"/>
          <w:marBottom w:val="0"/>
          <w:divBdr>
            <w:top w:val="none" w:sz="0" w:space="0" w:color="auto"/>
            <w:left w:val="none" w:sz="0" w:space="0" w:color="auto"/>
            <w:bottom w:val="none" w:sz="0" w:space="0" w:color="auto"/>
            <w:right w:val="none" w:sz="0" w:space="0" w:color="auto"/>
          </w:divBdr>
        </w:div>
      </w:divsChild>
    </w:div>
    <w:div w:id="717782451">
      <w:bodyDiv w:val="1"/>
      <w:marLeft w:val="0"/>
      <w:marRight w:val="0"/>
      <w:marTop w:val="0"/>
      <w:marBottom w:val="0"/>
      <w:divBdr>
        <w:top w:val="none" w:sz="0" w:space="0" w:color="auto"/>
        <w:left w:val="none" w:sz="0" w:space="0" w:color="auto"/>
        <w:bottom w:val="none" w:sz="0" w:space="0" w:color="auto"/>
        <w:right w:val="none" w:sz="0" w:space="0" w:color="auto"/>
      </w:divBdr>
    </w:div>
    <w:div w:id="747002586">
      <w:bodyDiv w:val="1"/>
      <w:marLeft w:val="0"/>
      <w:marRight w:val="0"/>
      <w:marTop w:val="0"/>
      <w:marBottom w:val="0"/>
      <w:divBdr>
        <w:top w:val="none" w:sz="0" w:space="0" w:color="auto"/>
        <w:left w:val="none" w:sz="0" w:space="0" w:color="auto"/>
        <w:bottom w:val="none" w:sz="0" w:space="0" w:color="auto"/>
        <w:right w:val="none" w:sz="0" w:space="0" w:color="auto"/>
      </w:divBdr>
    </w:div>
    <w:div w:id="760837365">
      <w:bodyDiv w:val="1"/>
      <w:marLeft w:val="0"/>
      <w:marRight w:val="0"/>
      <w:marTop w:val="0"/>
      <w:marBottom w:val="0"/>
      <w:divBdr>
        <w:top w:val="none" w:sz="0" w:space="0" w:color="auto"/>
        <w:left w:val="none" w:sz="0" w:space="0" w:color="auto"/>
        <w:bottom w:val="none" w:sz="0" w:space="0" w:color="auto"/>
        <w:right w:val="none" w:sz="0" w:space="0" w:color="auto"/>
      </w:divBdr>
    </w:div>
    <w:div w:id="768551562">
      <w:bodyDiv w:val="1"/>
      <w:marLeft w:val="0"/>
      <w:marRight w:val="0"/>
      <w:marTop w:val="0"/>
      <w:marBottom w:val="0"/>
      <w:divBdr>
        <w:top w:val="none" w:sz="0" w:space="0" w:color="auto"/>
        <w:left w:val="none" w:sz="0" w:space="0" w:color="auto"/>
        <w:bottom w:val="none" w:sz="0" w:space="0" w:color="auto"/>
        <w:right w:val="none" w:sz="0" w:space="0" w:color="auto"/>
      </w:divBdr>
      <w:divsChild>
        <w:div w:id="1496342696">
          <w:marLeft w:val="0"/>
          <w:marRight w:val="0"/>
          <w:marTop w:val="0"/>
          <w:marBottom w:val="0"/>
          <w:divBdr>
            <w:top w:val="none" w:sz="0" w:space="0" w:color="auto"/>
            <w:left w:val="none" w:sz="0" w:space="0" w:color="auto"/>
            <w:bottom w:val="none" w:sz="0" w:space="0" w:color="auto"/>
            <w:right w:val="none" w:sz="0" w:space="0" w:color="auto"/>
          </w:divBdr>
        </w:div>
        <w:div w:id="1818722102">
          <w:marLeft w:val="0"/>
          <w:marRight w:val="0"/>
          <w:marTop w:val="0"/>
          <w:marBottom w:val="0"/>
          <w:divBdr>
            <w:top w:val="none" w:sz="0" w:space="0" w:color="auto"/>
            <w:left w:val="none" w:sz="0" w:space="0" w:color="auto"/>
            <w:bottom w:val="none" w:sz="0" w:space="0" w:color="auto"/>
            <w:right w:val="none" w:sz="0" w:space="0" w:color="auto"/>
          </w:divBdr>
        </w:div>
      </w:divsChild>
    </w:div>
    <w:div w:id="773019223">
      <w:bodyDiv w:val="1"/>
      <w:marLeft w:val="0"/>
      <w:marRight w:val="0"/>
      <w:marTop w:val="0"/>
      <w:marBottom w:val="0"/>
      <w:divBdr>
        <w:top w:val="none" w:sz="0" w:space="0" w:color="auto"/>
        <w:left w:val="none" w:sz="0" w:space="0" w:color="auto"/>
        <w:bottom w:val="none" w:sz="0" w:space="0" w:color="auto"/>
        <w:right w:val="none" w:sz="0" w:space="0" w:color="auto"/>
      </w:divBdr>
    </w:div>
    <w:div w:id="780075122">
      <w:bodyDiv w:val="1"/>
      <w:marLeft w:val="0"/>
      <w:marRight w:val="0"/>
      <w:marTop w:val="0"/>
      <w:marBottom w:val="0"/>
      <w:divBdr>
        <w:top w:val="none" w:sz="0" w:space="0" w:color="auto"/>
        <w:left w:val="none" w:sz="0" w:space="0" w:color="auto"/>
        <w:bottom w:val="none" w:sz="0" w:space="0" w:color="auto"/>
        <w:right w:val="none" w:sz="0" w:space="0" w:color="auto"/>
      </w:divBdr>
      <w:divsChild>
        <w:div w:id="464466123">
          <w:marLeft w:val="0"/>
          <w:marRight w:val="0"/>
          <w:marTop w:val="0"/>
          <w:marBottom w:val="0"/>
          <w:divBdr>
            <w:top w:val="none" w:sz="0" w:space="0" w:color="auto"/>
            <w:left w:val="none" w:sz="0" w:space="0" w:color="auto"/>
            <w:bottom w:val="none" w:sz="0" w:space="0" w:color="auto"/>
            <w:right w:val="none" w:sz="0" w:space="0" w:color="auto"/>
          </w:divBdr>
        </w:div>
        <w:div w:id="1174339952">
          <w:marLeft w:val="0"/>
          <w:marRight w:val="0"/>
          <w:marTop w:val="0"/>
          <w:marBottom w:val="0"/>
          <w:divBdr>
            <w:top w:val="none" w:sz="0" w:space="0" w:color="auto"/>
            <w:left w:val="none" w:sz="0" w:space="0" w:color="auto"/>
            <w:bottom w:val="none" w:sz="0" w:space="0" w:color="auto"/>
            <w:right w:val="none" w:sz="0" w:space="0" w:color="auto"/>
          </w:divBdr>
        </w:div>
        <w:div w:id="1270506793">
          <w:marLeft w:val="0"/>
          <w:marRight w:val="0"/>
          <w:marTop w:val="0"/>
          <w:marBottom w:val="0"/>
          <w:divBdr>
            <w:top w:val="none" w:sz="0" w:space="0" w:color="auto"/>
            <w:left w:val="none" w:sz="0" w:space="0" w:color="auto"/>
            <w:bottom w:val="none" w:sz="0" w:space="0" w:color="auto"/>
            <w:right w:val="none" w:sz="0" w:space="0" w:color="auto"/>
          </w:divBdr>
        </w:div>
        <w:div w:id="1740907010">
          <w:marLeft w:val="0"/>
          <w:marRight w:val="0"/>
          <w:marTop w:val="0"/>
          <w:marBottom w:val="0"/>
          <w:divBdr>
            <w:top w:val="none" w:sz="0" w:space="0" w:color="auto"/>
            <w:left w:val="none" w:sz="0" w:space="0" w:color="auto"/>
            <w:bottom w:val="none" w:sz="0" w:space="0" w:color="auto"/>
            <w:right w:val="none" w:sz="0" w:space="0" w:color="auto"/>
          </w:divBdr>
        </w:div>
        <w:div w:id="1923105048">
          <w:marLeft w:val="0"/>
          <w:marRight w:val="0"/>
          <w:marTop w:val="0"/>
          <w:marBottom w:val="0"/>
          <w:divBdr>
            <w:top w:val="none" w:sz="0" w:space="0" w:color="auto"/>
            <w:left w:val="none" w:sz="0" w:space="0" w:color="auto"/>
            <w:bottom w:val="none" w:sz="0" w:space="0" w:color="auto"/>
            <w:right w:val="none" w:sz="0" w:space="0" w:color="auto"/>
          </w:divBdr>
        </w:div>
      </w:divsChild>
    </w:div>
    <w:div w:id="782068351">
      <w:bodyDiv w:val="1"/>
      <w:marLeft w:val="0"/>
      <w:marRight w:val="0"/>
      <w:marTop w:val="0"/>
      <w:marBottom w:val="0"/>
      <w:divBdr>
        <w:top w:val="none" w:sz="0" w:space="0" w:color="auto"/>
        <w:left w:val="none" w:sz="0" w:space="0" w:color="auto"/>
        <w:bottom w:val="none" w:sz="0" w:space="0" w:color="auto"/>
        <w:right w:val="none" w:sz="0" w:space="0" w:color="auto"/>
      </w:divBdr>
    </w:div>
    <w:div w:id="797186608">
      <w:bodyDiv w:val="1"/>
      <w:marLeft w:val="0"/>
      <w:marRight w:val="0"/>
      <w:marTop w:val="0"/>
      <w:marBottom w:val="0"/>
      <w:divBdr>
        <w:top w:val="none" w:sz="0" w:space="0" w:color="auto"/>
        <w:left w:val="none" w:sz="0" w:space="0" w:color="auto"/>
        <w:bottom w:val="none" w:sz="0" w:space="0" w:color="auto"/>
        <w:right w:val="none" w:sz="0" w:space="0" w:color="auto"/>
      </w:divBdr>
    </w:div>
    <w:div w:id="798375918">
      <w:bodyDiv w:val="1"/>
      <w:marLeft w:val="0"/>
      <w:marRight w:val="0"/>
      <w:marTop w:val="0"/>
      <w:marBottom w:val="0"/>
      <w:divBdr>
        <w:top w:val="none" w:sz="0" w:space="0" w:color="auto"/>
        <w:left w:val="none" w:sz="0" w:space="0" w:color="auto"/>
        <w:bottom w:val="none" w:sz="0" w:space="0" w:color="auto"/>
        <w:right w:val="none" w:sz="0" w:space="0" w:color="auto"/>
      </w:divBdr>
    </w:div>
    <w:div w:id="805129151">
      <w:bodyDiv w:val="1"/>
      <w:marLeft w:val="0"/>
      <w:marRight w:val="0"/>
      <w:marTop w:val="0"/>
      <w:marBottom w:val="0"/>
      <w:divBdr>
        <w:top w:val="none" w:sz="0" w:space="0" w:color="auto"/>
        <w:left w:val="none" w:sz="0" w:space="0" w:color="auto"/>
        <w:bottom w:val="none" w:sz="0" w:space="0" w:color="auto"/>
        <w:right w:val="none" w:sz="0" w:space="0" w:color="auto"/>
      </w:divBdr>
      <w:divsChild>
        <w:div w:id="145367616">
          <w:marLeft w:val="0"/>
          <w:marRight w:val="0"/>
          <w:marTop w:val="0"/>
          <w:marBottom w:val="0"/>
          <w:divBdr>
            <w:top w:val="none" w:sz="0" w:space="0" w:color="auto"/>
            <w:left w:val="none" w:sz="0" w:space="0" w:color="auto"/>
            <w:bottom w:val="none" w:sz="0" w:space="0" w:color="auto"/>
            <w:right w:val="none" w:sz="0" w:space="0" w:color="auto"/>
          </w:divBdr>
        </w:div>
        <w:div w:id="252587716">
          <w:marLeft w:val="0"/>
          <w:marRight w:val="0"/>
          <w:marTop w:val="0"/>
          <w:marBottom w:val="0"/>
          <w:divBdr>
            <w:top w:val="none" w:sz="0" w:space="0" w:color="auto"/>
            <w:left w:val="none" w:sz="0" w:space="0" w:color="auto"/>
            <w:bottom w:val="none" w:sz="0" w:space="0" w:color="auto"/>
            <w:right w:val="none" w:sz="0" w:space="0" w:color="auto"/>
          </w:divBdr>
        </w:div>
        <w:div w:id="666789199">
          <w:marLeft w:val="0"/>
          <w:marRight w:val="0"/>
          <w:marTop w:val="0"/>
          <w:marBottom w:val="0"/>
          <w:divBdr>
            <w:top w:val="none" w:sz="0" w:space="0" w:color="auto"/>
            <w:left w:val="none" w:sz="0" w:space="0" w:color="auto"/>
            <w:bottom w:val="none" w:sz="0" w:space="0" w:color="auto"/>
            <w:right w:val="none" w:sz="0" w:space="0" w:color="auto"/>
          </w:divBdr>
        </w:div>
        <w:div w:id="772824058">
          <w:marLeft w:val="0"/>
          <w:marRight w:val="0"/>
          <w:marTop w:val="0"/>
          <w:marBottom w:val="0"/>
          <w:divBdr>
            <w:top w:val="none" w:sz="0" w:space="0" w:color="auto"/>
            <w:left w:val="none" w:sz="0" w:space="0" w:color="auto"/>
            <w:bottom w:val="none" w:sz="0" w:space="0" w:color="auto"/>
            <w:right w:val="none" w:sz="0" w:space="0" w:color="auto"/>
          </w:divBdr>
        </w:div>
        <w:div w:id="858084159">
          <w:marLeft w:val="0"/>
          <w:marRight w:val="0"/>
          <w:marTop w:val="0"/>
          <w:marBottom w:val="0"/>
          <w:divBdr>
            <w:top w:val="none" w:sz="0" w:space="0" w:color="auto"/>
            <w:left w:val="none" w:sz="0" w:space="0" w:color="auto"/>
            <w:bottom w:val="none" w:sz="0" w:space="0" w:color="auto"/>
            <w:right w:val="none" w:sz="0" w:space="0" w:color="auto"/>
          </w:divBdr>
        </w:div>
        <w:div w:id="1440490165">
          <w:marLeft w:val="0"/>
          <w:marRight w:val="0"/>
          <w:marTop w:val="0"/>
          <w:marBottom w:val="0"/>
          <w:divBdr>
            <w:top w:val="none" w:sz="0" w:space="0" w:color="auto"/>
            <w:left w:val="none" w:sz="0" w:space="0" w:color="auto"/>
            <w:bottom w:val="none" w:sz="0" w:space="0" w:color="auto"/>
            <w:right w:val="none" w:sz="0" w:space="0" w:color="auto"/>
          </w:divBdr>
        </w:div>
      </w:divsChild>
    </w:div>
    <w:div w:id="834685316">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
    <w:div w:id="856575163">
      <w:bodyDiv w:val="1"/>
      <w:marLeft w:val="0"/>
      <w:marRight w:val="0"/>
      <w:marTop w:val="0"/>
      <w:marBottom w:val="0"/>
      <w:divBdr>
        <w:top w:val="none" w:sz="0" w:space="0" w:color="auto"/>
        <w:left w:val="none" w:sz="0" w:space="0" w:color="auto"/>
        <w:bottom w:val="none" w:sz="0" w:space="0" w:color="auto"/>
        <w:right w:val="none" w:sz="0" w:space="0" w:color="auto"/>
      </w:divBdr>
    </w:div>
    <w:div w:id="883298768">
      <w:bodyDiv w:val="1"/>
      <w:marLeft w:val="0"/>
      <w:marRight w:val="0"/>
      <w:marTop w:val="0"/>
      <w:marBottom w:val="0"/>
      <w:divBdr>
        <w:top w:val="none" w:sz="0" w:space="0" w:color="auto"/>
        <w:left w:val="none" w:sz="0" w:space="0" w:color="auto"/>
        <w:bottom w:val="none" w:sz="0" w:space="0" w:color="auto"/>
        <w:right w:val="none" w:sz="0" w:space="0" w:color="auto"/>
      </w:divBdr>
    </w:div>
    <w:div w:id="890262497">
      <w:bodyDiv w:val="1"/>
      <w:marLeft w:val="0"/>
      <w:marRight w:val="0"/>
      <w:marTop w:val="0"/>
      <w:marBottom w:val="0"/>
      <w:divBdr>
        <w:top w:val="none" w:sz="0" w:space="0" w:color="auto"/>
        <w:left w:val="none" w:sz="0" w:space="0" w:color="auto"/>
        <w:bottom w:val="none" w:sz="0" w:space="0" w:color="auto"/>
        <w:right w:val="none" w:sz="0" w:space="0" w:color="auto"/>
      </w:divBdr>
      <w:divsChild>
        <w:div w:id="1204705946">
          <w:marLeft w:val="1973"/>
          <w:marRight w:val="0"/>
          <w:marTop w:val="0"/>
          <w:marBottom w:val="120"/>
          <w:divBdr>
            <w:top w:val="none" w:sz="0" w:space="0" w:color="auto"/>
            <w:left w:val="none" w:sz="0" w:space="0" w:color="auto"/>
            <w:bottom w:val="none" w:sz="0" w:space="0" w:color="auto"/>
            <w:right w:val="none" w:sz="0" w:space="0" w:color="auto"/>
          </w:divBdr>
        </w:div>
        <w:div w:id="178354473">
          <w:marLeft w:val="1973"/>
          <w:marRight w:val="0"/>
          <w:marTop w:val="0"/>
          <w:marBottom w:val="120"/>
          <w:divBdr>
            <w:top w:val="none" w:sz="0" w:space="0" w:color="auto"/>
            <w:left w:val="none" w:sz="0" w:space="0" w:color="auto"/>
            <w:bottom w:val="none" w:sz="0" w:space="0" w:color="auto"/>
            <w:right w:val="none" w:sz="0" w:space="0" w:color="auto"/>
          </w:divBdr>
        </w:div>
      </w:divsChild>
    </w:div>
    <w:div w:id="907227852">
      <w:bodyDiv w:val="1"/>
      <w:marLeft w:val="0"/>
      <w:marRight w:val="0"/>
      <w:marTop w:val="0"/>
      <w:marBottom w:val="0"/>
      <w:divBdr>
        <w:top w:val="none" w:sz="0" w:space="0" w:color="auto"/>
        <w:left w:val="none" w:sz="0" w:space="0" w:color="auto"/>
        <w:bottom w:val="none" w:sz="0" w:space="0" w:color="auto"/>
        <w:right w:val="none" w:sz="0" w:space="0" w:color="auto"/>
      </w:divBdr>
    </w:div>
    <w:div w:id="924265528">
      <w:bodyDiv w:val="1"/>
      <w:marLeft w:val="0"/>
      <w:marRight w:val="0"/>
      <w:marTop w:val="0"/>
      <w:marBottom w:val="0"/>
      <w:divBdr>
        <w:top w:val="none" w:sz="0" w:space="0" w:color="auto"/>
        <w:left w:val="none" w:sz="0" w:space="0" w:color="auto"/>
        <w:bottom w:val="none" w:sz="0" w:space="0" w:color="auto"/>
        <w:right w:val="none" w:sz="0" w:space="0" w:color="auto"/>
      </w:divBdr>
    </w:div>
    <w:div w:id="938610702">
      <w:bodyDiv w:val="1"/>
      <w:marLeft w:val="0"/>
      <w:marRight w:val="0"/>
      <w:marTop w:val="0"/>
      <w:marBottom w:val="0"/>
      <w:divBdr>
        <w:top w:val="none" w:sz="0" w:space="0" w:color="auto"/>
        <w:left w:val="none" w:sz="0" w:space="0" w:color="auto"/>
        <w:bottom w:val="none" w:sz="0" w:space="0" w:color="auto"/>
        <w:right w:val="none" w:sz="0" w:space="0" w:color="auto"/>
      </w:divBdr>
    </w:div>
    <w:div w:id="953293853">
      <w:bodyDiv w:val="1"/>
      <w:marLeft w:val="0"/>
      <w:marRight w:val="0"/>
      <w:marTop w:val="0"/>
      <w:marBottom w:val="0"/>
      <w:divBdr>
        <w:top w:val="none" w:sz="0" w:space="0" w:color="auto"/>
        <w:left w:val="none" w:sz="0" w:space="0" w:color="auto"/>
        <w:bottom w:val="none" w:sz="0" w:space="0" w:color="auto"/>
        <w:right w:val="none" w:sz="0" w:space="0" w:color="auto"/>
      </w:divBdr>
    </w:div>
    <w:div w:id="1059748040">
      <w:bodyDiv w:val="1"/>
      <w:marLeft w:val="0"/>
      <w:marRight w:val="0"/>
      <w:marTop w:val="0"/>
      <w:marBottom w:val="0"/>
      <w:divBdr>
        <w:top w:val="none" w:sz="0" w:space="0" w:color="auto"/>
        <w:left w:val="none" w:sz="0" w:space="0" w:color="auto"/>
        <w:bottom w:val="none" w:sz="0" w:space="0" w:color="auto"/>
        <w:right w:val="none" w:sz="0" w:space="0" w:color="auto"/>
      </w:divBdr>
    </w:div>
    <w:div w:id="1063405015">
      <w:bodyDiv w:val="1"/>
      <w:marLeft w:val="0"/>
      <w:marRight w:val="0"/>
      <w:marTop w:val="0"/>
      <w:marBottom w:val="0"/>
      <w:divBdr>
        <w:top w:val="none" w:sz="0" w:space="0" w:color="auto"/>
        <w:left w:val="none" w:sz="0" w:space="0" w:color="auto"/>
        <w:bottom w:val="none" w:sz="0" w:space="0" w:color="auto"/>
        <w:right w:val="none" w:sz="0" w:space="0" w:color="auto"/>
      </w:divBdr>
      <w:divsChild>
        <w:div w:id="1152285953">
          <w:marLeft w:val="0"/>
          <w:marRight w:val="0"/>
          <w:marTop w:val="0"/>
          <w:marBottom w:val="0"/>
          <w:divBdr>
            <w:top w:val="none" w:sz="0" w:space="0" w:color="auto"/>
            <w:left w:val="none" w:sz="0" w:space="0" w:color="auto"/>
            <w:bottom w:val="none" w:sz="0" w:space="0" w:color="auto"/>
            <w:right w:val="none" w:sz="0" w:space="0" w:color="auto"/>
          </w:divBdr>
          <w:divsChild>
            <w:div w:id="644551072">
              <w:marLeft w:val="0"/>
              <w:marRight w:val="0"/>
              <w:marTop w:val="0"/>
              <w:marBottom w:val="0"/>
              <w:divBdr>
                <w:top w:val="none" w:sz="0" w:space="0" w:color="auto"/>
                <w:left w:val="none" w:sz="0" w:space="0" w:color="auto"/>
                <w:bottom w:val="none" w:sz="0" w:space="0" w:color="auto"/>
                <w:right w:val="none" w:sz="0" w:space="0" w:color="auto"/>
              </w:divBdr>
              <w:divsChild>
                <w:div w:id="803157060">
                  <w:marLeft w:val="0"/>
                  <w:marRight w:val="0"/>
                  <w:marTop w:val="0"/>
                  <w:marBottom w:val="0"/>
                  <w:divBdr>
                    <w:top w:val="none" w:sz="0" w:space="0" w:color="auto"/>
                    <w:left w:val="none" w:sz="0" w:space="0" w:color="auto"/>
                    <w:bottom w:val="none" w:sz="0" w:space="0" w:color="auto"/>
                    <w:right w:val="none" w:sz="0" w:space="0" w:color="auto"/>
                  </w:divBdr>
                  <w:divsChild>
                    <w:div w:id="36587311">
                      <w:marLeft w:val="0"/>
                      <w:marRight w:val="0"/>
                      <w:marTop w:val="0"/>
                      <w:marBottom w:val="0"/>
                      <w:divBdr>
                        <w:top w:val="none" w:sz="0" w:space="0" w:color="auto"/>
                        <w:left w:val="none" w:sz="0" w:space="0" w:color="auto"/>
                        <w:bottom w:val="none" w:sz="0" w:space="0" w:color="auto"/>
                        <w:right w:val="none" w:sz="0" w:space="0" w:color="auto"/>
                      </w:divBdr>
                    </w:div>
                    <w:div w:id="59327002">
                      <w:marLeft w:val="0"/>
                      <w:marRight w:val="0"/>
                      <w:marTop w:val="0"/>
                      <w:marBottom w:val="0"/>
                      <w:divBdr>
                        <w:top w:val="none" w:sz="0" w:space="0" w:color="auto"/>
                        <w:left w:val="none" w:sz="0" w:space="0" w:color="auto"/>
                        <w:bottom w:val="none" w:sz="0" w:space="0" w:color="auto"/>
                        <w:right w:val="none" w:sz="0" w:space="0" w:color="auto"/>
                      </w:divBdr>
                    </w:div>
                    <w:div w:id="1851793645">
                      <w:marLeft w:val="0"/>
                      <w:marRight w:val="0"/>
                      <w:marTop w:val="0"/>
                      <w:marBottom w:val="0"/>
                      <w:divBdr>
                        <w:top w:val="none" w:sz="0" w:space="0" w:color="auto"/>
                        <w:left w:val="none" w:sz="0" w:space="0" w:color="auto"/>
                        <w:bottom w:val="none" w:sz="0" w:space="0" w:color="auto"/>
                        <w:right w:val="none" w:sz="0" w:space="0" w:color="auto"/>
                      </w:divBdr>
                    </w:div>
                    <w:div w:id="205287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521318">
      <w:bodyDiv w:val="1"/>
      <w:marLeft w:val="0"/>
      <w:marRight w:val="0"/>
      <w:marTop w:val="0"/>
      <w:marBottom w:val="0"/>
      <w:divBdr>
        <w:top w:val="none" w:sz="0" w:space="0" w:color="auto"/>
        <w:left w:val="none" w:sz="0" w:space="0" w:color="auto"/>
        <w:bottom w:val="none" w:sz="0" w:space="0" w:color="auto"/>
        <w:right w:val="none" w:sz="0" w:space="0" w:color="auto"/>
      </w:divBdr>
      <w:divsChild>
        <w:div w:id="591863625">
          <w:marLeft w:val="0"/>
          <w:marRight w:val="0"/>
          <w:marTop w:val="0"/>
          <w:marBottom w:val="0"/>
          <w:divBdr>
            <w:top w:val="none" w:sz="0" w:space="0" w:color="auto"/>
            <w:left w:val="none" w:sz="0" w:space="0" w:color="auto"/>
            <w:bottom w:val="none" w:sz="0" w:space="0" w:color="auto"/>
            <w:right w:val="none" w:sz="0" w:space="0" w:color="auto"/>
          </w:divBdr>
        </w:div>
        <w:div w:id="1236744614">
          <w:marLeft w:val="0"/>
          <w:marRight w:val="0"/>
          <w:marTop w:val="0"/>
          <w:marBottom w:val="0"/>
          <w:divBdr>
            <w:top w:val="none" w:sz="0" w:space="0" w:color="auto"/>
            <w:left w:val="none" w:sz="0" w:space="0" w:color="auto"/>
            <w:bottom w:val="none" w:sz="0" w:space="0" w:color="auto"/>
            <w:right w:val="none" w:sz="0" w:space="0" w:color="auto"/>
          </w:divBdr>
        </w:div>
        <w:div w:id="1929654781">
          <w:marLeft w:val="0"/>
          <w:marRight w:val="0"/>
          <w:marTop w:val="0"/>
          <w:marBottom w:val="0"/>
          <w:divBdr>
            <w:top w:val="none" w:sz="0" w:space="0" w:color="auto"/>
            <w:left w:val="none" w:sz="0" w:space="0" w:color="auto"/>
            <w:bottom w:val="none" w:sz="0" w:space="0" w:color="auto"/>
            <w:right w:val="none" w:sz="0" w:space="0" w:color="auto"/>
          </w:divBdr>
        </w:div>
      </w:divsChild>
    </w:div>
    <w:div w:id="1090656552">
      <w:bodyDiv w:val="1"/>
      <w:marLeft w:val="0"/>
      <w:marRight w:val="0"/>
      <w:marTop w:val="0"/>
      <w:marBottom w:val="0"/>
      <w:divBdr>
        <w:top w:val="none" w:sz="0" w:space="0" w:color="auto"/>
        <w:left w:val="none" w:sz="0" w:space="0" w:color="auto"/>
        <w:bottom w:val="none" w:sz="0" w:space="0" w:color="auto"/>
        <w:right w:val="none" w:sz="0" w:space="0" w:color="auto"/>
      </w:divBdr>
    </w:div>
    <w:div w:id="1092164398">
      <w:bodyDiv w:val="1"/>
      <w:marLeft w:val="0"/>
      <w:marRight w:val="0"/>
      <w:marTop w:val="0"/>
      <w:marBottom w:val="0"/>
      <w:divBdr>
        <w:top w:val="none" w:sz="0" w:space="0" w:color="auto"/>
        <w:left w:val="none" w:sz="0" w:space="0" w:color="auto"/>
        <w:bottom w:val="none" w:sz="0" w:space="0" w:color="auto"/>
        <w:right w:val="none" w:sz="0" w:space="0" w:color="auto"/>
      </w:divBdr>
    </w:div>
    <w:div w:id="1108501965">
      <w:bodyDiv w:val="1"/>
      <w:marLeft w:val="0"/>
      <w:marRight w:val="0"/>
      <w:marTop w:val="0"/>
      <w:marBottom w:val="0"/>
      <w:divBdr>
        <w:top w:val="none" w:sz="0" w:space="0" w:color="auto"/>
        <w:left w:val="none" w:sz="0" w:space="0" w:color="auto"/>
        <w:bottom w:val="none" w:sz="0" w:space="0" w:color="auto"/>
        <w:right w:val="none" w:sz="0" w:space="0" w:color="auto"/>
      </w:divBdr>
    </w:div>
    <w:div w:id="1126389735">
      <w:bodyDiv w:val="1"/>
      <w:marLeft w:val="0"/>
      <w:marRight w:val="0"/>
      <w:marTop w:val="0"/>
      <w:marBottom w:val="0"/>
      <w:divBdr>
        <w:top w:val="none" w:sz="0" w:space="0" w:color="auto"/>
        <w:left w:val="none" w:sz="0" w:space="0" w:color="auto"/>
        <w:bottom w:val="none" w:sz="0" w:space="0" w:color="auto"/>
        <w:right w:val="none" w:sz="0" w:space="0" w:color="auto"/>
      </w:divBdr>
      <w:divsChild>
        <w:div w:id="1589460030">
          <w:marLeft w:val="0"/>
          <w:marRight w:val="0"/>
          <w:marTop w:val="0"/>
          <w:marBottom w:val="0"/>
          <w:divBdr>
            <w:top w:val="none" w:sz="0" w:space="0" w:color="auto"/>
            <w:left w:val="none" w:sz="0" w:space="0" w:color="auto"/>
            <w:bottom w:val="none" w:sz="0" w:space="0" w:color="auto"/>
            <w:right w:val="none" w:sz="0" w:space="0" w:color="auto"/>
          </w:divBdr>
          <w:divsChild>
            <w:div w:id="55517025">
              <w:marLeft w:val="0"/>
              <w:marRight w:val="0"/>
              <w:marTop w:val="0"/>
              <w:marBottom w:val="0"/>
              <w:divBdr>
                <w:top w:val="none" w:sz="0" w:space="0" w:color="auto"/>
                <w:left w:val="none" w:sz="0" w:space="0" w:color="auto"/>
                <w:bottom w:val="none" w:sz="0" w:space="0" w:color="auto"/>
                <w:right w:val="none" w:sz="0" w:space="0" w:color="auto"/>
              </w:divBdr>
              <w:divsChild>
                <w:div w:id="63957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51119">
      <w:bodyDiv w:val="1"/>
      <w:marLeft w:val="0"/>
      <w:marRight w:val="0"/>
      <w:marTop w:val="0"/>
      <w:marBottom w:val="0"/>
      <w:divBdr>
        <w:top w:val="none" w:sz="0" w:space="0" w:color="auto"/>
        <w:left w:val="none" w:sz="0" w:space="0" w:color="auto"/>
        <w:bottom w:val="none" w:sz="0" w:space="0" w:color="auto"/>
        <w:right w:val="none" w:sz="0" w:space="0" w:color="auto"/>
      </w:divBdr>
    </w:div>
    <w:div w:id="1195581882">
      <w:bodyDiv w:val="1"/>
      <w:marLeft w:val="0"/>
      <w:marRight w:val="0"/>
      <w:marTop w:val="0"/>
      <w:marBottom w:val="0"/>
      <w:divBdr>
        <w:top w:val="none" w:sz="0" w:space="0" w:color="auto"/>
        <w:left w:val="none" w:sz="0" w:space="0" w:color="auto"/>
        <w:bottom w:val="none" w:sz="0" w:space="0" w:color="auto"/>
        <w:right w:val="none" w:sz="0" w:space="0" w:color="auto"/>
      </w:divBdr>
    </w:div>
    <w:div w:id="1216426976">
      <w:bodyDiv w:val="1"/>
      <w:marLeft w:val="0"/>
      <w:marRight w:val="0"/>
      <w:marTop w:val="0"/>
      <w:marBottom w:val="0"/>
      <w:divBdr>
        <w:top w:val="none" w:sz="0" w:space="0" w:color="auto"/>
        <w:left w:val="none" w:sz="0" w:space="0" w:color="auto"/>
        <w:bottom w:val="none" w:sz="0" w:space="0" w:color="auto"/>
        <w:right w:val="none" w:sz="0" w:space="0" w:color="auto"/>
      </w:divBdr>
    </w:div>
    <w:div w:id="1224177755">
      <w:bodyDiv w:val="1"/>
      <w:marLeft w:val="0"/>
      <w:marRight w:val="0"/>
      <w:marTop w:val="0"/>
      <w:marBottom w:val="0"/>
      <w:divBdr>
        <w:top w:val="none" w:sz="0" w:space="0" w:color="auto"/>
        <w:left w:val="none" w:sz="0" w:space="0" w:color="auto"/>
        <w:bottom w:val="none" w:sz="0" w:space="0" w:color="auto"/>
        <w:right w:val="none" w:sz="0" w:space="0" w:color="auto"/>
      </w:divBdr>
      <w:divsChild>
        <w:div w:id="1998194003">
          <w:marLeft w:val="965"/>
          <w:marRight w:val="0"/>
          <w:marTop w:val="77"/>
          <w:marBottom w:val="0"/>
          <w:divBdr>
            <w:top w:val="none" w:sz="0" w:space="0" w:color="auto"/>
            <w:left w:val="none" w:sz="0" w:space="0" w:color="auto"/>
            <w:bottom w:val="none" w:sz="0" w:space="0" w:color="auto"/>
            <w:right w:val="none" w:sz="0" w:space="0" w:color="auto"/>
          </w:divBdr>
        </w:div>
      </w:divsChild>
    </w:div>
    <w:div w:id="1251738853">
      <w:bodyDiv w:val="1"/>
      <w:marLeft w:val="0"/>
      <w:marRight w:val="0"/>
      <w:marTop w:val="0"/>
      <w:marBottom w:val="0"/>
      <w:divBdr>
        <w:top w:val="none" w:sz="0" w:space="0" w:color="auto"/>
        <w:left w:val="none" w:sz="0" w:space="0" w:color="auto"/>
        <w:bottom w:val="none" w:sz="0" w:space="0" w:color="auto"/>
        <w:right w:val="none" w:sz="0" w:space="0" w:color="auto"/>
      </w:divBdr>
      <w:divsChild>
        <w:div w:id="1843230336">
          <w:marLeft w:val="547"/>
          <w:marRight w:val="0"/>
          <w:marTop w:val="0"/>
          <w:marBottom w:val="0"/>
          <w:divBdr>
            <w:top w:val="none" w:sz="0" w:space="0" w:color="auto"/>
            <w:left w:val="none" w:sz="0" w:space="0" w:color="auto"/>
            <w:bottom w:val="none" w:sz="0" w:space="0" w:color="auto"/>
            <w:right w:val="none" w:sz="0" w:space="0" w:color="auto"/>
          </w:divBdr>
        </w:div>
      </w:divsChild>
    </w:div>
    <w:div w:id="1359041589">
      <w:bodyDiv w:val="1"/>
      <w:marLeft w:val="0"/>
      <w:marRight w:val="0"/>
      <w:marTop w:val="0"/>
      <w:marBottom w:val="0"/>
      <w:divBdr>
        <w:top w:val="none" w:sz="0" w:space="0" w:color="auto"/>
        <w:left w:val="none" w:sz="0" w:space="0" w:color="auto"/>
        <w:bottom w:val="none" w:sz="0" w:space="0" w:color="auto"/>
        <w:right w:val="none" w:sz="0" w:space="0" w:color="auto"/>
      </w:divBdr>
    </w:div>
    <w:div w:id="1369144312">
      <w:bodyDiv w:val="1"/>
      <w:marLeft w:val="0"/>
      <w:marRight w:val="0"/>
      <w:marTop w:val="0"/>
      <w:marBottom w:val="0"/>
      <w:divBdr>
        <w:top w:val="none" w:sz="0" w:space="0" w:color="auto"/>
        <w:left w:val="none" w:sz="0" w:space="0" w:color="auto"/>
        <w:bottom w:val="none" w:sz="0" w:space="0" w:color="auto"/>
        <w:right w:val="none" w:sz="0" w:space="0" w:color="auto"/>
      </w:divBdr>
      <w:divsChild>
        <w:div w:id="24450932">
          <w:marLeft w:val="0"/>
          <w:marRight w:val="0"/>
          <w:marTop w:val="0"/>
          <w:marBottom w:val="0"/>
          <w:divBdr>
            <w:top w:val="none" w:sz="0" w:space="0" w:color="auto"/>
            <w:left w:val="none" w:sz="0" w:space="0" w:color="auto"/>
            <w:bottom w:val="none" w:sz="0" w:space="0" w:color="auto"/>
            <w:right w:val="none" w:sz="0" w:space="0" w:color="auto"/>
          </w:divBdr>
        </w:div>
        <w:div w:id="52701528">
          <w:marLeft w:val="0"/>
          <w:marRight w:val="0"/>
          <w:marTop w:val="0"/>
          <w:marBottom w:val="0"/>
          <w:divBdr>
            <w:top w:val="none" w:sz="0" w:space="0" w:color="auto"/>
            <w:left w:val="none" w:sz="0" w:space="0" w:color="auto"/>
            <w:bottom w:val="none" w:sz="0" w:space="0" w:color="auto"/>
            <w:right w:val="none" w:sz="0" w:space="0" w:color="auto"/>
          </w:divBdr>
        </w:div>
        <w:div w:id="79715812">
          <w:marLeft w:val="0"/>
          <w:marRight w:val="0"/>
          <w:marTop w:val="0"/>
          <w:marBottom w:val="0"/>
          <w:divBdr>
            <w:top w:val="none" w:sz="0" w:space="0" w:color="auto"/>
            <w:left w:val="none" w:sz="0" w:space="0" w:color="auto"/>
            <w:bottom w:val="none" w:sz="0" w:space="0" w:color="auto"/>
            <w:right w:val="none" w:sz="0" w:space="0" w:color="auto"/>
          </w:divBdr>
        </w:div>
        <w:div w:id="95831944">
          <w:marLeft w:val="0"/>
          <w:marRight w:val="0"/>
          <w:marTop w:val="0"/>
          <w:marBottom w:val="0"/>
          <w:divBdr>
            <w:top w:val="none" w:sz="0" w:space="0" w:color="auto"/>
            <w:left w:val="none" w:sz="0" w:space="0" w:color="auto"/>
            <w:bottom w:val="none" w:sz="0" w:space="0" w:color="auto"/>
            <w:right w:val="none" w:sz="0" w:space="0" w:color="auto"/>
          </w:divBdr>
        </w:div>
        <w:div w:id="165826410">
          <w:marLeft w:val="0"/>
          <w:marRight w:val="0"/>
          <w:marTop w:val="0"/>
          <w:marBottom w:val="0"/>
          <w:divBdr>
            <w:top w:val="none" w:sz="0" w:space="0" w:color="auto"/>
            <w:left w:val="none" w:sz="0" w:space="0" w:color="auto"/>
            <w:bottom w:val="none" w:sz="0" w:space="0" w:color="auto"/>
            <w:right w:val="none" w:sz="0" w:space="0" w:color="auto"/>
          </w:divBdr>
        </w:div>
        <w:div w:id="191383251">
          <w:marLeft w:val="0"/>
          <w:marRight w:val="0"/>
          <w:marTop w:val="0"/>
          <w:marBottom w:val="0"/>
          <w:divBdr>
            <w:top w:val="none" w:sz="0" w:space="0" w:color="auto"/>
            <w:left w:val="none" w:sz="0" w:space="0" w:color="auto"/>
            <w:bottom w:val="none" w:sz="0" w:space="0" w:color="auto"/>
            <w:right w:val="none" w:sz="0" w:space="0" w:color="auto"/>
          </w:divBdr>
        </w:div>
        <w:div w:id="256015469">
          <w:marLeft w:val="0"/>
          <w:marRight w:val="0"/>
          <w:marTop w:val="0"/>
          <w:marBottom w:val="0"/>
          <w:divBdr>
            <w:top w:val="none" w:sz="0" w:space="0" w:color="auto"/>
            <w:left w:val="none" w:sz="0" w:space="0" w:color="auto"/>
            <w:bottom w:val="none" w:sz="0" w:space="0" w:color="auto"/>
            <w:right w:val="none" w:sz="0" w:space="0" w:color="auto"/>
          </w:divBdr>
        </w:div>
        <w:div w:id="273749079">
          <w:marLeft w:val="0"/>
          <w:marRight w:val="0"/>
          <w:marTop w:val="0"/>
          <w:marBottom w:val="0"/>
          <w:divBdr>
            <w:top w:val="none" w:sz="0" w:space="0" w:color="auto"/>
            <w:left w:val="none" w:sz="0" w:space="0" w:color="auto"/>
            <w:bottom w:val="none" w:sz="0" w:space="0" w:color="auto"/>
            <w:right w:val="none" w:sz="0" w:space="0" w:color="auto"/>
          </w:divBdr>
        </w:div>
        <w:div w:id="330107659">
          <w:marLeft w:val="0"/>
          <w:marRight w:val="0"/>
          <w:marTop w:val="0"/>
          <w:marBottom w:val="0"/>
          <w:divBdr>
            <w:top w:val="none" w:sz="0" w:space="0" w:color="auto"/>
            <w:left w:val="none" w:sz="0" w:space="0" w:color="auto"/>
            <w:bottom w:val="none" w:sz="0" w:space="0" w:color="auto"/>
            <w:right w:val="none" w:sz="0" w:space="0" w:color="auto"/>
          </w:divBdr>
        </w:div>
        <w:div w:id="341248334">
          <w:marLeft w:val="0"/>
          <w:marRight w:val="0"/>
          <w:marTop w:val="0"/>
          <w:marBottom w:val="0"/>
          <w:divBdr>
            <w:top w:val="none" w:sz="0" w:space="0" w:color="auto"/>
            <w:left w:val="none" w:sz="0" w:space="0" w:color="auto"/>
            <w:bottom w:val="none" w:sz="0" w:space="0" w:color="auto"/>
            <w:right w:val="none" w:sz="0" w:space="0" w:color="auto"/>
          </w:divBdr>
        </w:div>
        <w:div w:id="387336734">
          <w:marLeft w:val="0"/>
          <w:marRight w:val="0"/>
          <w:marTop w:val="0"/>
          <w:marBottom w:val="0"/>
          <w:divBdr>
            <w:top w:val="none" w:sz="0" w:space="0" w:color="auto"/>
            <w:left w:val="none" w:sz="0" w:space="0" w:color="auto"/>
            <w:bottom w:val="none" w:sz="0" w:space="0" w:color="auto"/>
            <w:right w:val="none" w:sz="0" w:space="0" w:color="auto"/>
          </w:divBdr>
        </w:div>
        <w:div w:id="404227391">
          <w:marLeft w:val="0"/>
          <w:marRight w:val="0"/>
          <w:marTop w:val="0"/>
          <w:marBottom w:val="0"/>
          <w:divBdr>
            <w:top w:val="none" w:sz="0" w:space="0" w:color="auto"/>
            <w:left w:val="none" w:sz="0" w:space="0" w:color="auto"/>
            <w:bottom w:val="none" w:sz="0" w:space="0" w:color="auto"/>
            <w:right w:val="none" w:sz="0" w:space="0" w:color="auto"/>
          </w:divBdr>
        </w:div>
        <w:div w:id="429475007">
          <w:marLeft w:val="0"/>
          <w:marRight w:val="0"/>
          <w:marTop w:val="0"/>
          <w:marBottom w:val="0"/>
          <w:divBdr>
            <w:top w:val="none" w:sz="0" w:space="0" w:color="auto"/>
            <w:left w:val="none" w:sz="0" w:space="0" w:color="auto"/>
            <w:bottom w:val="none" w:sz="0" w:space="0" w:color="auto"/>
            <w:right w:val="none" w:sz="0" w:space="0" w:color="auto"/>
          </w:divBdr>
        </w:div>
        <w:div w:id="436414280">
          <w:marLeft w:val="0"/>
          <w:marRight w:val="0"/>
          <w:marTop w:val="0"/>
          <w:marBottom w:val="0"/>
          <w:divBdr>
            <w:top w:val="none" w:sz="0" w:space="0" w:color="auto"/>
            <w:left w:val="none" w:sz="0" w:space="0" w:color="auto"/>
            <w:bottom w:val="none" w:sz="0" w:space="0" w:color="auto"/>
            <w:right w:val="none" w:sz="0" w:space="0" w:color="auto"/>
          </w:divBdr>
        </w:div>
        <w:div w:id="455415300">
          <w:marLeft w:val="0"/>
          <w:marRight w:val="0"/>
          <w:marTop w:val="0"/>
          <w:marBottom w:val="0"/>
          <w:divBdr>
            <w:top w:val="none" w:sz="0" w:space="0" w:color="auto"/>
            <w:left w:val="none" w:sz="0" w:space="0" w:color="auto"/>
            <w:bottom w:val="none" w:sz="0" w:space="0" w:color="auto"/>
            <w:right w:val="none" w:sz="0" w:space="0" w:color="auto"/>
          </w:divBdr>
        </w:div>
        <w:div w:id="463691711">
          <w:marLeft w:val="0"/>
          <w:marRight w:val="0"/>
          <w:marTop w:val="0"/>
          <w:marBottom w:val="0"/>
          <w:divBdr>
            <w:top w:val="none" w:sz="0" w:space="0" w:color="auto"/>
            <w:left w:val="none" w:sz="0" w:space="0" w:color="auto"/>
            <w:bottom w:val="none" w:sz="0" w:space="0" w:color="auto"/>
            <w:right w:val="none" w:sz="0" w:space="0" w:color="auto"/>
          </w:divBdr>
        </w:div>
        <w:div w:id="464349173">
          <w:marLeft w:val="0"/>
          <w:marRight w:val="0"/>
          <w:marTop w:val="0"/>
          <w:marBottom w:val="0"/>
          <w:divBdr>
            <w:top w:val="none" w:sz="0" w:space="0" w:color="auto"/>
            <w:left w:val="none" w:sz="0" w:space="0" w:color="auto"/>
            <w:bottom w:val="none" w:sz="0" w:space="0" w:color="auto"/>
            <w:right w:val="none" w:sz="0" w:space="0" w:color="auto"/>
          </w:divBdr>
        </w:div>
        <w:div w:id="493380596">
          <w:marLeft w:val="0"/>
          <w:marRight w:val="0"/>
          <w:marTop w:val="0"/>
          <w:marBottom w:val="0"/>
          <w:divBdr>
            <w:top w:val="none" w:sz="0" w:space="0" w:color="auto"/>
            <w:left w:val="none" w:sz="0" w:space="0" w:color="auto"/>
            <w:bottom w:val="none" w:sz="0" w:space="0" w:color="auto"/>
            <w:right w:val="none" w:sz="0" w:space="0" w:color="auto"/>
          </w:divBdr>
        </w:div>
        <w:div w:id="516697920">
          <w:marLeft w:val="0"/>
          <w:marRight w:val="0"/>
          <w:marTop w:val="0"/>
          <w:marBottom w:val="0"/>
          <w:divBdr>
            <w:top w:val="none" w:sz="0" w:space="0" w:color="auto"/>
            <w:left w:val="none" w:sz="0" w:space="0" w:color="auto"/>
            <w:bottom w:val="none" w:sz="0" w:space="0" w:color="auto"/>
            <w:right w:val="none" w:sz="0" w:space="0" w:color="auto"/>
          </w:divBdr>
        </w:div>
        <w:div w:id="558976590">
          <w:marLeft w:val="0"/>
          <w:marRight w:val="0"/>
          <w:marTop w:val="0"/>
          <w:marBottom w:val="0"/>
          <w:divBdr>
            <w:top w:val="none" w:sz="0" w:space="0" w:color="auto"/>
            <w:left w:val="none" w:sz="0" w:space="0" w:color="auto"/>
            <w:bottom w:val="none" w:sz="0" w:space="0" w:color="auto"/>
            <w:right w:val="none" w:sz="0" w:space="0" w:color="auto"/>
          </w:divBdr>
        </w:div>
        <w:div w:id="566188624">
          <w:marLeft w:val="0"/>
          <w:marRight w:val="0"/>
          <w:marTop w:val="0"/>
          <w:marBottom w:val="0"/>
          <w:divBdr>
            <w:top w:val="none" w:sz="0" w:space="0" w:color="auto"/>
            <w:left w:val="none" w:sz="0" w:space="0" w:color="auto"/>
            <w:bottom w:val="none" w:sz="0" w:space="0" w:color="auto"/>
            <w:right w:val="none" w:sz="0" w:space="0" w:color="auto"/>
          </w:divBdr>
        </w:div>
        <w:div w:id="612325988">
          <w:marLeft w:val="0"/>
          <w:marRight w:val="0"/>
          <w:marTop w:val="0"/>
          <w:marBottom w:val="0"/>
          <w:divBdr>
            <w:top w:val="none" w:sz="0" w:space="0" w:color="auto"/>
            <w:left w:val="none" w:sz="0" w:space="0" w:color="auto"/>
            <w:bottom w:val="none" w:sz="0" w:space="0" w:color="auto"/>
            <w:right w:val="none" w:sz="0" w:space="0" w:color="auto"/>
          </w:divBdr>
        </w:div>
        <w:div w:id="639044260">
          <w:marLeft w:val="0"/>
          <w:marRight w:val="0"/>
          <w:marTop w:val="0"/>
          <w:marBottom w:val="0"/>
          <w:divBdr>
            <w:top w:val="none" w:sz="0" w:space="0" w:color="auto"/>
            <w:left w:val="none" w:sz="0" w:space="0" w:color="auto"/>
            <w:bottom w:val="none" w:sz="0" w:space="0" w:color="auto"/>
            <w:right w:val="none" w:sz="0" w:space="0" w:color="auto"/>
          </w:divBdr>
        </w:div>
        <w:div w:id="639846007">
          <w:marLeft w:val="0"/>
          <w:marRight w:val="0"/>
          <w:marTop w:val="0"/>
          <w:marBottom w:val="0"/>
          <w:divBdr>
            <w:top w:val="none" w:sz="0" w:space="0" w:color="auto"/>
            <w:left w:val="none" w:sz="0" w:space="0" w:color="auto"/>
            <w:bottom w:val="none" w:sz="0" w:space="0" w:color="auto"/>
            <w:right w:val="none" w:sz="0" w:space="0" w:color="auto"/>
          </w:divBdr>
        </w:div>
        <w:div w:id="639920297">
          <w:marLeft w:val="0"/>
          <w:marRight w:val="0"/>
          <w:marTop w:val="0"/>
          <w:marBottom w:val="0"/>
          <w:divBdr>
            <w:top w:val="none" w:sz="0" w:space="0" w:color="auto"/>
            <w:left w:val="none" w:sz="0" w:space="0" w:color="auto"/>
            <w:bottom w:val="none" w:sz="0" w:space="0" w:color="auto"/>
            <w:right w:val="none" w:sz="0" w:space="0" w:color="auto"/>
          </w:divBdr>
        </w:div>
        <w:div w:id="650331533">
          <w:marLeft w:val="0"/>
          <w:marRight w:val="0"/>
          <w:marTop w:val="0"/>
          <w:marBottom w:val="0"/>
          <w:divBdr>
            <w:top w:val="none" w:sz="0" w:space="0" w:color="auto"/>
            <w:left w:val="none" w:sz="0" w:space="0" w:color="auto"/>
            <w:bottom w:val="none" w:sz="0" w:space="0" w:color="auto"/>
            <w:right w:val="none" w:sz="0" w:space="0" w:color="auto"/>
          </w:divBdr>
        </w:div>
        <w:div w:id="650908057">
          <w:marLeft w:val="0"/>
          <w:marRight w:val="0"/>
          <w:marTop w:val="0"/>
          <w:marBottom w:val="0"/>
          <w:divBdr>
            <w:top w:val="none" w:sz="0" w:space="0" w:color="auto"/>
            <w:left w:val="none" w:sz="0" w:space="0" w:color="auto"/>
            <w:bottom w:val="none" w:sz="0" w:space="0" w:color="auto"/>
            <w:right w:val="none" w:sz="0" w:space="0" w:color="auto"/>
          </w:divBdr>
        </w:div>
        <w:div w:id="685904172">
          <w:marLeft w:val="0"/>
          <w:marRight w:val="0"/>
          <w:marTop w:val="0"/>
          <w:marBottom w:val="0"/>
          <w:divBdr>
            <w:top w:val="none" w:sz="0" w:space="0" w:color="auto"/>
            <w:left w:val="none" w:sz="0" w:space="0" w:color="auto"/>
            <w:bottom w:val="none" w:sz="0" w:space="0" w:color="auto"/>
            <w:right w:val="none" w:sz="0" w:space="0" w:color="auto"/>
          </w:divBdr>
        </w:div>
        <w:div w:id="714932692">
          <w:marLeft w:val="0"/>
          <w:marRight w:val="0"/>
          <w:marTop w:val="0"/>
          <w:marBottom w:val="0"/>
          <w:divBdr>
            <w:top w:val="none" w:sz="0" w:space="0" w:color="auto"/>
            <w:left w:val="none" w:sz="0" w:space="0" w:color="auto"/>
            <w:bottom w:val="none" w:sz="0" w:space="0" w:color="auto"/>
            <w:right w:val="none" w:sz="0" w:space="0" w:color="auto"/>
          </w:divBdr>
        </w:div>
        <w:div w:id="723874996">
          <w:marLeft w:val="0"/>
          <w:marRight w:val="0"/>
          <w:marTop w:val="0"/>
          <w:marBottom w:val="0"/>
          <w:divBdr>
            <w:top w:val="none" w:sz="0" w:space="0" w:color="auto"/>
            <w:left w:val="none" w:sz="0" w:space="0" w:color="auto"/>
            <w:bottom w:val="none" w:sz="0" w:space="0" w:color="auto"/>
            <w:right w:val="none" w:sz="0" w:space="0" w:color="auto"/>
          </w:divBdr>
        </w:div>
        <w:div w:id="744183174">
          <w:marLeft w:val="0"/>
          <w:marRight w:val="0"/>
          <w:marTop w:val="0"/>
          <w:marBottom w:val="0"/>
          <w:divBdr>
            <w:top w:val="none" w:sz="0" w:space="0" w:color="auto"/>
            <w:left w:val="none" w:sz="0" w:space="0" w:color="auto"/>
            <w:bottom w:val="none" w:sz="0" w:space="0" w:color="auto"/>
            <w:right w:val="none" w:sz="0" w:space="0" w:color="auto"/>
          </w:divBdr>
        </w:div>
        <w:div w:id="786193351">
          <w:marLeft w:val="0"/>
          <w:marRight w:val="0"/>
          <w:marTop w:val="0"/>
          <w:marBottom w:val="0"/>
          <w:divBdr>
            <w:top w:val="none" w:sz="0" w:space="0" w:color="auto"/>
            <w:left w:val="none" w:sz="0" w:space="0" w:color="auto"/>
            <w:bottom w:val="none" w:sz="0" w:space="0" w:color="auto"/>
            <w:right w:val="none" w:sz="0" w:space="0" w:color="auto"/>
          </w:divBdr>
        </w:div>
        <w:div w:id="832842944">
          <w:marLeft w:val="0"/>
          <w:marRight w:val="0"/>
          <w:marTop w:val="0"/>
          <w:marBottom w:val="0"/>
          <w:divBdr>
            <w:top w:val="none" w:sz="0" w:space="0" w:color="auto"/>
            <w:left w:val="none" w:sz="0" w:space="0" w:color="auto"/>
            <w:bottom w:val="none" w:sz="0" w:space="0" w:color="auto"/>
            <w:right w:val="none" w:sz="0" w:space="0" w:color="auto"/>
          </w:divBdr>
        </w:div>
        <w:div w:id="850216055">
          <w:marLeft w:val="0"/>
          <w:marRight w:val="0"/>
          <w:marTop w:val="0"/>
          <w:marBottom w:val="0"/>
          <w:divBdr>
            <w:top w:val="none" w:sz="0" w:space="0" w:color="auto"/>
            <w:left w:val="none" w:sz="0" w:space="0" w:color="auto"/>
            <w:bottom w:val="none" w:sz="0" w:space="0" w:color="auto"/>
            <w:right w:val="none" w:sz="0" w:space="0" w:color="auto"/>
          </w:divBdr>
        </w:div>
        <w:div w:id="862355220">
          <w:marLeft w:val="0"/>
          <w:marRight w:val="0"/>
          <w:marTop w:val="0"/>
          <w:marBottom w:val="0"/>
          <w:divBdr>
            <w:top w:val="none" w:sz="0" w:space="0" w:color="auto"/>
            <w:left w:val="none" w:sz="0" w:space="0" w:color="auto"/>
            <w:bottom w:val="none" w:sz="0" w:space="0" w:color="auto"/>
            <w:right w:val="none" w:sz="0" w:space="0" w:color="auto"/>
          </w:divBdr>
        </w:div>
        <w:div w:id="888150670">
          <w:marLeft w:val="0"/>
          <w:marRight w:val="0"/>
          <w:marTop w:val="0"/>
          <w:marBottom w:val="0"/>
          <w:divBdr>
            <w:top w:val="none" w:sz="0" w:space="0" w:color="auto"/>
            <w:left w:val="none" w:sz="0" w:space="0" w:color="auto"/>
            <w:bottom w:val="none" w:sz="0" w:space="0" w:color="auto"/>
            <w:right w:val="none" w:sz="0" w:space="0" w:color="auto"/>
          </w:divBdr>
        </w:div>
        <w:div w:id="920334177">
          <w:marLeft w:val="0"/>
          <w:marRight w:val="0"/>
          <w:marTop w:val="0"/>
          <w:marBottom w:val="0"/>
          <w:divBdr>
            <w:top w:val="none" w:sz="0" w:space="0" w:color="auto"/>
            <w:left w:val="none" w:sz="0" w:space="0" w:color="auto"/>
            <w:bottom w:val="none" w:sz="0" w:space="0" w:color="auto"/>
            <w:right w:val="none" w:sz="0" w:space="0" w:color="auto"/>
          </w:divBdr>
        </w:div>
        <w:div w:id="929585934">
          <w:marLeft w:val="0"/>
          <w:marRight w:val="0"/>
          <w:marTop w:val="0"/>
          <w:marBottom w:val="0"/>
          <w:divBdr>
            <w:top w:val="none" w:sz="0" w:space="0" w:color="auto"/>
            <w:left w:val="none" w:sz="0" w:space="0" w:color="auto"/>
            <w:bottom w:val="none" w:sz="0" w:space="0" w:color="auto"/>
            <w:right w:val="none" w:sz="0" w:space="0" w:color="auto"/>
          </w:divBdr>
        </w:div>
        <w:div w:id="939920601">
          <w:marLeft w:val="0"/>
          <w:marRight w:val="0"/>
          <w:marTop w:val="0"/>
          <w:marBottom w:val="0"/>
          <w:divBdr>
            <w:top w:val="none" w:sz="0" w:space="0" w:color="auto"/>
            <w:left w:val="none" w:sz="0" w:space="0" w:color="auto"/>
            <w:bottom w:val="none" w:sz="0" w:space="0" w:color="auto"/>
            <w:right w:val="none" w:sz="0" w:space="0" w:color="auto"/>
          </w:divBdr>
        </w:div>
        <w:div w:id="945305805">
          <w:marLeft w:val="0"/>
          <w:marRight w:val="0"/>
          <w:marTop w:val="0"/>
          <w:marBottom w:val="0"/>
          <w:divBdr>
            <w:top w:val="none" w:sz="0" w:space="0" w:color="auto"/>
            <w:left w:val="none" w:sz="0" w:space="0" w:color="auto"/>
            <w:bottom w:val="none" w:sz="0" w:space="0" w:color="auto"/>
            <w:right w:val="none" w:sz="0" w:space="0" w:color="auto"/>
          </w:divBdr>
        </w:div>
        <w:div w:id="946814721">
          <w:marLeft w:val="0"/>
          <w:marRight w:val="0"/>
          <w:marTop w:val="0"/>
          <w:marBottom w:val="0"/>
          <w:divBdr>
            <w:top w:val="none" w:sz="0" w:space="0" w:color="auto"/>
            <w:left w:val="none" w:sz="0" w:space="0" w:color="auto"/>
            <w:bottom w:val="none" w:sz="0" w:space="0" w:color="auto"/>
            <w:right w:val="none" w:sz="0" w:space="0" w:color="auto"/>
          </w:divBdr>
        </w:div>
        <w:div w:id="951788397">
          <w:marLeft w:val="0"/>
          <w:marRight w:val="0"/>
          <w:marTop w:val="0"/>
          <w:marBottom w:val="0"/>
          <w:divBdr>
            <w:top w:val="none" w:sz="0" w:space="0" w:color="auto"/>
            <w:left w:val="none" w:sz="0" w:space="0" w:color="auto"/>
            <w:bottom w:val="none" w:sz="0" w:space="0" w:color="auto"/>
            <w:right w:val="none" w:sz="0" w:space="0" w:color="auto"/>
          </w:divBdr>
        </w:div>
        <w:div w:id="962615716">
          <w:marLeft w:val="0"/>
          <w:marRight w:val="0"/>
          <w:marTop w:val="0"/>
          <w:marBottom w:val="0"/>
          <w:divBdr>
            <w:top w:val="none" w:sz="0" w:space="0" w:color="auto"/>
            <w:left w:val="none" w:sz="0" w:space="0" w:color="auto"/>
            <w:bottom w:val="none" w:sz="0" w:space="0" w:color="auto"/>
            <w:right w:val="none" w:sz="0" w:space="0" w:color="auto"/>
          </w:divBdr>
        </w:div>
        <w:div w:id="979072020">
          <w:marLeft w:val="0"/>
          <w:marRight w:val="0"/>
          <w:marTop w:val="0"/>
          <w:marBottom w:val="0"/>
          <w:divBdr>
            <w:top w:val="none" w:sz="0" w:space="0" w:color="auto"/>
            <w:left w:val="none" w:sz="0" w:space="0" w:color="auto"/>
            <w:bottom w:val="none" w:sz="0" w:space="0" w:color="auto"/>
            <w:right w:val="none" w:sz="0" w:space="0" w:color="auto"/>
          </w:divBdr>
        </w:div>
        <w:div w:id="989600003">
          <w:marLeft w:val="0"/>
          <w:marRight w:val="0"/>
          <w:marTop w:val="0"/>
          <w:marBottom w:val="0"/>
          <w:divBdr>
            <w:top w:val="none" w:sz="0" w:space="0" w:color="auto"/>
            <w:left w:val="none" w:sz="0" w:space="0" w:color="auto"/>
            <w:bottom w:val="none" w:sz="0" w:space="0" w:color="auto"/>
            <w:right w:val="none" w:sz="0" w:space="0" w:color="auto"/>
          </w:divBdr>
        </w:div>
        <w:div w:id="1001815554">
          <w:marLeft w:val="0"/>
          <w:marRight w:val="0"/>
          <w:marTop w:val="0"/>
          <w:marBottom w:val="0"/>
          <w:divBdr>
            <w:top w:val="none" w:sz="0" w:space="0" w:color="auto"/>
            <w:left w:val="none" w:sz="0" w:space="0" w:color="auto"/>
            <w:bottom w:val="none" w:sz="0" w:space="0" w:color="auto"/>
            <w:right w:val="none" w:sz="0" w:space="0" w:color="auto"/>
          </w:divBdr>
        </w:div>
        <w:div w:id="1046682037">
          <w:marLeft w:val="0"/>
          <w:marRight w:val="0"/>
          <w:marTop w:val="0"/>
          <w:marBottom w:val="0"/>
          <w:divBdr>
            <w:top w:val="none" w:sz="0" w:space="0" w:color="auto"/>
            <w:left w:val="none" w:sz="0" w:space="0" w:color="auto"/>
            <w:bottom w:val="none" w:sz="0" w:space="0" w:color="auto"/>
            <w:right w:val="none" w:sz="0" w:space="0" w:color="auto"/>
          </w:divBdr>
        </w:div>
        <w:div w:id="1049919083">
          <w:marLeft w:val="0"/>
          <w:marRight w:val="0"/>
          <w:marTop w:val="0"/>
          <w:marBottom w:val="0"/>
          <w:divBdr>
            <w:top w:val="none" w:sz="0" w:space="0" w:color="auto"/>
            <w:left w:val="none" w:sz="0" w:space="0" w:color="auto"/>
            <w:bottom w:val="none" w:sz="0" w:space="0" w:color="auto"/>
            <w:right w:val="none" w:sz="0" w:space="0" w:color="auto"/>
          </w:divBdr>
        </w:div>
        <w:div w:id="1051736441">
          <w:marLeft w:val="0"/>
          <w:marRight w:val="0"/>
          <w:marTop w:val="0"/>
          <w:marBottom w:val="0"/>
          <w:divBdr>
            <w:top w:val="none" w:sz="0" w:space="0" w:color="auto"/>
            <w:left w:val="none" w:sz="0" w:space="0" w:color="auto"/>
            <w:bottom w:val="none" w:sz="0" w:space="0" w:color="auto"/>
            <w:right w:val="none" w:sz="0" w:space="0" w:color="auto"/>
          </w:divBdr>
        </w:div>
        <w:div w:id="1081412884">
          <w:marLeft w:val="0"/>
          <w:marRight w:val="0"/>
          <w:marTop w:val="0"/>
          <w:marBottom w:val="0"/>
          <w:divBdr>
            <w:top w:val="none" w:sz="0" w:space="0" w:color="auto"/>
            <w:left w:val="none" w:sz="0" w:space="0" w:color="auto"/>
            <w:bottom w:val="none" w:sz="0" w:space="0" w:color="auto"/>
            <w:right w:val="none" w:sz="0" w:space="0" w:color="auto"/>
          </w:divBdr>
        </w:div>
        <w:div w:id="1094596747">
          <w:marLeft w:val="0"/>
          <w:marRight w:val="0"/>
          <w:marTop w:val="0"/>
          <w:marBottom w:val="0"/>
          <w:divBdr>
            <w:top w:val="none" w:sz="0" w:space="0" w:color="auto"/>
            <w:left w:val="none" w:sz="0" w:space="0" w:color="auto"/>
            <w:bottom w:val="none" w:sz="0" w:space="0" w:color="auto"/>
            <w:right w:val="none" w:sz="0" w:space="0" w:color="auto"/>
          </w:divBdr>
        </w:div>
        <w:div w:id="1098795477">
          <w:marLeft w:val="0"/>
          <w:marRight w:val="0"/>
          <w:marTop w:val="0"/>
          <w:marBottom w:val="0"/>
          <w:divBdr>
            <w:top w:val="none" w:sz="0" w:space="0" w:color="auto"/>
            <w:left w:val="none" w:sz="0" w:space="0" w:color="auto"/>
            <w:bottom w:val="none" w:sz="0" w:space="0" w:color="auto"/>
            <w:right w:val="none" w:sz="0" w:space="0" w:color="auto"/>
          </w:divBdr>
        </w:div>
        <w:div w:id="1099789365">
          <w:marLeft w:val="0"/>
          <w:marRight w:val="0"/>
          <w:marTop w:val="0"/>
          <w:marBottom w:val="0"/>
          <w:divBdr>
            <w:top w:val="none" w:sz="0" w:space="0" w:color="auto"/>
            <w:left w:val="none" w:sz="0" w:space="0" w:color="auto"/>
            <w:bottom w:val="none" w:sz="0" w:space="0" w:color="auto"/>
            <w:right w:val="none" w:sz="0" w:space="0" w:color="auto"/>
          </w:divBdr>
        </w:div>
        <w:div w:id="1109010781">
          <w:marLeft w:val="0"/>
          <w:marRight w:val="0"/>
          <w:marTop w:val="0"/>
          <w:marBottom w:val="0"/>
          <w:divBdr>
            <w:top w:val="none" w:sz="0" w:space="0" w:color="auto"/>
            <w:left w:val="none" w:sz="0" w:space="0" w:color="auto"/>
            <w:bottom w:val="none" w:sz="0" w:space="0" w:color="auto"/>
            <w:right w:val="none" w:sz="0" w:space="0" w:color="auto"/>
          </w:divBdr>
        </w:div>
        <w:div w:id="1120876045">
          <w:marLeft w:val="0"/>
          <w:marRight w:val="0"/>
          <w:marTop w:val="0"/>
          <w:marBottom w:val="0"/>
          <w:divBdr>
            <w:top w:val="none" w:sz="0" w:space="0" w:color="auto"/>
            <w:left w:val="none" w:sz="0" w:space="0" w:color="auto"/>
            <w:bottom w:val="none" w:sz="0" w:space="0" w:color="auto"/>
            <w:right w:val="none" w:sz="0" w:space="0" w:color="auto"/>
          </w:divBdr>
        </w:div>
        <w:div w:id="1132331231">
          <w:marLeft w:val="0"/>
          <w:marRight w:val="0"/>
          <w:marTop w:val="0"/>
          <w:marBottom w:val="0"/>
          <w:divBdr>
            <w:top w:val="none" w:sz="0" w:space="0" w:color="auto"/>
            <w:left w:val="none" w:sz="0" w:space="0" w:color="auto"/>
            <w:bottom w:val="none" w:sz="0" w:space="0" w:color="auto"/>
            <w:right w:val="none" w:sz="0" w:space="0" w:color="auto"/>
          </w:divBdr>
        </w:div>
        <w:div w:id="1160199983">
          <w:marLeft w:val="0"/>
          <w:marRight w:val="0"/>
          <w:marTop w:val="0"/>
          <w:marBottom w:val="0"/>
          <w:divBdr>
            <w:top w:val="none" w:sz="0" w:space="0" w:color="auto"/>
            <w:left w:val="none" w:sz="0" w:space="0" w:color="auto"/>
            <w:bottom w:val="none" w:sz="0" w:space="0" w:color="auto"/>
            <w:right w:val="none" w:sz="0" w:space="0" w:color="auto"/>
          </w:divBdr>
        </w:div>
        <w:div w:id="1175265614">
          <w:marLeft w:val="0"/>
          <w:marRight w:val="0"/>
          <w:marTop w:val="0"/>
          <w:marBottom w:val="0"/>
          <w:divBdr>
            <w:top w:val="none" w:sz="0" w:space="0" w:color="auto"/>
            <w:left w:val="none" w:sz="0" w:space="0" w:color="auto"/>
            <w:bottom w:val="none" w:sz="0" w:space="0" w:color="auto"/>
            <w:right w:val="none" w:sz="0" w:space="0" w:color="auto"/>
          </w:divBdr>
        </w:div>
        <w:div w:id="1179391107">
          <w:marLeft w:val="0"/>
          <w:marRight w:val="0"/>
          <w:marTop w:val="0"/>
          <w:marBottom w:val="0"/>
          <w:divBdr>
            <w:top w:val="none" w:sz="0" w:space="0" w:color="auto"/>
            <w:left w:val="none" w:sz="0" w:space="0" w:color="auto"/>
            <w:bottom w:val="none" w:sz="0" w:space="0" w:color="auto"/>
            <w:right w:val="none" w:sz="0" w:space="0" w:color="auto"/>
          </w:divBdr>
        </w:div>
        <w:div w:id="1199586686">
          <w:marLeft w:val="0"/>
          <w:marRight w:val="0"/>
          <w:marTop w:val="0"/>
          <w:marBottom w:val="0"/>
          <w:divBdr>
            <w:top w:val="none" w:sz="0" w:space="0" w:color="auto"/>
            <w:left w:val="none" w:sz="0" w:space="0" w:color="auto"/>
            <w:bottom w:val="none" w:sz="0" w:space="0" w:color="auto"/>
            <w:right w:val="none" w:sz="0" w:space="0" w:color="auto"/>
          </w:divBdr>
        </w:div>
        <w:div w:id="1209956816">
          <w:marLeft w:val="0"/>
          <w:marRight w:val="0"/>
          <w:marTop w:val="0"/>
          <w:marBottom w:val="0"/>
          <w:divBdr>
            <w:top w:val="none" w:sz="0" w:space="0" w:color="auto"/>
            <w:left w:val="none" w:sz="0" w:space="0" w:color="auto"/>
            <w:bottom w:val="none" w:sz="0" w:space="0" w:color="auto"/>
            <w:right w:val="none" w:sz="0" w:space="0" w:color="auto"/>
          </w:divBdr>
        </w:div>
        <w:div w:id="1221939388">
          <w:marLeft w:val="0"/>
          <w:marRight w:val="0"/>
          <w:marTop w:val="0"/>
          <w:marBottom w:val="0"/>
          <w:divBdr>
            <w:top w:val="none" w:sz="0" w:space="0" w:color="auto"/>
            <w:left w:val="none" w:sz="0" w:space="0" w:color="auto"/>
            <w:bottom w:val="none" w:sz="0" w:space="0" w:color="auto"/>
            <w:right w:val="none" w:sz="0" w:space="0" w:color="auto"/>
          </w:divBdr>
        </w:div>
        <w:div w:id="1227835950">
          <w:marLeft w:val="0"/>
          <w:marRight w:val="0"/>
          <w:marTop w:val="0"/>
          <w:marBottom w:val="0"/>
          <w:divBdr>
            <w:top w:val="none" w:sz="0" w:space="0" w:color="auto"/>
            <w:left w:val="none" w:sz="0" w:space="0" w:color="auto"/>
            <w:bottom w:val="none" w:sz="0" w:space="0" w:color="auto"/>
            <w:right w:val="none" w:sz="0" w:space="0" w:color="auto"/>
          </w:divBdr>
        </w:div>
        <w:div w:id="1233465331">
          <w:marLeft w:val="0"/>
          <w:marRight w:val="0"/>
          <w:marTop w:val="0"/>
          <w:marBottom w:val="0"/>
          <w:divBdr>
            <w:top w:val="none" w:sz="0" w:space="0" w:color="auto"/>
            <w:left w:val="none" w:sz="0" w:space="0" w:color="auto"/>
            <w:bottom w:val="none" w:sz="0" w:space="0" w:color="auto"/>
            <w:right w:val="none" w:sz="0" w:space="0" w:color="auto"/>
          </w:divBdr>
        </w:div>
        <w:div w:id="1264262624">
          <w:marLeft w:val="0"/>
          <w:marRight w:val="0"/>
          <w:marTop w:val="0"/>
          <w:marBottom w:val="0"/>
          <w:divBdr>
            <w:top w:val="none" w:sz="0" w:space="0" w:color="auto"/>
            <w:left w:val="none" w:sz="0" w:space="0" w:color="auto"/>
            <w:bottom w:val="none" w:sz="0" w:space="0" w:color="auto"/>
            <w:right w:val="none" w:sz="0" w:space="0" w:color="auto"/>
          </w:divBdr>
        </w:div>
        <w:div w:id="1265724191">
          <w:marLeft w:val="0"/>
          <w:marRight w:val="0"/>
          <w:marTop w:val="0"/>
          <w:marBottom w:val="0"/>
          <w:divBdr>
            <w:top w:val="none" w:sz="0" w:space="0" w:color="auto"/>
            <w:left w:val="none" w:sz="0" w:space="0" w:color="auto"/>
            <w:bottom w:val="none" w:sz="0" w:space="0" w:color="auto"/>
            <w:right w:val="none" w:sz="0" w:space="0" w:color="auto"/>
          </w:divBdr>
        </w:div>
        <w:div w:id="1290277663">
          <w:marLeft w:val="0"/>
          <w:marRight w:val="0"/>
          <w:marTop w:val="0"/>
          <w:marBottom w:val="0"/>
          <w:divBdr>
            <w:top w:val="none" w:sz="0" w:space="0" w:color="auto"/>
            <w:left w:val="none" w:sz="0" w:space="0" w:color="auto"/>
            <w:bottom w:val="none" w:sz="0" w:space="0" w:color="auto"/>
            <w:right w:val="none" w:sz="0" w:space="0" w:color="auto"/>
          </w:divBdr>
        </w:div>
        <w:div w:id="1307467425">
          <w:marLeft w:val="0"/>
          <w:marRight w:val="0"/>
          <w:marTop w:val="0"/>
          <w:marBottom w:val="0"/>
          <w:divBdr>
            <w:top w:val="none" w:sz="0" w:space="0" w:color="auto"/>
            <w:left w:val="none" w:sz="0" w:space="0" w:color="auto"/>
            <w:bottom w:val="none" w:sz="0" w:space="0" w:color="auto"/>
            <w:right w:val="none" w:sz="0" w:space="0" w:color="auto"/>
          </w:divBdr>
        </w:div>
        <w:div w:id="1307590113">
          <w:marLeft w:val="0"/>
          <w:marRight w:val="0"/>
          <w:marTop w:val="0"/>
          <w:marBottom w:val="0"/>
          <w:divBdr>
            <w:top w:val="none" w:sz="0" w:space="0" w:color="auto"/>
            <w:left w:val="none" w:sz="0" w:space="0" w:color="auto"/>
            <w:bottom w:val="none" w:sz="0" w:space="0" w:color="auto"/>
            <w:right w:val="none" w:sz="0" w:space="0" w:color="auto"/>
          </w:divBdr>
        </w:div>
        <w:div w:id="1325015884">
          <w:marLeft w:val="0"/>
          <w:marRight w:val="0"/>
          <w:marTop w:val="0"/>
          <w:marBottom w:val="0"/>
          <w:divBdr>
            <w:top w:val="none" w:sz="0" w:space="0" w:color="auto"/>
            <w:left w:val="none" w:sz="0" w:space="0" w:color="auto"/>
            <w:bottom w:val="none" w:sz="0" w:space="0" w:color="auto"/>
            <w:right w:val="none" w:sz="0" w:space="0" w:color="auto"/>
          </w:divBdr>
        </w:div>
        <w:div w:id="1332828020">
          <w:marLeft w:val="0"/>
          <w:marRight w:val="0"/>
          <w:marTop w:val="0"/>
          <w:marBottom w:val="0"/>
          <w:divBdr>
            <w:top w:val="none" w:sz="0" w:space="0" w:color="auto"/>
            <w:left w:val="none" w:sz="0" w:space="0" w:color="auto"/>
            <w:bottom w:val="none" w:sz="0" w:space="0" w:color="auto"/>
            <w:right w:val="none" w:sz="0" w:space="0" w:color="auto"/>
          </w:divBdr>
        </w:div>
        <w:div w:id="1340155891">
          <w:marLeft w:val="0"/>
          <w:marRight w:val="0"/>
          <w:marTop w:val="0"/>
          <w:marBottom w:val="0"/>
          <w:divBdr>
            <w:top w:val="none" w:sz="0" w:space="0" w:color="auto"/>
            <w:left w:val="none" w:sz="0" w:space="0" w:color="auto"/>
            <w:bottom w:val="none" w:sz="0" w:space="0" w:color="auto"/>
            <w:right w:val="none" w:sz="0" w:space="0" w:color="auto"/>
          </w:divBdr>
        </w:div>
        <w:div w:id="1350529371">
          <w:marLeft w:val="0"/>
          <w:marRight w:val="0"/>
          <w:marTop w:val="0"/>
          <w:marBottom w:val="0"/>
          <w:divBdr>
            <w:top w:val="none" w:sz="0" w:space="0" w:color="auto"/>
            <w:left w:val="none" w:sz="0" w:space="0" w:color="auto"/>
            <w:bottom w:val="none" w:sz="0" w:space="0" w:color="auto"/>
            <w:right w:val="none" w:sz="0" w:space="0" w:color="auto"/>
          </w:divBdr>
        </w:div>
        <w:div w:id="1351377779">
          <w:marLeft w:val="0"/>
          <w:marRight w:val="0"/>
          <w:marTop w:val="0"/>
          <w:marBottom w:val="0"/>
          <w:divBdr>
            <w:top w:val="none" w:sz="0" w:space="0" w:color="auto"/>
            <w:left w:val="none" w:sz="0" w:space="0" w:color="auto"/>
            <w:bottom w:val="none" w:sz="0" w:space="0" w:color="auto"/>
            <w:right w:val="none" w:sz="0" w:space="0" w:color="auto"/>
          </w:divBdr>
        </w:div>
        <w:div w:id="1406992921">
          <w:marLeft w:val="0"/>
          <w:marRight w:val="0"/>
          <w:marTop w:val="0"/>
          <w:marBottom w:val="0"/>
          <w:divBdr>
            <w:top w:val="none" w:sz="0" w:space="0" w:color="auto"/>
            <w:left w:val="none" w:sz="0" w:space="0" w:color="auto"/>
            <w:bottom w:val="none" w:sz="0" w:space="0" w:color="auto"/>
            <w:right w:val="none" w:sz="0" w:space="0" w:color="auto"/>
          </w:divBdr>
        </w:div>
        <w:div w:id="1414204286">
          <w:marLeft w:val="0"/>
          <w:marRight w:val="0"/>
          <w:marTop w:val="0"/>
          <w:marBottom w:val="0"/>
          <w:divBdr>
            <w:top w:val="none" w:sz="0" w:space="0" w:color="auto"/>
            <w:left w:val="none" w:sz="0" w:space="0" w:color="auto"/>
            <w:bottom w:val="none" w:sz="0" w:space="0" w:color="auto"/>
            <w:right w:val="none" w:sz="0" w:space="0" w:color="auto"/>
          </w:divBdr>
        </w:div>
        <w:div w:id="1435705369">
          <w:marLeft w:val="0"/>
          <w:marRight w:val="0"/>
          <w:marTop w:val="0"/>
          <w:marBottom w:val="0"/>
          <w:divBdr>
            <w:top w:val="none" w:sz="0" w:space="0" w:color="auto"/>
            <w:left w:val="none" w:sz="0" w:space="0" w:color="auto"/>
            <w:bottom w:val="none" w:sz="0" w:space="0" w:color="auto"/>
            <w:right w:val="none" w:sz="0" w:space="0" w:color="auto"/>
          </w:divBdr>
        </w:div>
        <w:div w:id="1469736703">
          <w:marLeft w:val="0"/>
          <w:marRight w:val="0"/>
          <w:marTop w:val="0"/>
          <w:marBottom w:val="0"/>
          <w:divBdr>
            <w:top w:val="none" w:sz="0" w:space="0" w:color="auto"/>
            <w:left w:val="none" w:sz="0" w:space="0" w:color="auto"/>
            <w:bottom w:val="none" w:sz="0" w:space="0" w:color="auto"/>
            <w:right w:val="none" w:sz="0" w:space="0" w:color="auto"/>
          </w:divBdr>
        </w:div>
        <w:div w:id="1491825990">
          <w:marLeft w:val="0"/>
          <w:marRight w:val="0"/>
          <w:marTop w:val="0"/>
          <w:marBottom w:val="0"/>
          <w:divBdr>
            <w:top w:val="none" w:sz="0" w:space="0" w:color="auto"/>
            <w:left w:val="none" w:sz="0" w:space="0" w:color="auto"/>
            <w:bottom w:val="none" w:sz="0" w:space="0" w:color="auto"/>
            <w:right w:val="none" w:sz="0" w:space="0" w:color="auto"/>
          </w:divBdr>
        </w:div>
        <w:div w:id="1504470350">
          <w:marLeft w:val="0"/>
          <w:marRight w:val="0"/>
          <w:marTop w:val="0"/>
          <w:marBottom w:val="0"/>
          <w:divBdr>
            <w:top w:val="none" w:sz="0" w:space="0" w:color="auto"/>
            <w:left w:val="none" w:sz="0" w:space="0" w:color="auto"/>
            <w:bottom w:val="none" w:sz="0" w:space="0" w:color="auto"/>
            <w:right w:val="none" w:sz="0" w:space="0" w:color="auto"/>
          </w:divBdr>
        </w:div>
        <w:div w:id="1521043275">
          <w:marLeft w:val="0"/>
          <w:marRight w:val="0"/>
          <w:marTop w:val="0"/>
          <w:marBottom w:val="0"/>
          <w:divBdr>
            <w:top w:val="none" w:sz="0" w:space="0" w:color="auto"/>
            <w:left w:val="none" w:sz="0" w:space="0" w:color="auto"/>
            <w:bottom w:val="none" w:sz="0" w:space="0" w:color="auto"/>
            <w:right w:val="none" w:sz="0" w:space="0" w:color="auto"/>
          </w:divBdr>
        </w:div>
        <w:div w:id="1530221029">
          <w:marLeft w:val="0"/>
          <w:marRight w:val="0"/>
          <w:marTop w:val="0"/>
          <w:marBottom w:val="0"/>
          <w:divBdr>
            <w:top w:val="none" w:sz="0" w:space="0" w:color="auto"/>
            <w:left w:val="none" w:sz="0" w:space="0" w:color="auto"/>
            <w:bottom w:val="none" w:sz="0" w:space="0" w:color="auto"/>
            <w:right w:val="none" w:sz="0" w:space="0" w:color="auto"/>
          </w:divBdr>
        </w:div>
        <w:div w:id="1608654956">
          <w:marLeft w:val="0"/>
          <w:marRight w:val="0"/>
          <w:marTop w:val="0"/>
          <w:marBottom w:val="0"/>
          <w:divBdr>
            <w:top w:val="none" w:sz="0" w:space="0" w:color="auto"/>
            <w:left w:val="none" w:sz="0" w:space="0" w:color="auto"/>
            <w:bottom w:val="none" w:sz="0" w:space="0" w:color="auto"/>
            <w:right w:val="none" w:sz="0" w:space="0" w:color="auto"/>
          </w:divBdr>
        </w:div>
        <w:div w:id="1612124790">
          <w:marLeft w:val="0"/>
          <w:marRight w:val="0"/>
          <w:marTop w:val="0"/>
          <w:marBottom w:val="0"/>
          <w:divBdr>
            <w:top w:val="none" w:sz="0" w:space="0" w:color="auto"/>
            <w:left w:val="none" w:sz="0" w:space="0" w:color="auto"/>
            <w:bottom w:val="none" w:sz="0" w:space="0" w:color="auto"/>
            <w:right w:val="none" w:sz="0" w:space="0" w:color="auto"/>
          </w:divBdr>
        </w:div>
        <w:div w:id="1665938164">
          <w:marLeft w:val="0"/>
          <w:marRight w:val="0"/>
          <w:marTop w:val="0"/>
          <w:marBottom w:val="0"/>
          <w:divBdr>
            <w:top w:val="none" w:sz="0" w:space="0" w:color="auto"/>
            <w:left w:val="none" w:sz="0" w:space="0" w:color="auto"/>
            <w:bottom w:val="none" w:sz="0" w:space="0" w:color="auto"/>
            <w:right w:val="none" w:sz="0" w:space="0" w:color="auto"/>
          </w:divBdr>
        </w:div>
        <w:div w:id="1691100724">
          <w:marLeft w:val="0"/>
          <w:marRight w:val="0"/>
          <w:marTop w:val="0"/>
          <w:marBottom w:val="0"/>
          <w:divBdr>
            <w:top w:val="none" w:sz="0" w:space="0" w:color="auto"/>
            <w:left w:val="none" w:sz="0" w:space="0" w:color="auto"/>
            <w:bottom w:val="none" w:sz="0" w:space="0" w:color="auto"/>
            <w:right w:val="none" w:sz="0" w:space="0" w:color="auto"/>
          </w:divBdr>
        </w:div>
        <w:div w:id="1707829842">
          <w:marLeft w:val="0"/>
          <w:marRight w:val="0"/>
          <w:marTop w:val="0"/>
          <w:marBottom w:val="0"/>
          <w:divBdr>
            <w:top w:val="none" w:sz="0" w:space="0" w:color="auto"/>
            <w:left w:val="none" w:sz="0" w:space="0" w:color="auto"/>
            <w:bottom w:val="none" w:sz="0" w:space="0" w:color="auto"/>
            <w:right w:val="none" w:sz="0" w:space="0" w:color="auto"/>
          </w:divBdr>
        </w:div>
        <w:div w:id="1712223635">
          <w:marLeft w:val="0"/>
          <w:marRight w:val="0"/>
          <w:marTop w:val="0"/>
          <w:marBottom w:val="0"/>
          <w:divBdr>
            <w:top w:val="none" w:sz="0" w:space="0" w:color="auto"/>
            <w:left w:val="none" w:sz="0" w:space="0" w:color="auto"/>
            <w:bottom w:val="none" w:sz="0" w:space="0" w:color="auto"/>
            <w:right w:val="none" w:sz="0" w:space="0" w:color="auto"/>
          </w:divBdr>
        </w:div>
        <w:div w:id="1749382904">
          <w:marLeft w:val="0"/>
          <w:marRight w:val="0"/>
          <w:marTop w:val="0"/>
          <w:marBottom w:val="0"/>
          <w:divBdr>
            <w:top w:val="none" w:sz="0" w:space="0" w:color="auto"/>
            <w:left w:val="none" w:sz="0" w:space="0" w:color="auto"/>
            <w:bottom w:val="none" w:sz="0" w:space="0" w:color="auto"/>
            <w:right w:val="none" w:sz="0" w:space="0" w:color="auto"/>
          </w:divBdr>
        </w:div>
        <w:div w:id="1761172274">
          <w:marLeft w:val="0"/>
          <w:marRight w:val="0"/>
          <w:marTop w:val="0"/>
          <w:marBottom w:val="0"/>
          <w:divBdr>
            <w:top w:val="none" w:sz="0" w:space="0" w:color="auto"/>
            <w:left w:val="none" w:sz="0" w:space="0" w:color="auto"/>
            <w:bottom w:val="none" w:sz="0" w:space="0" w:color="auto"/>
            <w:right w:val="none" w:sz="0" w:space="0" w:color="auto"/>
          </w:divBdr>
        </w:div>
        <w:div w:id="1792673390">
          <w:marLeft w:val="0"/>
          <w:marRight w:val="0"/>
          <w:marTop w:val="0"/>
          <w:marBottom w:val="0"/>
          <w:divBdr>
            <w:top w:val="none" w:sz="0" w:space="0" w:color="auto"/>
            <w:left w:val="none" w:sz="0" w:space="0" w:color="auto"/>
            <w:bottom w:val="none" w:sz="0" w:space="0" w:color="auto"/>
            <w:right w:val="none" w:sz="0" w:space="0" w:color="auto"/>
          </w:divBdr>
        </w:div>
        <w:div w:id="1795323912">
          <w:marLeft w:val="0"/>
          <w:marRight w:val="0"/>
          <w:marTop w:val="0"/>
          <w:marBottom w:val="0"/>
          <w:divBdr>
            <w:top w:val="none" w:sz="0" w:space="0" w:color="auto"/>
            <w:left w:val="none" w:sz="0" w:space="0" w:color="auto"/>
            <w:bottom w:val="none" w:sz="0" w:space="0" w:color="auto"/>
            <w:right w:val="none" w:sz="0" w:space="0" w:color="auto"/>
          </w:divBdr>
        </w:div>
        <w:div w:id="1806197242">
          <w:marLeft w:val="0"/>
          <w:marRight w:val="0"/>
          <w:marTop w:val="0"/>
          <w:marBottom w:val="0"/>
          <w:divBdr>
            <w:top w:val="none" w:sz="0" w:space="0" w:color="auto"/>
            <w:left w:val="none" w:sz="0" w:space="0" w:color="auto"/>
            <w:bottom w:val="none" w:sz="0" w:space="0" w:color="auto"/>
            <w:right w:val="none" w:sz="0" w:space="0" w:color="auto"/>
          </w:divBdr>
        </w:div>
        <w:div w:id="1866475418">
          <w:marLeft w:val="0"/>
          <w:marRight w:val="0"/>
          <w:marTop w:val="0"/>
          <w:marBottom w:val="0"/>
          <w:divBdr>
            <w:top w:val="none" w:sz="0" w:space="0" w:color="auto"/>
            <w:left w:val="none" w:sz="0" w:space="0" w:color="auto"/>
            <w:bottom w:val="none" w:sz="0" w:space="0" w:color="auto"/>
            <w:right w:val="none" w:sz="0" w:space="0" w:color="auto"/>
          </w:divBdr>
        </w:div>
        <w:div w:id="1869177334">
          <w:marLeft w:val="0"/>
          <w:marRight w:val="0"/>
          <w:marTop w:val="0"/>
          <w:marBottom w:val="0"/>
          <w:divBdr>
            <w:top w:val="none" w:sz="0" w:space="0" w:color="auto"/>
            <w:left w:val="none" w:sz="0" w:space="0" w:color="auto"/>
            <w:bottom w:val="none" w:sz="0" w:space="0" w:color="auto"/>
            <w:right w:val="none" w:sz="0" w:space="0" w:color="auto"/>
          </w:divBdr>
        </w:div>
        <w:div w:id="1909151423">
          <w:marLeft w:val="0"/>
          <w:marRight w:val="0"/>
          <w:marTop w:val="0"/>
          <w:marBottom w:val="0"/>
          <w:divBdr>
            <w:top w:val="none" w:sz="0" w:space="0" w:color="auto"/>
            <w:left w:val="none" w:sz="0" w:space="0" w:color="auto"/>
            <w:bottom w:val="none" w:sz="0" w:space="0" w:color="auto"/>
            <w:right w:val="none" w:sz="0" w:space="0" w:color="auto"/>
          </w:divBdr>
        </w:div>
        <w:div w:id="1915507182">
          <w:marLeft w:val="0"/>
          <w:marRight w:val="0"/>
          <w:marTop w:val="0"/>
          <w:marBottom w:val="0"/>
          <w:divBdr>
            <w:top w:val="none" w:sz="0" w:space="0" w:color="auto"/>
            <w:left w:val="none" w:sz="0" w:space="0" w:color="auto"/>
            <w:bottom w:val="none" w:sz="0" w:space="0" w:color="auto"/>
            <w:right w:val="none" w:sz="0" w:space="0" w:color="auto"/>
          </w:divBdr>
        </w:div>
        <w:div w:id="1929923731">
          <w:marLeft w:val="0"/>
          <w:marRight w:val="0"/>
          <w:marTop w:val="0"/>
          <w:marBottom w:val="0"/>
          <w:divBdr>
            <w:top w:val="none" w:sz="0" w:space="0" w:color="auto"/>
            <w:left w:val="none" w:sz="0" w:space="0" w:color="auto"/>
            <w:bottom w:val="none" w:sz="0" w:space="0" w:color="auto"/>
            <w:right w:val="none" w:sz="0" w:space="0" w:color="auto"/>
          </w:divBdr>
        </w:div>
        <w:div w:id="1939946055">
          <w:marLeft w:val="0"/>
          <w:marRight w:val="0"/>
          <w:marTop w:val="0"/>
          <w:marBottom w:val="0"/>
          <w:divBdr>
            <w:top w:val="none" w:sz="0" w:space="0" w:color="auto"/>
            <w:left w:val="none" w:sz="0" w:space="0" w:color="auto"/>
            <w:bottom w:val="none" w:sz="0" w:space="0" w:color="auto"/>
            <w:right w:val="none" w:sz="0" w:space="0" w:color="auto"/>
          </w:divBdr>
        </w:div>
        <w:div w:id="1945841102">
          <w:marLeft w:val="0"/>
          <w:marRight w:val="0"/>
          <w:marTop w:val="0"/>
          <w:marBottom w:val="0"/>
          <w:divBdr>
            <w:top w:val="none" w:sz="0" w:space="0" w:color="auto"/>
            <w:left w:val="none" w:sz="0" w:space="0" w:color="auto"/>
            <w:bottom w:val="none" w:sz="0" w:space="0" w:color="auto"/>
            <w:right w:val="none" w:sz="0" w:space="0" w:color="auto"/>
          </w:divBdr>
        </w:div>
        <w:div w:id="1952589932">
          <w:marLeft w:val="0"/>
          <w:marRight w:val="0"/>
          <w:marTop w:val="0"/>
          <w:marBottom w:val="0"/>
          <w:divBdr>
            <w:top w:val="none" w:sz="0" w:space="0" w:color="auto"/>
            <w:left w:val="none" w:sz="0" w:space="0" w:color="auto"/>
            <w:bottom w:val="none" w:sz="0" w:space="0" w:color="auto"/>
            <w:right w:val="none" w:sz="0" w:space="0" w:color="auto"/>
          </w:divBdr>
        </w:div>
        <w:div w:id="1989438084">
          <w:marLeft w:val="0"/>
          <w:marRight w:val="0"/>
          <w:marTop w:val="0"/>
          <w:marBottom w:val="0"/>
          <w:divBdr>
            <w:top w:val="none" w:sz="0" w:space="0" w:color="auto"/>
            <w:left w:val="none" w:sz="0" w:space="0" w:color="auto"/>
            <w:bottom w:val="none" w:sz="0" w:space="0" w:color="auto"/>
            <w:right w:val="none" w:sz="0" w:space="0" w:color="auto"/>
          </w:divBdr>
        </w:div>
        <w:div w:id="2044163766">
          <w:marLeft w:val="0"/>
          <w:marRight w:val="0"/>
          <w:marTop w:val="0"/>
          <w:marBottom w:val="0"/>
          <w:divBdr>
            <w:top w:val="none" w:sz="0" w:space="0" w:color="auto"/>
            <w:left w:val="none" w:sz="0" w:space="0" w:color="auto"/>
            <w:bottom w:val="none" w:sz="0" w:space="0" w:color="auto"/>
            <w:right w:val="none" w:sz="0" w:space="0" w:color="auto"/>
          </w:divBdr>
        </w:div>
        <w:div w:id="2088914106">
          <w:marLeft w:val="0"/>
          <w:marRight w:val="0"/>
          <w:marTop w:val="0"/>
          <w:marBottom w:val="0"/>
          <w:divBdr>
            <w:top w:val="none" w:sz="0" w:space="0" w:color="auto"/>
            <w:left w:val="none" w:sz="0" w:space="0" w:color="auto"/>
            <w:bottom w:val="none" w:sz="0" w:space="0" w:color="auto"/>
            <w:right w:val="none" w:sz="0" w:space="0" w:color="auto"/>
          </w:divBdr>
        </w:div>
        <w:div w:id="2090736586">
          <w:marLeft w:val="0"/>
          <w:marRight w:val="0"/>
          <w:marTop w:val="0"/>
          <w:marBottom w:val="0"/>
          <w:divBdr>
            <w:top w:val="none" w:sz="0" w:space="0" w:color="auto"/>
            <w:left w:val="none" w:sz="0" w:space="0" w:color="auto"/>
            <w:bottom w:val="none" w:sz="0" w:space="0" w:color="auto"/>
            <w:right w:val="none" w:sz="0" w:space="0" w:color="auto"/>
          </w:divBdr>
        </w:div>
        <w:div w:id="2130778851">
          <w:marLeft w:val="0"/>
          <w:marRight w:val="0"/>
          <w:marTop w:val="0"/>
          <w:marBottom w:val="0"/>
          <w:divBdr>
            <w:top w:val="none" w:sz="0" w:space="0" w:color="auto"/>
            <w:left w:val="none" w:sz="0" w:space="0" w:color="auto"/>
            <w:bottom w:val="none" w:sz="0" w:space="0" w:color="auto"/>
            <w:right w:val="none" w:sz="0" w:space="0" w:color="auto"/>
          </w:divBdr>
        </w:div>
      </w:divsChild>
    </w:div>
    <w:div w:id="1407268855">
      <w:bodyDiv w:val="1"/>
      <w:marLeft w:val="0"/>
      <w:marRight w:val="0"/>
      <w:marTop w:val="0"/>
      <w:marBottom w:val="0"/>
      <w:divBdr>
        <w:top w:val="none" w:sz="0" w:space="0" w:color="auto"/>
        <w:left w:val="none" w:sz="0" w:space="0" w:color="auto"/>
        <w:bottom w:val="none" w:sz="0" w:space="0" w:color="auto"/>
        <w:right w:val="none" w:sz="0" w:space="0" w:color="auto"/>
      </w:divBdr>
      <w:divsChild>
        <w:div w:id="646396507">
          <w:marLeft w:val="0"/>
          <w:marRight w:val="0"/>
          <w:marTop w:val="0"/>
          <w:marBottom w:val="0"/>
          <w:divBdr>
            <w:top w:val="none" w:sz="0" w:space="0" w:color="auto"/>
            <w:left w:val="none" w:sz="0" w:space="0" w:color="auto"/>
            <w:bottom w:val="none" w:sz="0" w:space="0" w:color="auto"/>
            <w:right w:val="none" w:sz="0" w:space="0" w:color="auto"/>
          </w:divBdr>
        </w:div>
        <w:div w:id="1381712525">
          <w:marLeft w:val="0"/>
          <w:marRight w:val="0"/>
          <w:marTop w:val="0"/>
          <w:marBottom w:val="0"/>
          <w:divBdr>
            <w:top w:val="none" w:sz="0" w:space="0" w:color="auto"/>
            <w:left w:val="none" w:sz="0" w:space="0" w:color="auto"/>
            <w:bottom w:val="none" w:sz="0" w:space="0" w:color="auto"/>
            <w:right w:val="none" w:sz="0" w:space="0" w:color="auto"/>
          </w:divBdr>
        </w:div>
        <w:div w:id="1399326790">
          <w:marLeft w:val="0"/>
          <w:marRight w:val="0"/>
          <w:marTop w:val="0"/>
          <w:marBottom w:val="0"/>
          <w:divBdr>
            <w:top w:val="none" w:sz="0" w:space="0" w:color="auto"/>
            <w:left w:val="none" w:sz="0" w:space="0" w:color="auto"/>
            <w:bottom w:val="none" w:sz="0" w:space="0" w:color="auto"/>
            <w:right w:val="none" w:sz="0" w:space="0" w:color="auto"/>
          </w:divBdr>
        </w:div>
        <w:div w:id="1563832075">
          <w:marLeft w:val="0"/>
          <w:marRight w:val="0"/>
          <w:marTop w:val="0"/>
          <w:marBottom w:val="0"/>
          <w:divBdr>
            <w:top w:val="none" w:sz="0" w:space="0" w:color="auto"/>
            <w:left w:val="none" w:sz="0" w:space="0" w:color="auto"/>
            <w:bottom w:val="none" w:sz="0" w:space="0" w:color="auto"/>
            <w:right w:val="none" w:sz="0" w:space="0" w:color="auto"/>
          </w:divBdr>
        </w:div>
        <w:div w:id="1727605772">
          <w:marLeft w:val="0"/>
          <w:marRight w:val="0"/>
          <w:marTop w:val="0"/>
          <w:marBottom w:val="0"/>
          <w:divBdr>
            <w:top w:val="none" w:sz="0" w:space="0" w:color="auto"/>
            <w:left w:val="none" w:sz="0" w:space="0" w:color="auto"/>
            <w:bottom w:val="none" w:sz="0" w:space="0" w:color="auto"/>
            <w:right w:val="none" w:sz="0" w:space="0" w:color="auto"/>
          </w:divBdr>
        </w:div>
      </w:divsChild>
    </w:div>
    <w:div w:id="1419253260">
      <w:bodyDiv w:val="1"/>
      <w:marLeft w:val="0"/>
      <w:marRight w:val="0"/>
      <w:marTop w:val="0"/>
      <w:marBottom w:val="0"/>
      <w:divBdr>
        <w:top w:val="none" w:sz="0" w:space="0" w:color="auto"/>
        <w:left w:val="none" w:sz="0" w:space="0" w:color="auto"/>
        <w:bottom w:val="none" w:sz="0" w:space="0" w:color="auto"/>
        <w:right w:val="none" w:sz="0" w:space="0" w:color="auto"/>
      </w:divBdr>
      <w:divsChild>
        <w:div w:id="538519770">
          <w:marLeft w:val="0"/>
          <w:marRight w:val="0"/>
          <w:marTop w:val="0"/>
          <w:marBottom w:val="0"/>
          <w:divBdr>
            <w:top w:val="none" w:sz="0" w:space="0" w:color="auto"/>
            <w:left w:val="none" w:sz="0" w:space="0" w:color="auto"/>
            <w:bottom w:val="none" w:sz="0" w:space="0" w:color="auto"/>
            <w:right w:val="none" w:sz="0" w:space="0" w:color="auto"/>
          </w:divBdr>
        </w:div>
        <w:div w:id="885147014">
          <w:marLeft w:val="0"/>
          <w:marRight w:val="0"/>
          <w:marTop w:val="0"/>
          <w:marBottom w:val="0"/>
          <w:divBdr>
            <w:top w:val="none" w:sz="0" w:space="0" w:color="auto"/>
            <w:left w:val="none" w:sz="0" w:space="0" w:color="auto"/>
            <w:bottom w:val="none" w:sz="0" w:space="0" w:color="auto"/>
            <w:right w:val="none" w:sz="0" w:space="0" w:color="auto"/>
          </w:divBdr>
        </w:div>
      </w:divsChild>
    </w:div>
    <w:div w:id="1432163461">
      <w:bodyDiv w:val="1"/>
      <w:marLeft w:val="0"/>
      <w:marRight w:val="0"/>
      <w:marTop w:val="0"/>
      <w:marBottom w:val="0"/>
      <w:divBdr>
        <w:top w:val="none" w:sz="0" w:space="0" w:color="auto"/>
        <w:left w:val="none" w:sz="0" w:space="0" w:color="auto"/>
        <w:bottom w:val="none" w:sz="0" w:space="0" w:color="auto"/>
        <w:right w:val="none" w:sz="0" w:space="0" w:color="auto"/>
      </w:divBdr>
    </w:div>
    <w:div w:id="1435981268">
      <w:bodyDiv w:val="1"/>
      <w:marLeft w:val="0"/>
      <w:marRight w:val="0"/>
      <w:marTop w:val="0"/>
      <w:marBottom w:val="0"/>
      <w:divBdr>
        <w:top w:val="none" w:sz="0" w:space="0" w:color="auto"/>
        <w:left w:val="none" w:sz="0" w:space="0" w:color="auto"/>
        <w:bottom w:val="none" w:sz="0" w:space="0" w:color="auto"/>
        <w:right w:val="none" w:sz="0" w:space="0" w:color="auto"/>
      </w:divBdr>
    </w:div>
    <w:div w:id="1447625631">
      <w:bodyDiv w:val="1"/>
      <w:marLeft w:val="0"/>
      <w:marRight w:val="0"/>
      <w:marTop w:val="0"/>
      <w:marBottom w:val="0"/>
      <w:divBdr>
        <w:top w:val="none" w:sz="0" w:space="0" w:color="auto"/>
        <w:left w:val="none" w:sz="0" w:space="0" w:color="auto"/>
        <w:bottom w:val="none" w:sz="0" w:space="0" w:color="auto"/>
        <w:right w:val="none" w:sz="0" w:space="0" w:color="auto"/>
      </w:divBdr>
    </w:div>
    <w:div w:id="1458644919">
      <w:bodyDiv w:val="1"/>
      <w:marLeft w:val="0"/>
      <w:marRight w:val="0"/>
      <w:marTop w:val="0"/>
      <w:marBottom w:val="0"/>
      <w:divBdr>
        <w:top w:val="none" w:sz="0" w:space="0" w:color="auto"/>
        <w:left w:val="none" w:sz="0" w:space="0" w:color="auto"/>
        <w:bottom w:val="none" w:sz="0" w:space="0" w:color="auto"/>
        <w:right w:val="none" w:sz="0" w:space="0" w:color="auto"/>
      </w:divBdr>
      <w:divsChild>
        <w:div w:id="12734524">
          <w:marLeft w:val="0"/>
          <w:marRight w:val="0"/>
          <w:marTop w:val="0"/>
          <w:marBottom w:val="0"/>
          <w:divBdr>
            <w:top w:val="none" w:sz="0" w:space="0" w:color="auto"/>
            <w:left w:val="none" w:sz="0" w:space="0" w:color="auto"/>
            <w:bottom w:val="none" w:sz="0" w:space="0" w:color="auto"/>
            <w:right w:val="none" w:sz="0" w:space="0" w:color="auto"/>
          </w:divBdr>
        </w:div>
        <w:div w:id="97214444">
          <w:marLeft w:val="0"/>
          <w:marRight w:val="0"/>
          <w:marTop w:val="0"/>
          <w:marBottom w:val="0"/>
          <w:divBdr>
            <w:top w:val="none" w:sz="0" w:space="0" w:color="auto"/>
            <w:left w:val="none" w:sz="0" w:space="0" w:color="auto"/>
            <w:bottom w:val="none" w:sz="0" w:space="0" w:color="auto"/>
            <w:right w:val="none" w:sz="0" w:space="0" w:color="auto"/>
          </w:divBdr>
        </w:div>
        <w:div w:id="458691917">
          <w:marLeft w:val="0"/>
          <w:marRight w:val="0"/>
          <w:marTop w:val="0"/>
          <w:marBottom w:val="0"/>
          <w:divBdr>
            <w:top w:val="none" w:sz="0" w:space="0" w:color="auto"/>
            <w:left w:val="none" w:sz="0" w:space="0" w:color="auto"/>
            <w:bottom w:val="none" w:sz="0" w:space="0" w:color="auto"/>
            <w:right w:val="none" w:sz="0" w:space="0" w:color="auto"/>
          </w:divBdr>
        </w:div>
        <w:div w:id="1021052188">
          <w:marLeft w:val="0"/>
          <w:marRight w:val="0"/>
          <w:marTop w:val="0"/>
          <w:marBottom w:val="0"/>
          <w:divBdr>
            <w:top w:val="none" w:sz="0" w:space="0" w:color="auto"/>
            <w:left w:val="none" w:sz="0" w:space="0" w:color="auto"/>
            <w:bottom w:val="none" w:sz="0" w:space="0" w:color="auto"/>
            <w:right w:val="none" w:sz="0" w:space="0" w:color="auto"/>
          </w:divBdr>
        </w:div>
        <w:div w:id="1092362822">
          <w:marLeft w:val="0"/>
          <w:marRight w:val="0"/>
          <w:marTop w:val="0"/>
          <w:marBottom w:val="0"/>
          <w:divBdr>
            <w:top w:val="none" w:sz="0" w:space="0" w:color="auto"/>
            <w:left w:val="none" w:sz="0" w:space="0" w:color="auto"/>
            <w:bottom w:val="none" w:sz="0" w:space="0" w:color="auto"/>
            <w:right w:val="none" w:sz="0" w:space="0" w:color="auto"/>
          </w:divBdr>
        </w:div>
        <w:div w:id="1731418314">
          <w:marLeft w:val="0"/>
          <w:marRight w:val="0"/>
          <w:marTop w:val="0"/>
          <w:marBottom w:val="0"/>
          <w:divBdr>
            <w:top w:val="none" w:sz="0" w:space="0" w:color="auto"/>
            <w:left w:val="none" w:sz="0" w:space="0" w:color="auto"/>
            <w:bottom w:val="none" w:sz="0" w:space="0" w:color="auto"/>
            <w:right w:val="none" w:sz="0" w:space="0" w:color="auto"/>
          </w:divBdr>
        </w:div>
        <w:div w:id="1990207710">
          <w:marLeft w:val="0"/>
          <w:marRight w:val="0"/>
          <w:marTop w:val="0"/>
          <w:marBottom w:val="0"/>
          <w:divBdr>
            <w:top w:val="none" w:sz="0" w:space="0" w:color="auto"/>
            <w:left w:val="none" w:sz="0" w:space="0" w:color="auto"/>
            <w:bottom w:val="none" w:sz="0" w:space="0" w:color="auto"/>
            <w:right w:val="none" w:sz="0" w:space="0" w:color="auto"/>
          </w:divBdr>
        </w:div>
        <w:div w:id="2012755752">
          <w:marLeft w:val="0"/>
          <w:marRight w:val="0"/>
          <w:marTop w:val="0"/>
          <w:marBottom w:val="0"/>
          <w:divBdr>
            <w:top w:val="none" w:sz="0" w:space="0" w:color="auto"/>
            <w:left w:val="none" w:sz="0" w:space="0" w:color="auto"/>
            <w:bottom w:val="none" w:sz="0" w:space="0" w:color="auto"/>
            <w:right w:val="none" w:sz="0" w:space="0" w:color="auto"/>
          </w:divBdr>
        </w:div>
        <w:div w:id="2038507507">
          <w:marLeft w:val="0"/>
          <w:marRight w:val="0"/>
          <w:marTop w:val="0"/>
          <w:marBottom w:val="0"/>
          <w:divBdr>
            <w:top w:val="none" w:sz="0" w:space="0" w:color="auto"/>
            <w:left w:val="none" w:sz="0" w:space="0" w:color="auto"/>
            <w:bottom w:val="none" w:sz="0" w:space="0" w:color="auto"/>
            <w:right w:val="none" w:sz="0" w:space="0" w:color="auto"/>
          </w:divBdr>
        </w:div>
      </w:divsChild>
    </w:div>
    <w:div w:id="1459881592">
      <w:bodyDiv w:val="1"/>
      <w:marLeft w:val="0"/>
      <w:marRight w:val="0"/>
      <w:marTop w:val="0"/>
      <w:marBottom w:val="0"/>
      <w:divBdr>
        <w:top w:val="none" w:sz="0" w:space="0" w:color="auto"/>
        <w:left w:val="none" w:sz="0" w:space="0" w:color="auto"/>
        <w:bottom w:val="none" w:sz="0" w:space="0" w:color="auto"/>
        <w:right w:val="none" w:sz="0" w:space="0" w:color="auto"/>
      </w:divBdr>
    </w:div>
    <w:div w:id="1467165966">
      <w:bodyDiv w:val="1"/>
      <w:marLeft w:val="0"/>
      <w:marRight w:val="0"/>
      <w:marTop w:val="0"/>
      <w:marBottom w:val="0"/>
      <w:divBdr>
        <w:top w:val="none" w:sz="0" w:space="0" w:color="auto"/>
        <w:left w:val="none" w:sz="0" w:space="0" w:color="auto"/>
        <w:bottom w:val="none" w:sz="0" w:space="0" w:color="auto"/>
        <w:right w:val="none" w:sz="0" w:space="0" w:color="auto"/>
      </w:divBdr>
      <w:divsChild>
        <w:div w:id="238828561">
          <w:marLeft w:val="418"/>
          <w:marRight w:val="0"/>
          <w:marTop w:val="120"/>
          <w:marBottom w:val="0"/>
          <w:divBdr>
            <w:top w:val="none" w:sz="0" w:space="0" w:color="auto"/>
            <w:left w:val="none" w:sz="0" w:space="0" w:color="auto"/>
            <w:bottom w:val="none" w:sz="0" w:space="0" w:color="auto"/>
            <w:right w:val="none" w:sz="0" w:space="0" w:color="auto"/>
          </w:divBdr>
        </w:div>
        <w:div w:id="646396901">
          <w:marLeft w:val="418"/>
          <w:marRight w:val="0"/>
          <w:marTop w:val="120"/>
          <w:marBottom w:val="0"/>
          <w:divBdr>
            <w:top w:val="none" w:sz="0" w:space="0" w:color="auto"/>
            <w:left w:val="none" w:sz="0" w:space="0" w:color="auto"/>
            <w:bottom w:val="none" w:sz="0" w:space="0" w:color="auto"/>
            <w:right w:val="none" w:sz="0" w:space="0" w:color="auto"/>
          </w:divBdr>
        </w:div>
      </w:divsChild>
    </w:div>
    <w:div w:id="1512988264">
      <w:bodyDiv w:val="1"/>
      <w:marLeft w:val="0"/>
      <w:marRight w:val="0"/>
      <w:marTop w:val="0"/>
      <w:marBottom w:val="0"/>
      <w:divBdr>
        <w:top w:val="none" w:sz="0" w:space="0" w:color="auto"/>
        <w:left w:val="none" w:sz="0" w:space="0" w:color="auto"/>
        <w:bottom w:val="none" w:sz="0" w:space="0" w:color="auto"/>
        <w:right w:val="none" w:sz="0" w:space="0" w:color="auto"/>
      </w:divBdr>
    </w:div>
    <w:div w:id="1547831683">
      <w:bodyDiv w:val="1"/>
      <w:marLeft w:val="0"/>
      <w:marRight w:val="0"/>
      <w:marTop w:val="0"/>
      <w:marBottom w:val="0"/>
      <w:divBdr>
        <w:top w:val="none" w:sz="0" w:space="0" w:color="auto"/>
        <w:left w:val="none" w:sz="0" w:space="0" w:color="auto"/>
        <w:bottom w:val="none" w:sz="0" w:space="0" w:color="auto"/>
        <w:right w:val="none" w:sz="0" w:space="0" w:color="auto"/>
      </w:divBdr>
    </w:div>
    <w:div w:id="1590043604">
      <w:bodyDiv w:val="1"/>
      <w:marLeft w:val="0"/>
      <w:marRight w:val="0"/>
      <w:marTop w:val="0"/>
      <w:marBottom w:val="0"/>
      <w:divBdr>
        <w:top w:val="none" w:sz="0" w:space="0" w:color="auto"/>
        <w:left w:val="none" w:sz="0" w:space="0" w:color="auto"/>
        <w:bottom w:val="none" w:sz="0" w:space="0" w:color="auto"/>
        <w:right w:val="none" w:sz="0" w:space="0" w:color="auto"/>
      </w:divBdr>
      <w:divsChild>
        <w:div w:id="143470837">
          <w:marLeft w:val="0"/>
          <w:marRight w:val="0"/>
          <w:marTop w:val="0"/>
          <w:marBottom w:val="0"/>
          <w:divBdr>
            <w:top w:val="none" w:sz="0" w:space="0" w:color="auto"/>
            <w:left w:val="none" w:sz="0" w:space="0" w:color="auto"/>
            <w:bottom w:val="none" w:sz="0" w:space="0" w:color="auto"/>
            <w:right w:val="none" w:sz="0" w:space="0" w:color="auto"/>
          </w:divBdr>
        </w:div>
        <w:div w:id="344286523">
          <w:marLeft w:val="0"/>
          <w:marRight w:val="0"/>
          <w:marTop w:val="0"/>
          <w:marBottom w:val="0"/>
          <w:divBdr>
            <w:top w:val="none" w:sz="0" w:space="0" w:color="auto"/>
            <w:left w:val="none" w:sz="0" w:space="0" w:color="auto"/>
            <w:bottom w:val="none" w:sz="0" w:space="0" w:color="auto"/>
            <w:right w:val="none" w:sz="0" w:space="0" w:color="auto"/>
          </w:divBdr>
        </w:div>
        <w:div w:id="1103378839">
          <w:marLeft w:val="0"/>
          <w:marRight w:val="0"/>
          <w:marTop w:val="0"/>
          <w:marBottom w:val="0"/>
          <w:divBdr>
            <w:top w:val="none" w:sz="0" w:space="0" w:color="auto"/>
            <w:left w:val="none" w:sz="0" w:space="0" w:color="auto"/>
            <w:bottom w:val="none" w:sz="0" w:space="0" w:color="auto"/>
            <w:right w:val="none" w:sz="0" w:space="0" w:color="auto"/>
          </w:divBdr>
        </w:div>
        <w:div w:id="1147623766">
          <w:marLeft w:val="0"/>
          <w:marRight w:val="0"/>
          <w:marTop w:val="0"/>
          <w:marBottom w:val="0"/>
          <w:divBdr>
            <w:top w:val="none" w:sz="0" w:space="0" w:color="auto"/>
            <w:left w:val="none" w:sz="0" w:space="0" w:color="auto"/>
            <w:bottom w:val="none" w:sz="0" w:space="0" w:color="auto"/>
            <w:right w:val="none" w:sz="0" w:space="0" w:color="auto"/>
          </w:divBdr>
        </w:div>
        <w:div w:id="1529873956">
          <w:marLeft w:val="0"/>
          <w:marRight w:val="0"/>
          <w:marTop w:val="0"/>
          <w:marBottom w:val="0"/>
          <w:divBdr>
            <w:top w:val="none" w:sz="0" w:space="0" w:color="auto"/>
            <w:left w:val="none" w:sz="0" w:space="0" w:color="auto"/>
            <w:bottom w:val="none" w:sz="0" w:space="0" w:color="auto"/>
            <w:right w:val="none" w:sz="0" w:space="0" w:color="auto"/>
          </w:divBdr>
        </w:div>
      </w:divsChild>
    </w:div>
    <w:div w:id="1593973524">
      <w:bodyDiv w:val="1"/>
      <w:marLeft w:val="0"/>
      <w:marRight w:val="0"/>
      <w:marTop w:val="0"/>
      <w:marBottom w:val="0"/>
      <w:divBdr>
        <w:top w:val="none" w:sz="0" w:space="0" w:color="auto"/>
        <w:left w:val="none" w:sz="0" w:space="0" w:color="auto"/>
        <w:bottom w:val="none" w:sz="0" w:space="0" w:color="auto"/>
        <w:right w:val="none" w:sz="0" w:space="0" w:color="auto"/>
      </w:divBdr>
      <w:divsChild>
        <w:div w:id="1108308305">
          <w:marLeft w:val="0"/>
          <w:marRight w:val="0"/>
          <w:marTop w:val="0"/>
          <w:marBottom w:val="0"/>
          <w:divBdr>
            <w:top w:val="none" w:sz="0" w:space="0" w:color="auto"/>
            <w:left w:val="none" w:sz="0" w:space="0" w:color="auto"/>
            <w:bottom w:val="none" w:sz="0" w:space="0" w:color="auto"/>
            <w:right w:val="none" w:sz="0" w:space="0" w:color="auto"/>
          </w:divBdr>
        </w:div>
        <w:div w:id="1731465747">
          <w:marLeft w:val="0"/>
          <w:marRight w:val="0"/>
          <w:marTop w:val="0"/>
          <w:marBottom w:val="0"/>
          <w:divBdr>
            <w:top w:val="none" w:sz="0" w:space="0" w:color="auto"/>
            <w:left w:val="none" w:sz="0" w:space="0" w:color="auto"/>
            <w:bottom w:val="none" w:sz="0" w:space="0" w:color="auto"/>
            <w:right w:val="none" w:sz="0" w:space="0" w:color="auto"/>
          </w:divBdr>
        </w:div>
      </w:divsChild>
    </w:div>
    <w:div w:id="1594776812">
      <w:bodyDiv w:val="1"/>
      <w:marLeft w:val="0"/>
      <w:marRight w:val="0"/>
      <w:marTop w:val="0"/>
      <w:marBottom w:val="0"/>
      <w:divBdr>
        <w:top w:val="none" w:sz="0" w:space="0" w:color="auto"/>
        <w:left w:val="none" w:sz="0" w:space="0" w:color="auto"/>
        <w:bottom w:val="none" w:sz="0" w:space="0" w:color="auto"/>
        <w:right w:val="none" w:sz="0" w:space="0" w:color="auto"/>
      </w:divBdr>
    </w:div>
    <w:div w:id="1608846458">
      <w:bodyDiv w:val="1"/>
      <w:marLeft w:val="0"/>
      <w:marRight w:val="0"/>
      <w:marTop w:val="0"/>
      <w:marBottom w:val="0"/>
      <w:divBdr>
        <w:top w:val="none" w:sz="0" w:space="0" w:color="auto"/>
        <w:left w:val="none" w:sz="0" w:space="0" w:color="auto"/>
        <w:bottom w:val="none" w:sz="0" w:space="0" w:color="auto"/>
        <w:right w:val="none" w:sz="0" w:space="0" w:color="auto"/>
      </w:divBdr>
      <w:divsChild>
        <w:div w:id="124662516">
          <w:marLeft w:val="547"/>
          <w:marRight w:val="0"/>
          <w:marTop w:val="0"/>
          <w:marBottom w:val="0"/>
          <w:divBdr>
            <w:top w:val="none" w:sz="0" w:space="0" w:color="auto"/>
            <w:left w:val="none" w:sz="0" w:space="0" w:color="auto"/>
            <w:bottom w:val="none" w:sz="0" w:space="0" w:color="auto"/>
            <w:right w:val="none" w:sz="0" w:space="0" w:color="auto"/>
          </w:divBdr>
        </w:div>
      </w:divsChild>
    </w:div>
    <w:div w:id="1610502085">
      <w:bodyDiv w:val="1"/>
      <w:marLeft w:val="0"/>
      <w:marRight w:val="0"/>
      <w:marTop w:val="0"/>
      <w:marBottom w:val="0"/>
      <w:divBdr>
        <w:top w:val="none" w:sz="0" w:space="0" w:color="auto"/>
        <w:left w:val="none" w:sz="0" w:space="0" w:color="auto"/>
        <w:bottom w:val="none" w:sz="0" w:space="0" w:color="auto"/>
        <w:right w:val="none" w:sz="0" w:space="0" w:color="auto"/>
      </w:divBdr>
    </w:div>
    <w:div w:id="1615747037">
      <w:bodyDiv w:val="1"/>
      <w:marLeft w:val="0"/>
      <w:marRight w:val="0"/>
      <w:marTop w:val="0"/>
      <w:marBottom w:val="0"/>
      <w:divBdr>
        <w:top w:val="none" w:sz="0" w:space="0" w:color="auto"/>
        <w:left w:val="none" w:sz="0" w:space="0" w:color="auto"/>
        <w:bottom w:val="none" w:sz="0" w:space="0" w:color="auto"/>
        <w:right w:val="none" w:sz="0" w:space="0" w:color="auto"/>
      </w:divBdr>
      <w:divsChild>
        <w:div w:id="248738536">
          <w:marLeft w:val="965"/>
          <w:marRight w:val="0"/>
          <w:marTop w:val="96"/>
          <w:marBottom w:val="0"/>
          <w:divBdr>
            <w:top w:val="none" w:sz="0" w:space="0" w:color="auto"/>
            <w:left w:val="none" w:sz="0" w:space="0" w:color="auto"/>
            <w:bottom w:val="none" w:sz="0" w:space="0" w:color="auto"/>
            <w:right w:val="none" w:sz="0" w:space="0" w:color="auto"/>
          </w:divBdr>
        </w:div>
      </w:divsChild>
    </w:div>
    <w:div w:id="1615748005">
      <w:bodyDiv w:val="1"/>
      <w:marLeft w:val="0"/>
      <w:marRight w:val="0"/>
      <w:marTop w:val="0"/>
      <w:marBottom w:val="0"/>
      <w:divBdr>
        <w:top w:val="none" w:sz="0" w:space="0" w:color="auto"/>
        <w:left w:val="none" w:sz="0" w:space="0" w:color="auto"/>
        <w:bottom w:val="none" w:sz="0" w:space="0" w:color="auto"/>
        <w:right w:val="none" w:sz="0" w:space="0" w:color="auto"/>
      </w:divBdr>
    </w:div>
    <w:div w:id="1618482766">
      <w:bodyDiv w:val="1"/>
      <w:marLeft w:val="0"/>
      <w:marRight w:val="0"/>
      <w:marTop w:val="0"/>
      <w:marBottom w:val="0"/>
      <w:divBdr>
        <w:top w:val="none" w:sz="0" w:space="0" w:color="auto"/>
        <w:left w:val="none" w:sz="0" w:space="0" w:color="auto"/>
        <w:bottom w:val="none" w:sz="0" w:space="0" w:color="auto"/>
        <w:right w:val="none" w:sz="0" w:space="0" w:color="auto"/>
      </w:divBdr>
      <w:divsChild>
        <w:div w:id="357705353">
          <w:marLeft w:val="0"/>
          <w:marRight w:val="0"/>
          <w:marTop w:val="0"/>
          <w:marBottom w:val="0"/>
          <w:divBdr>
            <w:top w:val="none" w:sz="0" w:space="0" w:color="auto"/>
            <w:left w:val="none" w:sz="0" w:space="0" w:color="auto"/>
            <w:bottom w:val="none" w:sz="0" w:space="0" w:color="auto"/>
            <w:right w:val="none" w:sz="0" w:space="0" w:color="auto"/>
          </w:divBdr>
        </w:div>
        <w:div w:id="446776626">
          <w:marLeft w:val="0"/>
          <w:marRight w:val="0"/>
          <w:marTop w:val="0"/>
          <w:marBottom w:val="0"/>
          <w:divBdr>
            <w:top w:val="none" w:sz="0" w:space="0" w:color="auto"/>
            <w:left w:val="none" w:sz="0" w:space="0" w:color="auto"/>
            <w:bottom w:val="none" w:sz="0" w:space="0" w:color="auto"/>
            <w:right w:val="none" w:sz="0" w:space="0" w:color="auto"/>
          </w:divBdr>
        </w:div>
        <w:div w:id="570695906">
          <w:marLeft w:val="0"/>
          <w:marRight w:val="0"/>
          <w:marTop w:val="0"/>
          <w:marBottom w:val="0"/>
          <w:divBdr>
            <w:top w:val="none" w:sz="0" w:space="0" w:color="auto"/>
            <w:left w:val="none" w:sz="0" w:space="0" w:color="auto"/>
            <w:bottom w:val="none" w:sz="0" w:space="0" w:color="auto"/>
            <w:right w:val="none" w:sz="0" w:space="0" w:color="auto"/>
          </w:divBdr>
        </w:div>
        <w:div w:id="885260600">
          <w:marLeft w:val="0"/>
          <w:marRight w:val="0"/>
          <w:marTop w:val="0"/>
          <w:marBottom w:val="0"/>
          <w:divBdr>
            <w:top w:val="none" w:sz="0" w:space="0" w:color="auto"/>
            <w:left w:val="none" w:sz="0" w:space="0" w:color="auto"/>
            <w:bottom w:val="none" w:sz="0" w:space="0" w:color="auto"/>
            <w:right w:val="none" w:sz="0" w:space="0" w:color="auto"/>
          </w:divBdr>
        </w:div>
        <w:div w:id="1374689808">
          <w:marLeft w:val="0"/>
          <w:marRight w:val="0"/>
          <w:marTop w:val="0"/>
          <w:marBottom w:val="0"/>
          <w:divBdr>
            <w:top w:val="none" w:sz="0" w:space="0" w:color="auto"/>
            <w:left w:val="none" w:sz="0" w:space="0" w:color="auto"/>
            <w:bottom w:val="none" w:sz="0" w:space="0" w:color="auto"/>
            <w:right w:val="none" w:sz="0" w:space="0" w:color="auto"/>
          </w:divBdr>
        </w:div>
        <w:div w:id="1470199004">
          <w:marLeft w:val="0"/>
          <w:marRight w:val="0"/>
          <w:marTop w:val="0"/>
          <w:marBottom w:val="0"/>
          <w:divBdr>
            <w:top w:val="none" w:sz="0" w:space="0" w:color="auto"/>
            <w:left w:val="none" w:sz="0" w:space="0" w:color="auto"/>
            <w:bottom w:val="none" w:sz="0" w:space="0" w:color="auto"/>
            <w:right w:val="none" w:sz="0" w:space="0" w:color="auto"/>
          </w:divBdr>
        </w:div>
      </w:divsChild>
    </w:div>
    <w:div w:id="1623727273">
      <w:bodyDiv w:val="1"/>
      <w:marLeft w:val="0"/>
      <w:marRight w:val="0"/>
      <w:marTop w:val="0"/>
      <w:marBottom w:val="0"/>
      <w:divBdr>
        <w:top w:val="none" w:sz="0" w:space="0" w:color="auto"/>
        <w:left w:val="none" w:sz="0" w:space="0" w:color="auto"/>
        <w:bottom w:val="none" w:sz="0" w:space="0" w:color="auto"/>
        <w:right w:val="none" w:sz="0" w:space="0" w:color="auto"/>
      </w:divBdr>
      <w:divsChild>
        <w:div w:id="2119063027">
          <w:marLeft w:val="965"/>
          <w:marRight w:val="0"/>
          <w:marTop w:val="77"/>
          <w:marBottom w:val="0"/>
          <w:divBdr>
            <w:top w:val="none" w:sz="0" w:space="0" w:color="auto"/>
            <w:left w:val="none" w:sz="0" w:space="0" w:color="auto"/>
            <w:bottom w:val="none" w:sz="0" w:space="0" w:color="auto"/>
            <w:right w:val="none" w:sz="0" w:space="0" w:color="auto"/>
          </w:divBdr>
        </w:div>
      </w:divsChild>
    </w:div>
    <w:div w:id="1659457987">
      <w:bodyDiv w:val="1"/>
      <w:marLeft w:val="0"/>
      <w:marRight w:val="0"/>
      <w:marTop w:val="0"/>
      <w:marBottom w:val="0"/>
      <w:divBdr>
        <w:top w:val="none" w:sz="0" w:space="0" w:color="auto"/>
        <w:left w:val="none" w:sz="0" w:space="0" w:color="auto"/>
        <w:bottom w:val="none" w:sz="0" w:space="0" w:color="auto"/>
        <w:right w:val="none" w:sz="0" w:space="0" w:color="auto"/>
      </w:divBdr>
    </w:div>
    <w:div w:id="1678115989">
      <w:bodyDiv w:val="1"/>
      <w:marLeft w:val="0"/>
      <w:marRight w:val="0"/>
      <w:marTop w:val="0"/>
      <w:marBottom w:val="0"/>
      <w:divBdr>
        <w:top w:val="none" w:sz="0" w:space="0" w:color="auto"/>
        <w:left w:val="none" w:sz="0" w:space="0" w:color="auto"/>
        <w:bottom w:val="none" w:sz="0" w:space="0" w:color="auto"/>
        <w:right w:val="none" w:sz="0" w:space="0" w:color="auto"/>
      </w:divBdr>
      <w:divsChild>
        <w:div w:id="232398729">
          <w:marLeft w:val="720"/>
          <w:marRight w:val="0"/>
          <w:marTop w:val="0"/>
          <w:marBottom w:val="0"/>
          <w:divBdr>
            <w:top w:val="none" w:sz="0" w:space="0" w:color="auto"/>
            <w:left w:val="none" w:sz="0" w:space="0" w:color="auto"/>
            <w:bottom w:val="none" w:sz="0" w:space="0" w:color="auto"/>
            <w:right w:val="none" w:sz="0" w:space="0" w:color="auto"/>
          </w:divBdr>
        </w:div>
        <w:div w:id="1213275647">
          <w:marLeft w:val="720"/>
          <w:marRight w:val="0"/>
          <w:marTop w:val="0"/>
          <w:marBottom w:val="0"/>
          <w:divBdr>
            <w:top w:val="none" w:sz="0" w:space="0" w:color="auto"/>
            <w:left w:val="none" w:sz="0" w:space="0" w:color="auto"/>
            <w:bottom w:val="none" w:sz="0" w:space="0" w:color="auto"/>
            <w:right w:val="none" w:sz="0" w:space="0" w:color="auto"/>
          </w:divBdr>
        </w:div>
        <w:div w:id="1358046271">
          <w:marLeft w:val="720"/>
          <w:marRight w:val="0"/>
          <w:marTop w:val="0"/>
          <w:marBottom w:val="0"/>
          <w:divBdr>
            <w:top w:val="none" w:sz="0" w:space="0" w:color="auto"/>
            <w:left w:val="none" w:sz="0" w:space="0" w:color="auto"/>
            <w:bottom w:val="none" w:sz="0" w:space="0" w:color="auto"/>
            <w:right w:val="none" w:sz="0" w:space="0" w:color="auto"/>
          </w:divBdr>
        </w:div>
        <w:div w:id="1160774552">
          <w:marLeft w:val="720"/>
          <w:marRight w:val="0"/>
          <w:marTop w:val="0"/>
          <w:marBottom w:val="0"/>
          <w:divBdr>
            <w:top w:val="none" w:sz="0" w:space="0" w:color="auto"/>
            <w:left w:val="none" w:sz="0" w:space="0" w:color="auto"/>
            <w:bottom w:val="none" w:sz="0" w:space="0" w:color="auto"/>
            <w:right w:val="none" w:sz="0" w:space="0" w:color="auto"/>
          </w:divBdr>
        </w:div>
      </w:divsChild>
    </w:div>
    <w:div w:id="1681279232">
      <w:bodyDiv w:val="1"/>
      <w:marLeft w:val="0"/>
      <w:marRight w:val="0"/>
      <w:marTop w:val="0"/>
      <w:marBottom w:val="0"/>
      <w:divBdr>
        <w:top w:val="none" w:sz="0" w:space="0" w:color="auto"/>
        <w:left w:val="none" w:sz="0" w:space="0" w:color="auto"/>
        <w:bottom w:val="none" w:sz="0" w:space="0" w:color="auto"/>
        <w:right w:val="none" w:sz="0" w:space="0" w:color="auto"/>
      </w:divBdr>
    </w:div>
    <w:div w:id="1691637396">
      <w:bodyDiv w:val="1"/>
      <w:marLeft w:val="0"/>
      <w:marRight w:val="0"/>
      <w:marTop w:val="0"/>
      <w:marBottom w:val="0"/>
      <w:divBdr>
        <w:top w:val="none" w:sz="0" w:space="0" w:color="auto"/>
        <w:left w:val="none" w:sz="0" w:space="0" w:color="auto"/>
        <w:bottom w:val="none" w:sz="0" w:space="0" w:color="auto"/>
        <w:right w:val="none" w:sz="0" w:space="0" w:color="auto"/>
      </w:divBdr>
      <w:divsChild>
        <w:div w:id="1841769094">
          <w:marLeft w:val="965"/>
          <w:marRight w:val="0"/>
          <w:marTop w:val="77"/>
          <w:marBottom w:val="0"/>
          <w:divBdr>
            <w:top w:val="none" w:sz="0" w:space="0" w:color="auto"/>
            <w:left w:val="none" w:sz="0" w:space="0" w:color="auto"/>
            <w:bottom w:val="none" w:sz="0" w:space="0" w:color="auto"/>
            <w:right w:val="none" w:sz="0" w:space="0" w:color="auto"/>
          </w:divBdr>
        </w:div>
      </w:divsChild>
    </w:div>
    <w:div w:id="1693725076">
      <w:bodyDiv w:val="1"/>
      <w:marLeft w:val="0"/>
      <w:marRight w:val="0"/>
      <w:marTop w:val="0"/>
      <w:marBottom w:val="0"/>
      <w:divBdr>
        <w:top w:val="none" w:sz="0" w:space="0" w:color="auto"/>
        <w:left w:val="none" w:sz="0" w:space="0" w:color="auto"/>
        <w:bottom w:val="none" w:sz="0" w:space="0" w:color="auto"/>
        <w:right w:val="none" w:sz="0" w:space="0" w:color="auto"/>
      </w:divBdr>
    </w:div>
    <w:div w:id="1702824222">
      <w:bodyDiv w:val="1"/>
      <w:marLeft w:val="0"/>
      <w:marRight w:val="0"/>
      <w:marTop w:val="0"/>
      <w:marBottom w:val="0"/>
      <w:divBdr>
        <w:top w:val="none" w:sz="0" w:space="0" w:color="auto"/>
        <w:left w:val="none" w:sz="0" w:space="0" w:color="auto"/>
        <w:bottom w:val="none" w:sz="0" w:space="0" w:color="auto"/>
        <w:right w:val="none" w:sz="0" w:space="0" w:color="auto"/>
      </w:divBdr>
    </w:div>
    <w:div w:id="1767581931">
      <w:bodyDiv w:val="1"/>
      <w:marLeft w:val="0"/>
      <w:marRight w:val="0"/>
      <w:marTop w:val="0"/>
      <w:marBottom w:val="0"/>
      <w:divBdr>
        <w:top w:val="none" w:sz="0" w:space="0" w:color="auto"/>
        <w:left w:val="none" w:sz="0" w:space="0" w:color="auto"/>
        <w:bottom w:val="none" w:sz="0" w:space="0" w:color="auto"/>
        <w:right w:val="none" w:sz="0" w:space="0" w:color="auto"/>
      </w:divBdr>
    </w:div>
    <w:div w:id="1779789806">
      <w:bodyDiv w:val="1"/>
      <w:marLeft w:val="0"/>
      <w:marRight w:val="0"/>
      <w:marTop w:val="0"/>
      <w:marBottom w:val="0"/>
      <w:divBdr>
        <w:top w:val="none" w:sz="0" w:space="0" w:color="auto"/>
        <w:left w:val="none" w:sz="0" w:space="0" w:color="auto"/>
        <w:bottom w:val="none" w:sz="0" w:space="0" w:color="auto"/>
        <w:right w:val="none" w:sz="0" w:space="0" w:color="auto"/>
      </w:divBdr>
      <w:divsChild>
        <w:div w:id="352850027">
          <w:marLeft w:val="0"/>
          <w:marRight w:val="0"/>
          <w:marTop w:val="0"/>
          <w:marBottom w:val="0"/>
          <w:divBdr>
            <w:top w:val="none" w:sz="0" w:space="0" w:color="auto"/>
            <w:left w:val="none" w:sz="0" w:space="0" w:color="auto"/>
            <w:bottom w:val="none" w:sz="0" w:space="0" w:color="auto"/>
            <w:right w:val="none" w:sz="0" w:space="0" w:color="auto"/>
          </w:divBdr>
        </w:div>
        <w:div w:id="877860702">
          <w:marLeft w:val="0"/>
          <w:marRight w:val="0"/>
          <w:marTop w:val="0"/>
          <w:marBottom w:val="0"/>
          <w:divBdr>
            <w:top w:val="none" w:sz="0" w:space="0" w:color="auto"/>
            <w:left w:val="none" w:sz="0" w:space="0" w:color="auto"/>
            <w:bottom w:val="none" w:sz="0" w:space="0" w:color="auto"/>
            <w:right w:val="none" w:sz="0" w:space="0" w:color="auto"/>
          </w:divBdr>
        </w:div>
        <w:div w:id="1463621265">
          <w:marLeft w:val="0"/>
          <w:marRight w:val="0"/>
          <w:marTop w:val="0"/>
          <w:marBottom w:val="0"/>
          <w:divBdr>
            <w:top w:val="none" w:sz="0" w:space="0" w:color="auto"/>
            <w:left w:val="none" w:sz="0" w:space="0" w:color="auto"/>
            <w:bottom w:val="none" w:sz="0" w:space="0" w:color="auto"/>
            <w:right w:val="none" w:sz="0" w:space="0" w:color="auto"/>
          </w:divBdr>
        </w:div>
        <w:div w:id="1587569326">
          <w:marLeft w:val="0"/>
          <w:marRight w:val="0"/>
          <w:marTop w:val="0"/>
          <w:marBottom w:val="0"/>
          <w:divBdr>
            <w:top w:val="none" w:sz="0" w:space="0" w:color="auto"/>
            <w:left w:val="none" w:sz="0" w:space="0" w:color="auto"/>
            <w:bottom w:val="none" w:sz="0" w:space="0" w:color="auto"/>
            <w:right w:val="none" w:sz="0" w:space="0" w:color="auto"/>
          </w:divBdr>
        </w:div>
        <w:div w:id="1898277636">
          <w:marLeft w:val="0"/>
          <w:marRight w:val="0"/>
          <w:marTop w:val="0"/>
          <w:marBottom w:val="0"/>
          <w:divBdr>
            <w:top w:val="none" w:sz="0" w:space="0" w:color="auto"/>
            <w:left w:val="none" w:sz="0" w:space="0" w:color="auto"/>
            <w:bottom w:val="none" w:sz="0" w:space="0" w:color="auto"/>
            <w:right w:val="none" w:sz="0" w:space="0" w:color="auto"/>
          </w:divBdr>
        </w:div>
        <w:div w:id="2083216580">
          <w:marLeft w:val="0"/>
          <w:marRight w:val="0"/>
          <w:marTop w:val="0"/>
          <w:marBottom w:val="0"/>
          <w:divBdr>
            <w:top w:val="none" w:sz="0" w:space="0" w:color="auto"/>
            <w:left w:val="none" w:sz="0" w:space="0" w:color="auto"/>
            <w:bottom w:val="none" w:sz="0" w:space="0" w:color="auto"/>
            <w:right w:val="none" w:sz="0" w:space="0" w:color="auto"/>
          </w:divBdr>
        </w:div>
      </w:divsChild>
    </w:div>
    <w:div w:id="1822498458">
      <w:bodyDiv w:val="1"/>
      <w:marLeft w:val="0"/>
      <w:marRight w:val="0"/>
      <w:marTop w:val="0"/>
      <w:marBottom w:val="0"/>
      <w:divBdr>
        <w:top w:val="none" w:sz="0" w:space="0" w:color="auto"/>
        <w:left w:val="none" w:sz="0" w:space="0" w:color="auto"/>
        <w:bottom w:val="none" w:sz="0" w:space="0" w:color="auto"/>
        <w:right w:val="none" w:sz="0" w:space="0" w:color="auto"/>
      </w:divBdr>
      <w:divsChild>
        <w:div w:id="85856743">
          <w:marLeft w:val="0"/>
          <w:marRight w:val="0"/>
          <w:marTop w:val="0"/>
          <w:marBottom w:val="0"/>
          <w:divBdr>
            <w:top w:val="none" w:sz="0" w:space="0" w:color="auto"/>
            <w:left w:val="none" w:sz="0" w:space="0" w:color="auto"/>
            <w:bottom w:val="none" w:sz="0" w:space="0" w:color="auto"/>
            <w:right w:val="none" w:sz="0" w:space="0" w:color="auto"/>
          </w:divBdr>
        </w:div>
        <w:div w:id="162668121">
          <w:marLeft w:val="0"/>
          <w:marRight w:val="0"/>
          <w:marTop w:val="0"/>
          <w:marBottom w:val="0"/>
          <w:divBdr>
            <w:top w:val="none" w:sz="0" w:space="0" w:color="auto"/>
            <w:left w:val="none" w:sz="0" w:space="0" w:color="auto"/>
            <w:bottom w:val="none" w:sz="0" w:space="0" w:color="auto"/>
            <w:right w:val="none" w:sz="0" w:space="0" w:color="auto"/>
          </w:divBdr>
        </w:div>
        <w:div w:id="908224466">
          <w:marLeft w:val="0"/>
          <w:marRight w:val="0"/>
          <w:marTop w:val="0"/>
          <w:marBottom w:val="0"/>
          <w:divBdr>
            <w:top w:val="none" w:sz="0" w:space="0" w:color="auto"/>
            <w:left w:val="none" w:sz="0" w:space="0" w:color="auto"/>
            <w:bottom w:val="none" w:sz="0" w:space="0" w:color="auto"/>
            <w:right w:val="none" w:sz="0" w:space="0" w:color="auto"/>
          </w:divBdr>
        </w:div>
        <w:div w:id="1543903440">
          <w:marLeft w:val="0"/>
          <w:marRight w:val="0"/>
          <w:marTop w:val="0"/>
          <w:marBottom w:val="0"/>
          <w:divBdr>
            <w:top w:val="none" w:sz="0" w:space="0" w:color="auto"/>
            <w:left w:val="none" w:sz="0" w:space="0" w:color="auto"/>
            <w:bottom w:val="none" w:sz="0" w:space="0" w:color="auto"/>
            <w:right w:val="none" w:sz="0" w:space="0" w:color="auto"/>
          </w:divBdr>
        </w:div>
        <w:div w:id="1600068151">
          <w:marLeft w:val="0"/>
          <w:marRight w:val="0"/>
          <w:marTop w:val="0"/>
          <w:marBottom w:val="0"/>
          <w:divBdr>
            <w:top w:val="none" w:sz="0" w:space="0" w:color="auto"/>
            <w:left w:val="none" w:sz="0" w:space="0" w:color="auto"/>
            <w:bottom w:val="none" w:sz="0" w:space="0" w:color="auto"/>
            <w:right w:val="none" w:sz="0" w:space="0" w:color="auto"/>
          </w:divBdr>
        </w:div>
        <w:div w:id="1863743540">
          <w:marLeft w:val="0"/>
          <w:marRight w:val="0"/>
          <w:marTop w:val="0"/>
          <w:marBottom w:val="0"/>
          <w:divBdr>
            <w:top w:val="none" w:sz="0" w:space="0" w:color="auto"/>
            <w:left w:val="none" w:sz="0" w:space="0" w:color="auto"/>
            <w:bottom w:val="none" w:sz="0" w:space="0" w:color="auto"/>
            <w:right w:val="none" w:sz="0" w:space="0" w:color="auto"/>
          </w:divBdr>
        </w:div>
        <w:div w:id="2074036452">
          <w:marLeft w:val="0"/>
          <w:marRight w:val="0"/>
          <w:marTop w:val="0"/>
          <w:marBottom w:val="0"/>
          <w:divBdr>
            <w:top w:val="none" w:sz="0" w:space="0" w:color="auto"/>
            <w:left w:val="none" w:sz="0" w:space="0" w:color="auto"/>
            <w:bottom w:val="none" w:sz="0" w:space="0" w:color="auto"/>
            <w:right w:val="none" w:sz="0" w:space="0" w:color="auto"/>
          </w:divBdr>
        </w:div>
        <w:div w:id="2084837378">
          <w:marLeft w:val="0"/>
          <w:marRight w:val="0"/>
          <w:marTop w:val="0"/>
          <w:marBottom w:val="0"/>
          <w:divBdr>
            <w:top w:val="none" w:sz="0" w:space="0" w:color="auto"/>
            <w:left w:val="none" w:sz="0" w:space="0" w:color="auto"/>
            <w:bottom w:val="none" w:sz="0" w:space="0" w:color="auto"/>
            <w:right w:val="none" w:sz="0" w:space="0" w:color="auto"/>
          </w:divBdr>
        </w:div>
      </w:divsChild>
    </w:div>
    <w:div w:id="1832137398">
      <w:bodyDiv w:val="1"/>
      <w:marLeft w:val="0"/>
      <w:marRight w:val="0"/>
      <w:marTop w:val="0"/>
      <w:marBottom w:val="0"/>
      <w:divBdr>
        <w:top w:val="none" w:sz="0" w:space="0" w:color="auto"/>
        <w:left w:val="none" w:sz="0" w:space="0" w:color="auto"/>
        <w:bottom w:val="none" w:sz="0" w:space="0" w:color="auto"/>
        <w:right w:val="none" w:sz="0" w:space="0" w:color="auto"/>
      </w:divBdr>
    </w:div>
    <w:div w:id="1895852532">
      <w:bodyDiv w:val="1"/>
      <w:marLeft w:val="0"/>
      <w:marRight w:val="0"/>
      <w:marTop w:val="0"/>
      <w:marBottom w:val="0"/>
      <w:divBdr>
        <w:top w:val="none" w:sz="0" w:space="0" w:color="auto"/>
        <w:left w:val="none" w:sz="0" w:space="0" w:color="auto"/>
        <w:bottom w:val="none" w:sz="0" w:space="0" w:color="auto"/>
        <w:right w:val="none" w:sz="0" w:space="0" w:color="auto"/>
      </w:divBdr>
    </w:div>
    <w:div w:id="1899391124">
      <w:bodyDiv w:val="1"/>
      <w:marLeft w:val="0"/>
      <w:marRight w:val="0"/>
      <w:marTop w:val="0"/>
      <w:marBottom w:val="0"/>
      <w:divBdr>
        <w:top w:val="none" w:sz="0" w:space="0" w:color="auto"/>
        <w:left w:val="none" w:sz="0" w:space="0" w:color="auto"/>
        <w:bottom w:val="none" w:sz="0" w:space="0" w:color="auto"/>
        <w:right w:val="none" w:sz="0" w:space="0" w:color="auto"/>
      </w:divBdr>
    </w:div>
    <w:div w:id="1914662257">
      <w:bodyDiv w:val="1"/>
      <w:marLeft w:val="0"/>
      <w:marRight w:val="0"/>
      <w:marTop w:val="0"/>
      <w:marBottom w:val="0"/>
      <w:divBdr>
        <w:top w:val="none" w:sz="0" w:space="0" w:color="auto"/>
        <w:left w:val="none" w:sz="0" w:space="0" w:color="auto"/>
        <w:bottom w:val="none" w:sz="0" w:space="0" w:color="auto"/>
        <w:right w:val="none" w:sz="0" w:space="0" w:color="auto"/>
      </w:divBdr>
    </w:div>
    <w:div w:id="1919901533">
      <w:bodyDiv w:val="1"/>
      <w:marLeft w:val="0"/>
      <w:marRight w:val="0"/>
      <w:marTop w:val="0"/>
      <w:marBottom w:val="0"/>
      <w:divBdr>
        <w:top w:val="none" w:sz="0" w:space="0" w:color="auto"/>
        <w:left w:val="none" w:sz="0" w:space="0" w:color="auto"/>
        <w:bottom w:val="none" w:sz="0" w:space="0" w:color="auto"/>
        <w:right w:val="none" w:sz="0" w:space="0" w:color="auto"/>
      </w:divBdr>
    </w:div>
    <w:div w:id="1942637397">
      <w:bodyDiv w:val="1"/>
      <w:marLeft w:val="0"/>
      <w:marRight w:val="0"/>
      <w:marTop w:val="0"/>
      <w:marBottom w:val="0"/>
      <w:divBdr>
        <w:top w:val="none" w:sz="0" w:space="0" w:color="auto"/>
        <w:left w:val="none" w:sz="0" w:space="0" w:color="auto"/>
        <w:bottom w:val="none" w:sz="0" w:space="0" w:color="auto"/>
        <w:right w:val="none" w:sz="0" w:space="0" w:color="auto"/>
      </w:divBdr>
      <w:divsChild>
        <w:div w:id="56125604">
          <w:marLeft w:val="0"/>
          <w:marRight w:val="0"/>
          <w:marTop w:val="0"/>
          <w:marBottom w:val="0"/>
          <w:divBdr>
            <w:top w:val="none" w:sz="0" w:space="0" w:color="auto"/>
            <w:left w:val="none" w:sz="0" w:space="0" w:color="auto"/>
            <w:bottom w:val="none" w:sz="0" w:space="0" w:color="auto"/>
            <w:right w:val="none" w:sz="0" w:space="0" w:color="auto"/>
          </w:divBdr>
        </w:div>
        <w:div w:id="78672038">
          <w:marLeft w:val="0"/>
          <w:marRight w:val="0"/>
          <w:marTop w:val="0"/>
          <w:marBottom w:val="0"/>
          <w:divBdr>
            <w:top w:val="none" w:sz="0" w:space="0" w:color="auto"/>
            <w:left w:val="none" w:sz="0" w:space="0" w:color="auto"/>
            <w:bottom w:val="none" w:sz="0" w:space="0" w:color="auto"/>
            <w:right w:val="none" w:sz="0" w:space="0" w:color="auto"/>
          </w:divBdr>
        </w:div>
        <w:div w:id="684285107">
          <w:marLeft w:val="0"/>
          <w:marRight w:val="0"/>
          <w:marTop w:val="0"/>
          <w:marBottom w:val="0"/>
          <w:divBdr>
            <w:top w:val="none" w:sz="0" w:space="0" w:color="auto"/>
            <w:left w:val="none" w:sz="0" w:space="0" w:color="auto"/>
            <w:bottom w:val="none" w:sz="0" w:space="0" w:color="auto"/>
            <w:right w:val="none" w:sz="0" w:space="0" w:color="auto"/>
          </w:divBdr>
        </w:div>
        <w:div w:id="727267160">
          <w:marLeft w:val="0"/>
          <w:marRight w:val="0"/>
          <w:marTop w:val="0"/>
          <w:marBottom w:val="0"/>
          <w:divBdr>
            <w:top w:val="none" w:sz="0" w:space="0" w:color="auto"/>
            <w:left w:val="none" w:sz="0" w:space="0" w:color="auto"/>
            <w:bottom w:val="none" w:sz="0" w:space="0" w:color="auto"/>
            <w:right w:val="none" w:sz="0" w:space="0" w:color="auto"/>
          </w:divBdr>
        </w:div>
        <w:div w:id="888078824">
          <w:marLeft w:val="0"/>
          <w:marRight w:val="0"/>
          <w:marTop w:val="0"/>
          <w:marBottom w:val="0"/>
          <w:divBdr>
            <w:top w:val="none" w:sz="0" w:space="0" w:color="auto"/>
            <w:left w:val="none" w:sz="0" w:space="0" w:color="auto"/>
            <w:bottom w:val="none" w:sz="0" w:space="0" w:color="auto"/>
            <w:right w:val="none" w:sz="0" w:space="0" w:color="auto"/>
          </w:divBdr>
        </w:div>
        <w:div w:id="992490952">
          <w:marLeft w:val="0"/>
          <w:marRight w:val="0"/>
          <w:marTop w:val="0"/>
          <w:marBottom w:val="0"/>
          <w:divBdr>
            <w:top w:val="none" w:sz="0" w:space="0" w:color="auto"/>
            <w:left w:val="none" w:sz="0" w:space="0" w:color="auto"/>
            <w:bottom w:val="none" w:sz="0" w:space="0" w:color="auto"/>
            <w:right w:val="none" w:sz="0" w:space="0" w:color="auto"/>
          </w:divBdr>
        </w:div>
        <w:div w:id="1004742968">
          <w:marLeft w:val="0"/>
          <w:marRight w:val="0"/>
          <w:marTop w:val="0"/>
          <w:marBottom w:val="0"/>
          <w:divBdr>
            <w:top w:val="none" w:sz="0" w:space="0" w:color="auto"/>
            <w:left w:val="none" w:sz="0" w:space="0" w:color="auto"/>
            <w:bottom w:val="none" w:sz="0" w:space="0" w:color="auto"/>
            <w:right w:val="none" w:sz="0" w:space="0" w:color="auto"/>
          </w:divBdr>
        </w:div>
        <w:div w:id="1340499386">
          <w:marLeft w:val="0"/>
          <w:marRight w:val="0"/>
          <w:marTop w:val="0"/>
          <w:marBottom w:val="0"/>
          <w:divBdr>
            <w:top w:val="none" w:sz="0" w:space="0" w:color="auto"/>
            <w:left w:val="none" w:sz="0" w:space="0" w:color="auto"/>
            <w:bottom w:val="none" w:sz="0" w:space="0" w:color="auto"/>
            <w:right w:val="none" w:sz="0" w:space="0" w:color="auto"/>
          </w:divBdr>
        </w:div>
        <w:div w:id="1362248330">
          <w:marLeft w:val="0"/>
          <w:marRight w:val="0"/>
          <w:marTop w:val="0"/>
          <w:marBottom w:val="0"/>
          <w:divBdr>
            <w:top w:val="none" w:sz="0" w:space="0" w:color="auto"/>
            <w:left w:val="none" w:sz="0" w:space="0" w:color="auto"/>
            <w:bottom w:val="none" w:sz="0" w:space="0" w:color="auto"/>
            <w:right w:val="none" w:sz="0" w:space="0" w:color="auto"/>
          </w:divBdr>
        </w:div>
      </w:divsChild>
    </w:div>
    <w:div w:id="1982035218">
      <w:bodyDiv w:val="1"/>
      <w:marLeft w:val="0"/>
      <w:marRight w:val="0"/>
      <w:marTop w:val="0"/>
      <w:marBottom w:val="0"/>
      <w:divBdr>
        <w:top w:val="none" w:sz="0" w:space="0" w:color="auto"/>
        <w:left w:val="none" w:sz="0" w:space="0" w:color="auto"/>
        <w:bottom w:val="none" w:sz="0" w:space="0" w:color="auto"/>
        <w:right w:val="none" w:sz="0" w:space="0" w:color="auto"/>
      </w:divBdr>
    </w:div>
    <w:div w:id="1984768030">
      <w:bodyDiv w:val="1"/>
      <w:marLeft w:val="0"/>
      <w:marRight w:val="0"/>
      <w:marTop w:val="0"/>
      <w:marBottom w:val="0"/>
      <w:divBdr>
        <w:top w:val="none" w:sz="0" w:space="0" w:color="auto"/>
        <w:left w:val="none" w:sz="0" w:space="0" w:color="auto"/>
        <w:bottom w:val="none" w:sz="0" w:space="0" w:color="auto"/>
        <w:right w:val="none" w:sz="0" w:space="0" w:color="auto"/>
      </w:divBdr>
    </w:div>
    <w:div w:id="2014019542">
      <w:bodyDiv w:val="1"/>
      <w:marLeft w:val="0"/>
      <w:marRight w:val="0"/>
      <w:marTop w:val="0"/>
      <w:marBottom w:val="0"/>
      <w:divBdr>
        <w:top w:val="none" w:sz="0" w:space="0" w:color="auto"/>
        <w:left w:val="none" w:sz="0" w:space="0" w:color="auto"/>
        <w:bottom w:val="none" w:sz="0" w:space="0" w:color="auto"/>
        <w:right w:val="none" w:sz="0" w:space="0" w:color="auto"/>
      </w:divBdr>
    </w:div>
    <w:div w:id="2014985525">
      <w:bodyDiv w:val="1"/>
      <w:marLeft w:val="0"/>
      <w:marRight w:val="0"/>
      <w:marTop w:val="0"/>
      <w:marBottom w:val="0"/>
      <w:divBdr>
        <w:top w:val="none" w:sz="0" w:space="0" w:color="auto"/>
        <w:left w:val="none" w:sz="0" w:space="0" w:color="auto"/>
        <w:bottom w:val="none" w:sz="0" w:space="0" w:color="auto"/>
        <w:right w:val="none" w:sz="0" w:space="0" w:color="auto"/>
      </w:divBdr>
    </w:div>
    <w:div w:id="2033723441">
      <w:bodyDiv w:val="1"/>
      <w:marLeft w:val="0"/>
      <w:marRight w:val="0"/>
      <w:marTop w:val="0"/>
      <w:marBottom w:val="0"/>
      <w:divBdr>
        <w:top w:val="none" w:sz="0" w:space="0" w:color="auto"/>
        <w:left w:val="none" w:sz="0" w:space="0" w:color="auto"/>
        <w:bottom w:val="none" w:sz="0" w:space="0" w:color="auto"/>
        <w:right w:val="none" w:sz="0" w:space="0" w:color="auto"/>
      </w:divBdr>
      <w:divsChild>
        <w:div w:id="155733920">
          <w:marLeft w:val="0"/>
          <w:marRight w:val="0"/>
          <w:marTop w:val="0"/>
          <w:marBottom w:val="0"/>
          <w:divBdr>
            <w:top w:val="none" w:sz="0" w:space="0" w:color="auto"/>
            <w:left w:val="none" w:sz="0" w:space="0" w:color="auto"/>
            <w:bottom w:val="none" w:sz="0" w:space="0" w:color="auto"/>
            <w:right w:val="none" w:sz="0" w:space="0" w:color="auto"/>
          </w:divBdr>
        </w:div>
        <w:div w:id="240137137">
          <w:marLeft w:val="0"/>
          <w:marRight w:val="0"/>
          <w:marTop w:val="0"/>
          <w:marBottom w:val="0"/>
          <w:divBdr>
            <w:top w:val="none" w:sz="0" w:space="0" w:color="auto"/>
            <w:left w:val="none" w:sz="0" w:space="0" w:color="auto"/>
            <w:bottom w:val="none" w:sz="0" w:space="0" w:color="auto"/>
            <w:right w:val="none" w:sz="0" w:space="0" w:color="auto"/>
          </w:divBdr>
        </w:div>
        <w:div w:id="428241487">
          <w:marLeft w:val="0"/>
          <w:marRight w:val="0"/>
          <w:marTop w:val="0"/>
          <w:marBottom w:val="0"/>
          <w:divBdr>
            <w:top w:val="none" w:sz="0" w:space="0" w:color="auto"/>
            <w:left w:val="none" w:sz="0" w:space="0" w:color="auto"/>
            <w:bottom w:val="none" w:sz="0" w:space="0" w:color="auto"/>
            <w:right w:val="none" w:sz="0" w:space="0" w:color="auto"/>
          </w:divBdr>
        </w:div>
        <w:div w:id="835807387">
          <w:marLeft w:val="0"/>
          <w:marRight w:val="0"/>
          <w:marTop w:val="0"/>
          <w:marBottom w:val="0"/>
          <w:divBdr>
            <w:top w:val="none" w:sz="0" w:space="0" w:color="auto"/>
            <w:left w:val="none" w:sz="0" w:space="0" w:color="auto"/>
            <w:bottom w:val="none" w:sz="0" w:space="0" w:color="auto"/>
            <w:right w:val="none" w:sz="0" w:space="0" w:color="auto"/>
          </w:divBdr>
        </w:div>
        <w:div w:id="876042093">
          <w:marLeft w:val="0"/>
          <w:marRight w:val="0"/>
          <w:marTop w:val="0"/>
          <w:marBottom w:val="0"/>
          <w:divBdr>
            <w:top w:val="none" w:sz="0" w:space="0" w:color="auto"/>
            <w:left w:val="none" w:sz="0" w:space="0" w:color="auto"/>
            <w:bottom w:val="none" w:sz="0" w:space="0" w:color="auto"/>
            <w:right w:val="none" w:sz="0" w:space="0" w:color="auto"/>
          </w:divBdr>
        </w:div>
        <w:div w:id="1009521409">
          <w:marLeft w:val="0"/>
          <w:marRight w:val="0"/>
          <w:marTop w:val="0"/>
          <w:marBottom w:val="0"/>
          <w:divBdr>
            <w:top w:val="none" w:sz="0" w:space="0" w:color="auto"/>
            <w:left w:val="none" w:sz="0" w:space="0" w:color="auto"/>
            <w:bottom w:val="none" w:sz="0" w:space="0" w:color="auto"/>
            <w:right w:val="none" w:sz="0" w:space="0" w:color="auto"/>
          </w:divBdr>
        </w:div>
        <w:div w:id="1202521541">
          <w:marLeft w:val="0"/>
          <w:marRight w:val="0"/>
          <w:marTop w:val="0"/>
          <w:marBottom w:val="0"/>
          <w:divBdr>
            <w:top w:val="none" w:sz="0" w:space="0" w:color="auto"/>
            <w:left w:val="none" w:sz="0" w:space="0" w:color="auto"/>
            <w:bottom w:val="none" w:sz="0" w:space="0" w:color="auto"/>
            <w:right w:val="none" w:sz="0" w:space="0" w:color="auto"/>
          </w:divBdr>
        </w:div>
        <w:div w:id="1220479726">
          <w:marLeft w:val="0"/>
          <w:marRight w:val="0"/>
          <w:marTop w:val="0"/>
          <w:marBottom w:val="0"/>
          <w:divBdr>
            <w:top w:val="none" w:sz="0" w:space="0" w:color="auto"/>
            <w:left w:val="none" w:sz="0" w:space="0" w:color="auto"/>
            <w:bottom w:val="none" w:sz="0" w:space="0" w:color="auto"/>
            <w:right w:val="none" w:sz="0" w:space="0" w:color="auto"/>
          </w:divBdr>
        </w:div>
        <w:div w:id="1231885777">
          <w:marLeft w:val="0"/>
          <w:marRight w:val="0"/>
          <w:marTop w:val="0"/>
          <w:marBottom w:val="0"/>
          <w:divBdr>
            <w:top w:val="none" w:sz="0" w:space="0" w:color="auto"/>
            <w:left w:val="none" w:sz="0" w:space="0" w:color="auto"/>
            <w:bottom w:val="none" w:sz="0" w:space="0" w:color="auto"/>
            <w:right w:val="none" w:sz="0" w:space="0" w:color="auto"/>
          </w:divBdr>
        </w:div>
        <w:div w:id="1245451808">
          <w:marLeft w:val="0"/>
          <w:marRight w:val="0"/>
          <w:marTop w:val="0"/>
          <w:marBottom w:val="0"/>
          <w:divBdr>
            <w:top w:val="none" w:sz="0" w:space="0" w:color="auto"/>
            <w:left w:val="none" w:sz="0" w:space="0" w:color="auto"/>
            <w:bottom w:val="none" w:sz="0" w:space="0" w:color="auto"/>
            <w:right w:val="none" w:sz="0" w:space="0" w:color="auto"/>
          </w:divBdr>
        </w:div>
        <w:div w:id="1405297784">
          <w:marLeft w:val="0"/>
          <w:marRight w:val="0"/>
          <w:marTop w:val="0"/>
          <w:marBottom w:val="0"/>
          <w:divBdr>
            <w:top w:val="none" w:sz="0" w:space="0" w:color="auto"/>
            <w:left w:val="none" w:sz="0" w:space="0" w:color="auto"/>
            <w:bottom w:val="none" w:sz="0" w:space="0" w:color="auto"/>
            <w:right w:val="none" w:sz="0" w:space="0" w:color="auto"/>
          </w:divBdr>
        </w:div>
        <w:div w:id="1669207162">
          <w:marLeft w:val="0"/>
          <w:marRight w:val="0"/>
          <w:marTop w:val="0"/>
          <w:marBottom w:val="0"/>
          <w:divBdr>
            <w:top w:val="none" w:sz="0" w:space="0" w:color="auto"/>
            <w:left w:val="none" w:sz="0" w:space="0" w:color="auto"/>
            <w:bottom w:val="none" w:sz="0" w:space="0" w:color="auto"/>
            <w:right w:val="none" w:sz="0" w:space="0" w:color="auto"/>
          </w:divBdr>
        </w:div>
        <w:div w:id="1826697935">
          <w:marLeft w:val="0"/>
          <w:marRight w:val="0"/>
          <w:marTop w:val="0"/>
          <w:marBottom w:val="0"/>
          <w:divBdr>
            <w:top w:val="none" w:sz="0" w:space="0" w:color="auto"/>
            <w:left w:val="none" w:sz="0" w:space="0" w:color="auto"/>
            <w:bottom w:val="none" w:sz="0" w:space="0" w:color="auto"/>
            <w:right w:val="none" w:sz="0" w:space="0" w:color="auto"/>
          </w:divBdr>
        </w:div>
      </w:divsChild>
    </w:div>
    <w:div w:id="2033920210">
      <w:bodyDiv w:val="1"/>
      <w:marLeft w:val="0"/>
      <w:marRight w:val="0"/>
      <w:marTop w:val="0"/>
      <w:marBottom w:val="0"/>
      <w:divBdr>
        <w:top w:val="none" w:sz="0" w:space="0" w:color="auto"/>
        <w:left w:val="none" w:sz="0" w:space="0" w:color="auto"/>
        <w:bottom w:val="none" w:sz="0" w:space="0" w:color="auto"/>
        <w:right w:val="none" w:sz="0" w:space="0" w:color="auto"/>
      </w:divBdr>
    </w:div>
    <w:div w:id="2041709598">
      <w:bodyDiv w:val="1"/>
      <w:marLeft w:val="0"/>
      <w:marRight w:val="0"/>
      <w:marTop w:val="0"/>
      <w:marBottom w:val="0"/>
      <w:divBdr>
        <w:top w:val="none" w:sz="0" w:space="0" w:color="auto"/>
        <w:left w:val="none" w:sz="0" w:space="0" w:color="auto"/>
        <w:bottom w:val="none" w:sz="0" w:space="0" w:color="auto"/>
        <w:right w:val="none" w:sz="0" w:space="0" w:color="auto"/>
      </w:divBdr>
    </w:div>
    <w:div w:id="2067139398">
      <w:bodyDiv w:val="1"/>
      <w:marLeft w:val="0"/>
      <w:marRight w:val="0"/>
      <w:marTop w:val="0"/>
      <w:marBottom w:val="0"/>
      <w:divBdr>
        <w:top w:val="none" w:sz="0" w:space="0" w:color="auto"/>
        <w:left w:val="none" w:sz="0" w:space="0" w:color="auto"/>
        <w:bottom w:val="none" w:sz="0" w:space="0" w:color="auto"/>
        <w:right w:val="none" w:sz="0" w:space="0" w:color="auto"/>
      </w:divBdr>
    </w:div>
    <w:div w:id="2075085655">
      <w:bodyDiv w:val="1"/>
      <w:marLeft w:val="0"/>
      <w:marRight w:val="0"/>
      <w:marTop w:val="0"/>
      <w:marBottom w:val="0"/>
      <w:divBdr>
        <w:top w:val="none" w:sz="0" w:space="0" w:color="auto"/>
        <w:left w:val="none" w:sz="0" w:space="0" w:color="auto"/>
        <w:bottom w:val="none" w:sz="0" w:space="0" w:color="auto"/>
        <w:right w:val="none" w:sz="0" w:space="0" w:color="auto"/>
      </w:divBdr>
    </w:div>
    <w:div w:id="2083015839">
      <w:bodyDiv w:val="1"/>
      <w:marLeft w:val="0"/>
      <w:marRight w:val="0"/>
      <w:marTop w:val="0"/>
      <w:marBottom w:val="0"/>
      <w:divBdr>
        <w:top w:val="none" w:sz="0" w:space="0" w:color="auto"/>
        <w:left w:val="none" w:sz="0" w:space="0" w:color="auto"/>
        <w:bottom w:val="none" w:sz="0" w:space="0" w:color="auto"/>
        <w:right w:val="none" w:sz="0" w:space="0" w:color="auto"/>
      </w:divBdr>
      <w:divsChild>
        <w:div w:id="1898468925">
          <w:marLeft w:val="922"/>
          <w:marRight w:val="0"/>
          <w:marTop w:val="0"/>
          <w:marBottom w:val="120"/>
          <w:divBdr>
            <w:top w:val="none" w:sz="0" w:space="0" w:color="auto"/>
            <w:left w:val="none" w:sz="0" w:space="0" w:color="auto"/>
            <w:bottom w:val="none" w:sz="0" w:space="0" w:color="auto"/>
            <w:right w:val="none" w:sz="0" w:space="0" w:color="auto"/>
          </w:divBdr>
        </w:div>
      </w:divsChild>
    </w:div>
    <w:div w:id="2084792281">
      <w:bodyDiv w:val="1"/>
      <w:marLeft w:val="0"/>
      <w:marRight w:val="0"/>
      <w:marTop w:val="0"/>
      <w:marBottom w:val="0"/>
      <w:divBdr>
        <w:top w:val="none" w:sz="0" w:space="0" w:color="auto"/>
        <w:left w:val="none" w:sz="0" w:space="0" w:color="auto"/>
        <w:bottom w:val="none" w:sz="0" w:space="0" w:color="auto"/>
        <w:right w:val="none" w:sz="0" w:space="0" w:color="auto"/>
      </w:divBdr>
    </w:div>
    <w:div w:id="2088729195">
      <w:bodyDiv w:val="1"/>
      <w:marLeft w:val="0"/>
      <w:marRight w:val="0"/>
      <w:marTop w:val="0"/>
      <w:marBottom w:val="0"/>
      <w:divBdr>
        <w:top w:val="none" w:sz="0" w:space="0" w:color="auto"/>
        <w:left w:val="none" w:sz="0" w:space="0" w:color="auto"/>
        <w:bottom w:val="none" w:sz="0" w:space="0" w:color="auto"/>
        <w:right w:val="none" w:sz="0" w:space="0" w:color="auto"/>
      </w:divBdr>
    </w:div>
    <w:div w:id="2116290061">
      <w:bodyDiv w:val="1"/>
      <w:marLeft w:val="0"/>
      <w:marRight w:val="0"/>
      <w:marTop w:val="0"/>
      <w:marBottom w:val="0"/>
      <w:divBdr>
        <w:top w:val="none" w:sz="0" w:space="0" w:color="auto"/>
        <w:left w:val="none" w:sz="0" w:space="0" w:color="auto"/>
        <w:bottom w:val="none" w:sz="0" w:space="0" w:color="auto"/>
        <w:right w:val="none" w:sz="0" w:space="0" w:color="auto"/>
      </w:divBdr>
    </w:div>
    <w:div w:id="2143837446">
      <w:bodyDiv w:val="1"/>
      <w:marLeft w:val="0"/>
      <w:marRight w:val="0"/>
      <w:marTop w:val="0"/>
      <w:marBottom w:val="0"/>
      <w:divBdr>
        <w:top w:val="none" w:sz="0" w:space="0" w:color="auto"/>
        <w:left w:val="none" w:sz="0" w:space="0" w:color="auto"/>
        <w:bottom w:val="none" w:sz="0" w:space="0" w:color="auto"/>
        <w:right w:val="none" w:sz="0" w:space="0" w:color="auto"/>
      </w:divBdr>
      <w:divsChild>
        <w:div w:id="945967710">
          <w:marLeft w:val="0"/>
          <w:marRight w:val="0"/>
          <w:marTop w:val="0"/>
          <w:marBottom w:val="0"/>
          <w:divBdr>
            <w:top w:val="none" w:sz="0" w:space="0" w:color="auto"/>
            <w:left w:val="none" w:sz="0" w:space="0" w:color="auto"/>
            <w:bottom w:val="none" w:sz="0" w:space="0" w:color="auto"/>
            <w:right w:val="none" w:sz="0" w:space="0" w:color="auto"/>
          </w:divBdr>
        </w:div>
        <w:div w:id="1105734250">
          <w:marLeft w:val="0"/>
          <w:marRight w:val="0"/>
          <w:marTop w:val="0"/>
          <w:marBottom w:val="0"/>
          <w:divBdr>
            <w:top w:val="none" w:sz="0" w:space="0" w:color="auto"/>
            <w:left w:val="none" w:sz="0" w:space="0" w:color="auto"/>
            <w:bottom w:val="none" w:sz="0" w:space="0" w:color="auto"/>
            <w:right w:val="none" w:sz="0" w:space="0" w:color="auto"/>
          </w:divBdr>
        </w:div>
        <w:div w:id="1964723300">
          <w:marLeft w:val="0"/>
          <w:marRight w:val="0"/>
          <w:marTop w:val="0"/>
          <w:marBottom w:val="0"/>
          <w:divBdr>
            <w:top w:val="none" w:sz="0" w:space="0" w:color="auto"/>
            <w:left w:val="none" w:sz="0" w:space="0" w:color="auto"/>
            <w:bottom w:val="none" w:sz="0" w:space="0" w:color="auto"/>
            <w:right w:val="none" w:sz="0" w:space="0" w:color="auto"/>
          </w:divBdr>
        </w:div>
      </w:divsChild>
    </w:div>
    <w:div w:id="2145345024">
      <w:bodyDiv w:val="1"/>
      <w:marLeft w:val="0"/>
      <w:marRight w:val="0"/>
      <w:marTop w:val="0"/>
      <w:marBottom w:val="0"/>
      <w:divBdr>
        <w:top w:val="none" w:sz="0" w:space="0" w:color="auto"/>
        <w:left w:val="none" w:sz="0" w:space="0" w:color="auto"/>
        <w:bottom w:val="none" w:sz="0" w:space="0" w:color="auto"/>
        <w:right w:val="none" w:sz="0" w:space="0" w:color="auto"/>
      </w:divBdr>
      <w:divsChild>
        <w:div w:id="1048533565">
          <w:marLeft w:val="965"/>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lacksea-cbc.ne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51E00B7A2C2B4FB097E7F13617664B"/>
        <w:category>
          <w:name w:val="Général"/>
          <w:gallery w:val="placeholder"/>
        </w:category>
        <w:types>
          <w:type w:val="bbPlcHdr"/>
        </w:types>
        <w:behaviors>
          <w:behavior w:val="content"/>
        </w:behaviors>
        <w:guid w:val="{36EFC226-8B63-684D-B69D-2C93EA0E0D23}"/>
      </w:docPartPr>
      <w:docPartBody>
        <w:p w:rsidR="000F3209" w:rsidRDefault="000F3209">
          <w:pPr>
            <w:pStyle w:val="8A51E00B7A2C2B4FB097E7F13617664B"/>
          </w:pPr>
          <w:r>
            <w:t>Lorem Ipsum Dolor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7666E4"/>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nsid w:val="FFFFFF89"/>
    <w:multiLevelType w:val="singleLevel"/>
    <w:tmpl w:val="7862CAF0"/>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209"/>
    <w:rsid w:val="00010D03"/>
    <w:rsid w:val="00012532"/>
    <w:rsid w:val="00040F72"/>
    <w:rsid w:val="0006165D"/>
    <w:rsid w:val="0008387A"/>
    <w:rsid w:val="00086AB5"/>
    <w:rsid w:val="000A0C8F"/>
    <w:rsid w:val="000B7112"/>
    <w:rsid w:val="000D44BB"/>
    <w:rsid w:val="000F3209"/>
    <w:rsid w:val="000F5E97"/>
    <w:rsid w:val="001A054F"/>
    <w:rsid w:val="002325D9"/>
    <w:rsid w:val="0023796A"/>
    <w:rsid w:val="00295870"/>
    <w:rsid w:val="002B6F0B"/>
    <w:rsid w:val="0031038D"/>
    <w:rsid w:val="00376FCE"/>
    <w:rsid w:val="003C2727"/>
    <w:rsid w:val="004117E7"/>
    <w:rsid w:val="00413BEB"/>
    <w:rsid w:val="004562CE"/>
    <w:rsid w:val="0046013D"/>
    <w:rsid w:val="00494420"/>
    <w:rsid w:val="004A5DEC"/>
    <w:rsid w:val="004A6B42"/>
    <w:rsid w:val="004F5E29"/>
    <w:rsid w:val="00504A9D"/>
    <w:rsid w:val="0052451A"/>
    <w:rsid w:val="005306B8"/>
    <w:rsid w:val="00537BA4"/>
    <w:rsid w:val="00557C2A"/>
    <w:rsid w:val="005716B2"/>
    <w:rsid w:val="00573C91"/>
    <w:rsid w:val="005A1662"/>
    <w:rsid w:val="005B008B"/>
    <w:rsid w:val="005D1AB6"/>
    <w:rsid w:val="005E40B1"/>
    <w:rsid w:val="00634F79"/>
    <w:rsid w:val="0065361F"/>
    <w:rsid w:val="006717D2"/>
    <w:rsid w:val="0068169F"/>
    <w:rsid w:val="006C7B32"/>
    <w:rsid w:val="006D2536"/>
    <w:rsid w:val="006F2042"/>
    <w:rsid w:val="00744112"/>
    <w:rsid w:val="007444C2"/>
    <w:rsid w:val="00746E77"/>
    <w:rsid w:val="007554AC"/>
    <w:rsid w:val="00765D40"/>
    <w:rsid w:val="00773960"/>
    <w:rsid w:val="0078448C"/>
    <w:rsid w:val="00795D3E"/>
    <w:rsid w:val="007F759B"/>
    <w:rsid w:val="00813A81"/>
    <w:rsid w:val="008320B0"/>
    <w:rsid w:val="00844509"/>
    <w:rsid w:val="008500C3"/>
    <w:rsid w:val="0087266C"/>
    <w:rsid w:val="0089592D"/>
    <w:rsid w:val="008B06CB"/>
    <w:rsid w:val="008C6227"/>
    <w:rsid w:val="008C78A4"/>
    <w:rsid w:val="008F5BEE"/>
    <w:rsid w:val="00905108"/>
    <w:rsid w:val="00910174"/>
    <w:rsid w:val="009631ED"/>
    <w:rsid w:val="009A3F71"/>
    <w:rsid w:val="009F05F3"/>
    <w:rsid w:val="00A0671B"/>
    <w:rsid w:val="00A20452"/>
    <w:rsid w:val="00A51C8A"/>
    <w:rsid w:val="00A8124B"/>
    <w:rsid w:val="00A83A7D"/>
    <w:rsid w:val="00A859F2"/>
    <w:rsid w:val="00AC6F23"/>
    <w:rsid w:val="00AD26E2"/>
    <w:rsid w:val="00AF498B"/>
    <w:rsid w:val="00B06791"/>
    <w:rsid w:val="00B34485"/>
    <w:rsid w:val="00B52718"/>
    <w:rsid w:val="00B67CFF"/>
    <w:rsid w:val="00BB18D9"/>
    <w:rsid w:val="00BC33C0"/>
    <w:rsid w:val="00BD575F"/>
    <w:rsid w:val="00BE0A8B"/>
    <w:rsid w:val="00C22266"/>
    <w:rsid w:val="00C36141"/>
    <w:rsid w:val="00C56D33"/>
    <w:rsid w:val="00C61958"/>
    <w:rsid w:val="00C8655F"/>
    <w:rsid w:val="00CB593E"/>
    <w:rsid w:val="00CC5F5B"/>
    <w:rsid w:val="00D352A4"/>
    <w:rsid w:val="00D76E8D"/>
    <w:rsid w:val="00D95295"/>
    <w:rsid w:val="00DA2586"/>
    <w:rsid w:val="00DC29C4"/>
    <w:rsid w:val="00DC5F0C"/>
    <w:rsid w:val="00E037C1"/>
    <w:rsid w:val="00E5792E"/>
    <w:rsid w:val="00ED1B79"/>
    <w:rsid w:val="00ED6F48"/>
    <w:rsid w:val="00EE37CF"/>
    <w:rsid w:val="00EF2B39"/>
    <w:rsid w:val="00F71568"/>
    <w:rsid w:val="00F860F7"/>
    <w:rsid w:val="00FE438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pBdr>
        <w:bottom w:val="single" w:sz="2" w:space="14" w:color="BFBFBF" w:themeColor="background1" w:themeShade="BF"/>
      </w:pBdr>
      <w:spacing w:before="120" w:after="240" w:line="276" w:lineRule="auto"/>
      <w:jc w:val="center"/>
      <w:outlineLvl w:val="1"/>
    </w:pPr>
    <w:rPr>
      <w:rFonts w:asciiTheme="majorHAnsi" w:eastAsiaTheme="majorEastAsia" w:hAnsiTheme="majorHAnsi" w:cstheme="majorBidi"/>
      <w:bCs/>
      <w:color w:val="000000" w:themeColor="text1"/>
      <w:sz w:val="28"/>
      <w:szCs w:val="26"/>
      <w:lang w:eastAsia="fr-FR"/>
    </w:rPr>
  </w:style>
  <w:style w:type="paragraph" w:styleId="Heading3">
    <w:name w:val="heading 3"/>
    <w:basedOn w:val="Normal"/>
    <w:next w:val="Normal"/>
    <w:link w:val="Heading3Char"/>
    <w:uiPriority w:val="1"/>
    <w:qFormat/>
    <w:pPr>
      <w:keepNext/>
      <w:keepLines/>
      <w:spacing w:before="280" w:line="276" w:lineRule="auto"/>
      <w:outlineLvl w:val="2"/>
    </w:pPr>
    <w:rPr>
      <w:rFonts w:asciiTheme="majorHAnsi" w:eastAsiaTheme="majorEastAsia" w:hAnsiTheme="majorHAnsi" w:cstheme="majorBidi"/>
      <w:bCs/>
      <w:color w:val="C0504D" w:themeColor="accent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51E00B7A2C2B4FB097E7F13617664B">
    <w:name w:val="8A51E00B7A2C2B4FB097E7F13617664B"/>
  </w:style>
  <w:style w:type="paragraph" w:customStyle="1" w:styleId="FC604D4406EDC242B2C36278BA3E9AFC">
    <w:name w:val="FC604D4406EDC242B2C36278BA3E9AFC"/>
  </w:style>
  <w:style w:type="paragraph" w:customStyle="1" w:styleId="74EA6CF3482A6843B1BB3F13DD81733F">
    <w:name w:val="74EA6CF3482A6843B1BB3F13DD81733F"/>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000000" w:themeColor="text1"/>
      <w:sz w:val="28"/>
      <w:szCs w:val="26"/>
      <w:lang w:eastAsia="fr-FR"/>
    </w:rPr>
  </w:style>
  <w:style w:type="paragraph" w:customStyle="1" w:styleId="E23545C38EEC9E4584FDB80256C3D96E">
    <w:name w:val="E23545C38EEC9E4584FDB80256C3D96E"/>
  </w:style>
  <w:style w:type="character" w:customStyle="1" w:styleId="Heading3Char">
    <w:name w:val="Heading 3 Char"/>
    <w:basedOn w:val="DefaultParagraphFont"/>
    <w:link w:val="Heading3"/>
    <w:uiPriority w:val="1"/>
    <w:rPr>
      <w:rFonts w:asciiTheme="majorHAnsi" w:eastAsiaTheme="majorEastAsia" w:hAnsiTheme="majorHAnsi" w:cstheme="majorBidi"/>
      <w:bCs/>
      <w:color w:val="C0504D" w:themeColor="accent2"/>
      <w:lang w:eastAsia="fr-FR"/>
    </w:rPr>
  </w:style>
  <w:style w:type="paragraph" w:styleId="ListBullet">
    <w:name w:val="List Bullet"/>
    <w:basedOn w:val="Normal"/>
    <w:uiPriority w:val="1"/>
    <w:qFormat/>
    <w:pPr>
      <w:numPr>
        <w:numId w:val="1"/>
      </w:numPr>
      <w:spacing w:after="240" w:line="276" w:lineRule="auto"/>
    </w:pPr>
    <w:rPr>
      <w:lang w:eastAsia="fr-FR"/>
    </w:rPr>
  </w:style>
  <w:style w:type="paragraph" w:styleId="ListNumber">
    <w:name w:val="List Number"/>
    <w:basedOn w:val="Normal"/>
    <w:uiPriority w:val="1"/>
    <w:qFormat/>
    <w:pPr>
      <w:numPr>
        <w:numId w:val="2"/>
      </w:numPr>
      <w:spacing w:after="240" w:line="276" w:lineRule="auto"/>
    </w:pPr>
    <w:rPr>
      <w:lang w:eastAsia="fr-FR"/>
    </w:rPr>
  </w:style>
  <w:style w:type="paragraph" w:customStyle="1" w:styleId="1741D819117B40409426544029BC5A13">
    <w:name w:val="1741D819117B40409426544029BC5A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pBdr>
        <w:bottom w:val="single" w:sz="2" w:space="14" w:color="BFBFBF" w:themeColor="background1" w:themeShade="BF"/>
      </w:pBdr>
      <w:spacing w:before="120" w:after="240" w:line="276" w:lineRule="auto"/>
      <w:jc w:val="center"/>
      <w:outlineLvl w:val="1"/>
    </w:pPr>
    <w:rPr>
      <w:rFonts w:asciiTheme="majorHAnsi" w:eastAsiaTheme="majorEastAsia" w:hAnsiTheme="majorHAnsi" w:cstheme="majorBidi"/>
      <w:bCs/>
      <w:color w:val="000000" w:themeColor="text1"/>
      <w:sz w:val="28"/>
      <w:szCs w:val="26"/>
      <w:lang w:eastAsia="fr-FR"/>
    </w:rPr>
  </w:style>
  <w:style w:type="paragraph" w:styleId="Heading3">
    <w:name w:val="heading 3"/>
    <w:basedOn w:val="Normal"/>
    <w:next w:val="Normal"/>
    <w:link w:val="Heading3Char"/>
    <w:uiPriority w:val="1"/>
    <w:qFormat/>
    <w:pPr>
      <w:keepNext/>
      <w:keepLines/>
      <w:spacing w:before="280" w:line="276" w:lineRule="auto"/>
      <w:outlineLvl w:val="2"/>
    </w:pPr>
    <w:rPr>
      <w:rFonts w:asciiTheme="majorHAnsi" w:eastAsiaTheme="majorEastAsia" w:hAnsiTheme="majorHAnsi" w:cstheme="majorBidi"/>
      <w:bCs/>
      <w:color w:val="C0504D" w:themeColor="accent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51E00B7A2C2B4FB097E7F13617664B">
    <w:name w:val="8A51E00B7A2C2B4FB097E7F13617664B"/>
  </w:style>
  <w:style w:type="paragraph" w:customStyle="1" w:styleId="FC604D4406EDC242B2C36278BA3E9AFC">
    <w:name w:val="FC604D4406EDC242B2C36278BA3E9AFC"/>
  </w:style>
  <w:style w:type="paragraph" w:customStyle="1" w:styleId="74EA6CF3482A6843B1BB3F13DD81733F">
    <w:name w:val="74EA6CF3482A6843B1BB3F13DD81733F"/>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000000" w:themeColor="text1"/>
      <w:sz w:val="28"/>
      <w:szCs w:val="26"/>
      <w:lang w:eastAsia="fr-FR"/>
    </w:rPr>
  </w:style>
  <w:style w:type="paragraph" w:customStyle="1" w:styleId="E23545C38EEC9E4584FDB80256C3D96E">
    <w:name w:val="E23545C38EEC9E4584FDB80256C3D96E"/>
  </w:style>
  <w:style w:type="character" w:customStyle="1" w:styleId="Heading3Char">
    <w:name w:val="Heading 3 Char"/>
    <w:basedOn w:val="DefaultParagraphFont"/>
    <w:link w:val="Heading3"/>
    <w:uiPriority w:val="1"/>
    <w:rPr>
      <w:rFonts w:asciiTheme="majorHAnsi" w:eastAsiaTheme="majorEastAsia" w:hAnsiTheme="majorHAnsi" w:cstheme="majorBidi"/>
      <w:bCs/>
      <w:color w:val="C0504D" w:themeColor="accent2"/>
      <w:lang w:eastAsia="fr-FR"/>
    </w:rPr>
  </w:style>
  <w:style w:type="paragraph" w:styleId="ListBullet">
    <w:name w:val="List Bullet"/>
    <w:basedOn w:val="Normal"/>
    <w:uiPriority w:val="1"/>
    <w:qFormat/>
    <w:pPr>
      <w:numPr>
        <w:numId w:val="1"/>
      </w:numPr>
      <w:spacing w:after="240" w:line="276" w:lineRule="auto"/>
    </w:pPr>
    <w:rPr>
      <w:lang w:eastAsia="fr-FR"/>
    </w:rPr>
  </w:style>
  <w:style w:type="paragraph" w:styleId="ListNumber">
    <w:name w:val="List Number"/>
    <w:basedOn w:val="Normal"/>
    <w:uiPriority w:val="1"/>
    <w:qFormat/>
    <w:pPr>
      <w:numPr>
        <w:numId w:val="2"/>
      </w:numPr>
      <w:spacing w:after="240" w:line="276" w:lineRule="auto"/>
    </w:pPr>
    <w:rPr>
      <w:lang w:eastAsia="fr-FR"/>
    </w:rPr>
  </w:style>
  <w:style w:type="paragraph" w:customStyle="1" w:styleId="1741D819117B40409426544029BC5A13">
    <w:name w:val="1741D819117B40409426544029BC5A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_rels/theme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Capital">
  <a:themeElements>
    <a:clrScheme name="Term Paper">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Laste</b:Tag>
    <b:SourceType>Book</b:SourceType>
    <b:Guid>{BD4ADEE4-EAA5-4B04-A87D-2E77C1151C40}</b:Guid>
    <b:Title>Lorem Ipsum Dolor Sit Amet</b:Title>
    <b:Year>Date</b:Year>
    <b:City>Ville</b:City>
    <b:Publisher>Publisher</b:Publisher>
    <b:Author>
      <b:Author>
        <b:NameList>
          <b:Person>
            <b:Last>Last Name</b:Last>
            <b:First>First Name</b:First>
          </b:Person>
        </b:NameList>
      </b:Author>
    </b:Author>
    <b:RefOrder>1</b:RefOrder>
  </b:Source>
  <b:Source>
    <b:Tag>Laste1</b:Tag>
    <b:SourceType>JournalArticle</b:SourceType>
    <b:Guid>{89CA9E05-3404-46CB-8061-6741D2EB17B5}</b:Guid>
    <b:Title>Dolor Sit Amet</b:Title>
    <b:Year>Date</b:Year>
    <b:JournalName>Lorem Ipsum</b:JournalName>
    <b:Pages>1 - 10</b:Pages>
    <b:Author>
      <b:Author>
        <b:NameList>
          <b:Person>
            <b:Last>Last Name</b:Last>
            <b:First>First Name</b:First>
          </b:Person>
        </b:NameList>
      </b:Author>
    </b:Author>
    <b:RefOrder>2</b:RefOrder>
  </b:Source>
  <b:Source>
    <b:Tag>Dolte</b:Tag>
    <b:SourceType>ArticleInAPeriodical</b:SourceType>
    <b:Guid>{2C792E63-AED4-412B-A2CD-AC7291C24484}</b:Guid>
    <b:Author>
      <b:Author>
        <b:NameList>
          <b:Person>
            <b:Last>Last Name</b:Last>
            <b:First>First Name</b:First>
          </b:Person>
        </b:NameList>
      </b:Author>
    </b:Author>
    <b:Title>Lorem Ipsum Dolor Sit Amet</b:Title>
    <b:Year>Date</b:Year>
    <b:City>Ville</b:City>
    <b:Publisher>Publisher</b:Publisher>
    <b:StateProvince>État</b:StateProvince>
    <b:CountryRegion>Country</b:CountryRegion>
    <b:PeriodicalTitle>Duis sed elit ante</b:PeriodicalTitle>
    <b:Pages>10-20</b:Pages>
    <b:RefOrder>3</b:RefOrder>
  </b:Source>
</b:Sources>
</file>

<file path=customXml/itemProps1.xml><?xml version="1.0" encoding="utf-8"?>
<ds:datastoreItem xmlns:ds="http://schemas.openxmlformats.org/officeDocument/2006/customXml" ds:itemID="{B3212C9E-EF0B-4682-B847-DEFE63B73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2610</Words>
  <Characters>14882</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Annual Communication Plan</vt:lpstr>
    </vt:vector>
  </TitlesOfParts>
  <Company>Hewlett-Packard Company</Company>
  <LinksUpToDate>false</LinksUpToDate>
  <CharactersWithSpaces>17458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Communication Plan 
- Joint Operational Programme Black Sea Basin 2014-2020 -</dc:title>
  <dc:subject>Socio-Economic Analysis</dc:subject>
  <dc:creator>KARINE BLANCHE LEROY</dc:creator>
  <cp:lastModifiedBy>Dana Onofrei</cp:lastModifiedBy>
  <cp:revision>26</cp:revision>
  <cp:lastPrinted>2013-12-02T22:43:00Z</cp:lastPrinted>
  <dcterms:created xsi:type="dcterms:W3CDTF">2015-03-26T13:09:00Z</dcterms:created>
  <dcterms:modified xsi:type="dcterms:W3CDTF">2015-06-30T09:17:00Z</dcterms:modified>
</cp:coreProperties>
</file>